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940BFB" w14:textId="62F3E35A" w:rsidR="00EB2536" w:rsidRPr="00903219" w:rsidRDefault="005360E8" w:rsidP="00903219">
      <w:pPr>
        <w:pStyle w:val="-Style1"/>
        <w:spacing w:before="0" w:after="360"/>
        <w:jc w:val="center"/>
        <w:rPr>
          <w:sz w:val="40"/>
          <w:szCs w:val="40"/>
        </w:rPr>
      </w:pPr>
      <w:bookmarkStart w:id="0" w:name="_Toc515963523"/>
      <w:r w:rsidRPr="00903219">
        <w:rPr>
          <w:sz w:val="40"/>
          <w:szCs w:val="40"/>
        </w:rPr>
        <w:t>Incitation au changement</w:t>
      </w:r>
      <w:bookmarkEnd w:id="0"/>
    </w:p>
    <w:p w14:paraId="7A9C8588" w14:textId="77777777" w:rsidR="00507D58" w:rsidRPr="00E54330" w:rsidRDefault="00507D58" w:rsidP="00507D58">
      <w:pPr>
        <w:jc w:val="both"/>
        <w:rPr>
          <w:rFonts w:ascii="Calibri" w:hAnsi="Calibri" w:cs="Calibri"/>
          <w:color w:val="222222"/>
          <w:shd w:val="clear" w:color="auto" w:fill="FFFFFF"/>
        </w:rPr>
      </w:pPr>
      <w:r w:rsidRPr="00E54330">
        <w:rPr>
          <w:rFonts w:ascii="Calibri" w:hAnsi="Calibri" w:cs="Calibri"/>
        </w:rPr>
        <w:t xml:space="preserve">Au moment où en février 2018 le journal </w:t>
      </w:r>
      <w:r w:rsidRPr="00E54330">
        <w:rPr>
          <w:rFonts w:ascii="Calibri" w:hAnsi="Calibri" w:cs="Calibri"/>
          <w:i/>
        </w:rPr>
        <w:t>« le Monde »</w:t>
      </w:r>
      <w:r w:rsidRPr="00E54330">
        <w:rPr>
          <w:rFonts w:ascii="Calibri" w:hAnsi="Calibri" w:cs="Calibri"/>
        </w:rPr>
        <w:t xml:space="preserve"> estime que les villes consomment les deux tiers de l’énergie mondiale et produisent 70% des émissions de gaz carbonique une n</w:t>
      </w:r>
      <w:r w:rsidRPr="00E54330">
        <w:rPr>
          <w:rFonts w:ascii="Calibri" w:hAnsi="Calibri" w:cs="Calibri"/>
          <w:vertAlign w:val="superscript"/>
        </w:rPr>
        <w:t>ième</w:t>
      </w:r>
      <w:r w:rsidRPr="00E54330">
        <w:rPr>
          <w:rFonts w:ascii="Calibri" w:hAnsi="Calibri" w:cs="Calibri"/>
        </w:rPr>
        <w:t xml:space="preserve"> réunion mondiale ayant pour thème l’urbanisation de la planète est en train de se tenir en Malaisie. Quelque 25 000 participants vont essayer de s’entendre dans ce gigantesque forum sur les </w:t>
      </w:r>
      <w:r w:rsidRPr="00E54330">
        <w:rPr>
          <w:rFonts w:ascii="Calibri" w:hAnsi="Calibri" w:cs="Calibri"/>
          <w:i/>
        </w:rPr>
        <w:t>objectifs de développement durables</w:t>
      </w:r>
      <w:r w:rsidRPr="00E54330">
        <w:rPr>
          <w:rFonts w:ascii="Calibri" w:hAnsi="Calibri" w:cs="Calibri"/>
        </w:rPr>
        <w:t xml:space="preserve"> (ODD) qu’il conviendra d’adopter pour l’urbanisation de la planète. On peut se demander à cette occasion le rôle que va jouer la France, organisatrice des accords de Paris sur le climat.  </w:t>
      </w:r>
      <w:r w:rsidRPr="00E54330">
        <w:rPr>
          <w:rFonts w:ascii="Calibri" w:hAnsi="Calibri" w:cs="Calibri"/>
          <w:color w:val="222222"/>
          <w:shd w:val="clear" w:color="auto" w:fill="FFFFFF"/>
        </w:rPr>
        <w:t>Ceci de telle sorte que l’homme ainsi que les hommes d’état qui le représente améliorent leurs conditions d’existences. Le vrai problème qui se pose n’est-il pas d'être le plus efficace possible afin de lutter contre la précarité énergétique. Ce sont ceux en qui l’individu a placé sa confiance qui vont avoir la lourde tâche définir d</w:t>
      </w:r>
      <w:r w:rsidRPr="00E54330">
        <w:rPr>
          <w:rFonts w:ascii="Calibri" w:hAnsi="Calibri" w:cs="Calibri"/>
        </w:rPr>
        <w:t xml:space="preserve">es </w:t>
      </w:r>
      <w:r w:rsidRPr="00E54330">
        <w:rPr>
          <w:rFonts w:ascii="Calibri" w:hAnsi="Calibri" w:cs="Calibri"/>
          <w:i/>
        </w:rPr>
        <w:t>objectifs de développement durables</w:t>
      </w:r>
      <w:r w:rsidRPr="00E54330">
        <w:rPr>
          <w:rFonts w:ascii="Calibri" w:hAnsi="Calibri" w:cs="Calibri"/>
        </w:rPr>
        <w:t xml:space="preserve"> </w:t>
      </w:r>
      <w:r w:rsidRPr="00E54330">
        <w:rPr>
          <w:rFonts w:ascii="Calibri" w:hAnsi="Calibri" w:cs="Calibri"/>
          <w:color w:val="222222"/>
          <w:shd w:val="clear" w:color="auto" w:fill="FFFFFF"/>
        </w:rPr>
        <w:t xml:space="preserve">réalistes et atteignables. Paris pourrait être la métropole qui montre l’exemple de ce qu’il convient de faire pour assurer le chauffage de l’habitat. Pour cela il va être nécessaire que nos dirigeants prennent conscience : </w:t>
      </w:r>
    </w:p>
    <w:p w14:paraId="61BB9B3B" w14:textId="77777777" w:rsidR="00507D58" w:rsidRPr="00E54330" w:rsidRDefault="00507D58" w:rsidP="00DD1E9E">
      <w:pPr>
        <w:pStyle w:val="ListParagraph"/>
        <w:numPr>
          <w:ilvl w:val="0"/>
          <w:numId w:val="32"/>
        </w:numPr>
        <w:spacing w:after="160" w:line="259" w:lineRule="auto"/>
        <w:ind w:left="426" w:hanging="284"/>
        <w:rPr>
          <w:rFonts w:ascii="Calibri" w:hAnsi="Calibri" w:cs="Calibri"/>
          <w:color w:val="000000"/>
          <w:shd w:val="clear" w:color="auto" w:fill="FFFFFF"/>
        </w:rPr>
      </w:pPr>
      <w:r w:rsidRPr="00E54330">
        <w:rPr>
          <w:rFonts w:ascii="Calibri" w:hAnsi="Calibri" w:cs="Calibri"/>
          <w:color w:val="222222"/>
          <w:shd w:val="clear" w:color="auto" w:fill="FFFFFF"/>
        </w:rPr>
        <w:t xml:space="preserve">De l’inefficacité </w:t>
      </w:r>
      <w:r w:rsidRPr="00E54330">
        <w:rPr>
          <w:rFonts w:ascii="Calibri" w:hAnsi="Calibri" w:cs="Calibri"/>
          <w:color w:val="000000"/>
          <w:shd w:val="clear" w:color="auto" w:fill="FFFFFF"/>
        </w:rPr>
        <w:t xml:space="preserve">de tous ces processus complexes d’aides fiscales qui grèvent inutilement le </w:t>
      </w:r>
      <w:r w:rsidRPr="00E54330">
        <w:rPr>
          <w:rStyle w:val="rest-once-only"/>
          <w:rFonts w:ascii="Calibri" w:hAnsi="Calibri" w:cs="Calibri"/>
          <w:color w:val="000000"/>
          <w:shd w:val="clear" w:color="auto" w:fill="FFFFFF"/>
        </w:rPr>
        <w:t>budget de l'état.</w:t>
      </w:r>
      <w:r w:rsidRPr="00E54330">
        <w:rPr>
          <w:rFonts w:ascii="Calibri" w:hAnsi="Calibri" w:cs="Calibri"/>
          <w:color w:val="000000"/>
          <w:shd w:val="clear" w:color="auto" w:fill="FFFFFF"/>
        </w:rPr>
        <w:t xml:space="preserve"> </w:t>
      </w:r>
    </w:p>
    <w:p w14:paraId="753F04C4" w14:textId="77777777" w:rsidR="00507D58" w:rsidRPr="00E54330" w:rsidRDefault="00507D58" w:rsidP="00DD1E9E">
      <w:pPr>
        <w:pStyle w:val="ListParagraph"/>
        <w:numPr>
          <w:ilvl w:val="0"/>
          <w:numId w:val="32"/>
        </w:numPr>
        <w:spacing w:after="160" w:line="259" w:lineRule="auto"/>
        <w:ind w:left="426" w:hanging="284"/>
        <w:rPr>
          <w:rStyle w:val="rest-once-only"/>
          <w:rFonts w:ascii="Calibri" w:hAnsi="Calibri" w:cs="Calibri"/>
          <w:color w:val="000000"/>
          <w:shd w:val="clear" w:color="auto" w:fill="FFFFFF"/>
        </w:rPr>
      </w:pPr>
      <w:r w:rsidRPr="00E54330">
        <w:rPr>
          <w:rFonts w:ascii="Calibri" w:hAnsi="Calibri" w:cs="Calibri"/>
          <w:color w:val="000000"/>
          <w:shd w:val="clear" w:color="auto" w:fill="FFFFFF"/>
        </w:rPr>
        <w:t>Du ridicule de tous les organismes administratifs qui se disputent la compétence et le monopole au travers du mille feuilles français et d’innombrables</w:t>
      </w:r>
      <w:r w:rsidRPr="00E54330">
        <w:rPr>
          <w:rStyle w:val="rest-once-only"/>
          <w:rFonts w:ascii="Calibri" w:hAnsi="Calibri" w:cs="Calibri"/>
          <w:color w:val="000000"/>
          <w:shd w:val="clear" w:color="auto" w:fill="FFFFFF"/>
        </w:rPr>
        <w:t xml:space="preserve"> labels inconsistants. </w:t>
      </w:r>
    </w:p>
    <w:p w14:paraId="0DA6C758" w14:textId="77777777" w:rsidR="00507D58" w:rsidRPr="00E54330" w:rsidRDefault="00507D58" w:rsidP="00DD1E9E">
      <w:pPr>
        <w:pStyle w:val="ListParagraph"/>
        <w:numPr>
          <w:ilvl w:val="0"/>
          <w:numId w:val="32"/>
        </w:numPr>
        <w:spacing w:after="160" w:line="259" w:lineRule="auto"/>
        <w:ind w:left="426" w:hanging="284"/>
        <w:rPr>
          <w:rStyle w:val="rest-once-only"/>
          <w:rFonts w:ascii="Calibri" w:hAnsi="Calibri" w:cs="Calibri"/>
          <w:color w:val="000000"/>
          <w:shd w:val="clear" w:color="auto" w:fill="FFFFFF"/>
        </w:rPr>
      </w:pPr>
      <w:r w:rsidRPr="00E54330">
        <w:rPr>
          <w:rStyle w:val="rest-once-only"/>
          <w:rFonts w:ascii="Calibri" w:hAnsi="Calibri" w:cs="Calibri"/>
          <w:color w:val="000000"/>
          <w:shd w:val="clear" w:color="auto" w:fill="FFFFFF"/>
        </w:rPr>
        <w:t xml:space="preserve">Des formations ridiculement courtes au contenu simpliste des artisans labellisés RGE </w:t>
      </w:r>
    </w:p>
    <w:p w14:paraId="523A436C" w14:textId="77777777" w:rsidR="00507D58" w:rsidRPr="00E54330" w:rsidRDefault="00507D58" w:rsidP="00DD1E9E">
      <w:pPr>
        <w:pStyle w:val="ListParagraph"/>
        <w:numPr>
          <w:ilvl w:val="0"/>
          <w:numId w:val="32"/>
        </w:numPr>
        <w:spacing w:after="160" w:line="259" w:lineRule="auto"/>
        <w:ind w:left="426" w:hanging="284"/>
        <w:rPr>
          <w:rStyle w:val="rest-once-only"/>
          <w:rFonts w:ascii="Calibri" w:hAnsi="Calibri" w:cs="Calibri"/>
          <w:color w:val="000000"/>
          <w:shd w:val="clear" w:color="auto" w:fill="FFFFFF"/>
        </w:rPr>
      </w:pPr>
      <w:r w:rsidRPr="00E54330">
        <w:rPr>
          <w:rStyle w:val="rest-once-only"/>
          <w:rFonts w:ascii="Calibri" w:hAnsi="Calibri" w:cs="Calibri"/>
          <w:color w:val="000000"/>
          <w:shd w:val="clear" w:color="auto" w:fill="FFFFFF"/>
        </w:rPr>
        <w:t xml:space="preserve">Des guerres de clochers sur le choix d'outils informatiques le plus souvent inutiles pour la rénovation de l’existant. </w:t>
      </w:r>
      <w:bookmarkStart w:id="1" w:name="P591"/>
      <w:bookmarkEnd w:id="1"/>
    </w:p>
    <w:p w14:paraId="203978E0" w14:textId="5F25555B" w:rsidR="005360E8" w:rsidRPr="00E54330" w:rsidRDefault="00507D58" w:rsidP="00507D58">
      <w:pPr>
        <w:spacing w:after="120"/>
        <w:jc w:val="both"/>
        <w:rPr>
          <w:rFonts w:ascii="Calibri" w:hAnsi="Calibri" w:cs="Calibri"/>
        </w:rPr>
      </w:pPr>
      <w:r w:rsidRPr="00E54330">
        <w:rPr>
          <w:rFonts w:ascii="Calibri" w:hAnsi="Calibri" w:cs="Calibri"/>
        </w:rPr>
        <w:t xml:space="preserve">Lors de la rénovation thermique des immeubles « passoires thermiques » Le Maître d’ouvrage responsable se sent concerné vis-à-vis du copropriétaire par le retour économique de l’investissement. Il a acquis la conviction que </w:t>
      </w:r>
      <w:r w:rsidRPr="00E54330">
        <w:rPr>
          <w:rFonts w:ascii="Calibri" w:hAnsi="Calibri" w:cs="Calibri"/>
          <w:color w:val="222222"/>
          <w:shd w:val="clear" w:color="auto" w:fill="FFFFFF"/>
        </w:rPr>
        <w:t xml:space="preserve">même avec un RGE rénové "à l'allemande" composés d'artisans formés et honnêtes on ne peut </w:t>
      </w:r>
      <w:r w:rsidR="001F14BC">
        <w:rPr>
          <w:rFonts w:ascii="Calibri" w:hAnsi="Calibri" w:cs="Calibri"/>
          <w:color w:val="222222"/>
          <w:shd w:val="clear" w:color="auto" w:fill="FFFFFF"/>
        </w:rPr>
        <w:t xml:space="preserve">assurément </w:t>
      </w:r>
      <w:r w:rsidRPr="00E54330">
        <w:rPr>
          <w:rFonts w:ascii="Calibri" w:hAnsi="Calibri" w:cs="Calibri"/>
          <w:color w:val="222222"/>
          <w:shd w:val="clear" w:color="auto" w:fill="FFFFFF"/>
        </w:rPr>
        <w:t xml:space="preserve">prétendre atteindre l'objectif d’économies d'énergie de 75% pour le parc immobilier existant en agissant uniquement sur l'isolation. Il sait qu’il faudra nécessairement modifier nos deux chaînes énergétiques actuelles pour alimenter </w:t>
      </w:r>
      <w:r w:rsidR="001F14BC">
        <w:rPr>
          <w:rFonts w:ascii="Calibri" w:hAnsi="Calibri" w:cs="Calibri"/>
          <w:color w:val="222222"/>
          <w:shd w:val="clear" w:color="auto" w:fill="FFFFFF"/>
        </w:rPr>
        <w:t>l</w:t>
      </w:r>
      <w:r w:rsidRPr="00E54330">
        <w:rPr>
          <w:rFonts w:ascii="Calibri" w:hAnsi="Calibri" w:cs="Calibri"/>
          <w:color w:val="222222"/>
          <w:shd w:val="clear" w:color="auto" w:fill="FFFFFF"/>
        </w:rPr>
        <w:t xml:space="preserve">a voiture </w:t>
      </w:r>
      <w:r w:rsidR="001F14BC">
        <w:rPr>
          <w:rFonts w:ascii="Calibri" w:hAnsi="Calibri" w:cs="Calibri"/>
          <w:color w:val="222222"/>
          <w:shd w:val="clear" w:color="auto" w:fill="FFFFFF"/>
        </w:rPr>
        <w:t xml:space="preserve">individuelle </w:t>
      </w:r>
      <w:r w:rsidRPr="00E54330">
        <w:rPr>
          <w:rFonts w:ascii="Calibri" w:hAnsi="Calibri" w:cs="Calibri"/>
          <w:color w:val="222222"/>
          <w:shd w:val="clear" w:color="auto" w:fill="FFFFFF"/>
        </w:rPr>
        <w:t>en énergie et chauffer l'habitat. Diviser par 3 notre consommation en énergie finale pour assurer ces deux fonctions est envisageable dès à présent comme le prouve les pages qui précèdent</w:t>
      </w:r>
      <w:r w:rsidR="001F14BC">
        <w:rPr>
          <w:rFonts w:ascii="Calibri" w:hAnsi="Calibri" w:cs="Calibri"/>
          <w:color w:val="222222"/>
          <w:shd w:val="clear" w:color="auto" w:fill="FFFFFF"/>
        </w:rPr>
        <w:t>. Ceci</w:t>
      </w:r>
      <w:r w:rsidRPr="00E54330">
        <w:rPr>
          <w:rFonts w:ascii="Calibri" w:hAnsi="Calibri" w:cs="Calibri"/>
          <w:color w:val="222222"/>
          <w:shd w:val="clear" w:color="auto" w:fill="FFFFFF"/>
        </w:rPr>
        <w:t xml:space="preserve"> grâce à l'usage de la voiture à moteur électrique par le fait qu’elle a un rendement 3 fois supérieur à celui des moteurs à essence. Ceci aussi comme le prouve les pages qui </w:t>
      </w:r>
      <w:r w:rsidR="00792891">
        <w:rPr>
          <w:rFonts w:ascii="Calibri" w:hAnsi="Calibri" w:cs="Calibri"/>
          <w:color w:val="222222"/>
          <w:shd w:val="clear" w:color="auto" w:fill="FFFFFF"/>
        </w:rPr>
        <w:t>précèdent</w:t>
      </w:r>
      <w:r w:rsidRPr="00E54330">
        <w:rPr>
          <w:rFonts w:ascii="Calibri" w:hAnsi="Calibri" w:cs="Calibri"/>
          <w:color w:val="222222"/>
          <w:shd w:val="clear" w:color="auto" w:fill="FFFFFF"/>
        </w:rPr>
        <w:t xml:space="preserve"> </w:t>
      </w:r>
      <w:r w:rsidR="001F14BC">
        <w:rPr>
          <w:rFonts w:ascii="Calibri" w:hAnsi="Calibri" w:cs="Calibri"/>
          <w:color w:val="222222"/>
          <w:shd w:val="clear" w:color="auto" w:fill="FFFFFF"/>
        </w:rPr>
        <w:t xml:space="preserve">qu’il est possible de </w:t>
      </w:r>
      <w:r w:rsidR="001F14BC" w:rsidRPr="00E54330">
        <w:rPr>
          <w:rFonts w:ascii="Calibri" w:hAnsi="Calibri" w:cs="Calibri"/>
          <w:color w:val="222222"/>
          <w:shd w:val="clear" w:color="auto" w:fill="FFFFFF"/>
        </w:rPr>
        <w:t xml:space="preserve">chauffage de l’habitat </w:t>
      </w:r>
      <w:r w:rsidRPr="00E54330">
        <w:rPr>
          <w:rFonts w:ascii="Calibri" w:hAnsi="Calibri" w:cs="Calibri"/>
          <w:color w:val="222222"/>
          <w:shd w:val="clear" w:color="auto" w:fill="FFFFFF"/>
        </w:rPr>
        <w:t xml:space="preserve">avec un chauffage thermodynamique </w:t>
      </w:r>
      <w:proofErr w:type="spellStart"/>
      <w:r w:rsidRPr="00E54330">
        <w:rPr>
          <w:rFonts w:ascii="Calibri" w:hAnsi="Calibri" w:cs="Calibri"/>
          <w:color w:val="222222"/>
          <w:shd w:val="clear" w:color="auto" w:fill="FFFFFF"/>
        </w:rPr>
        <w:t>aquathermique</w:t>
      </w:r>
      <w:proofErr w:type="spellEnd"/>
      <w:r w:rsidRPr="00E54330">
        <w:rPr>
          <w:rFonts w:ascii="Calibri" w:hAnsi="Calibri" w:cs="Calibri"/>
          <w:color w:val="222222"/>
          <w:shd w:val="clear" w:color="auto" w:fill="FFFFFF"/>
        </w:rPr>
        <w:t xml:space="preserve"> ayant un modeste COP de 4</w:t>
      </w:r>
      <w:r w:rsidR="00792891">
        <w:rPr>
          <w:rFonts w:ascii="Calibri" w:hAnsi="Calibri" w:cs="Calibri"/>
          <w:color w:val="222222"/>
          <w:shd w:val="clear" w:color="auto" w:fill="FFFFFF"/>
        </w:rPr>
        <w:t xml:space="preserve"> voire 6</w:t>
      </w:r>
      <w:r w:rsidRPr="00E54330">
        <w:rPr>
          <w:rFonts w:ascii="Calibri" w:hAnsi="Calibri" w:cs="Calibri"/>
          <w:color w:val="222222"/>
          <w:shd w:val="clear" w:color="auto" w:fill="FFFFFF"/>
        </w:rPr>
        <w:t xml:space="preserve">. Ceci </w:t>
      </w:r>
      <w:r w:rsidR="00792891">
        <w:rPr>
          <w:rFonts w:ascii="Calibri" w:hAnsi="Calibri" w:cs="Calibri"/>
          <w:color w:val="222222"/>
          <w:shd w:val="clear" w:color="auto" w:fill="FFFFFF"/>
        </w:rPr>
        <w:t xml:space="preserve">aussi </w:t>
      </w:r>
      <w:r w:rsidRPr="00E54330">
        <w:rPr>
          <w:rFonts w:ascii="Calibri" w:hAnsi="Calibri" w:cs="Calibri"/>
          <w:color w:val="222222"/>
          <w:shd w:val="clear" w:color="auto" w:fill="FFFFFF"/>
        </w:rPr>
        <w:t xml:space="preserve">on </w:t>
      </w:r>
      <w:r w:rsidR="00792891">
        <w:rPr>
          <w:rFonts w:ascii="Calibri" w:hAnsi="Calibri" w:cs="Calibri"/>
          <w:color w:val="222222"/>
          <w:shd w:val="clear" w:color="auto" w:fill="FFFFFF"/>
        </w:rPr>
        <w:t>par</w:t>
      </w:r>
      <w:r w:rsidRPr="00E54330">
        <w:rPr>
          <w:rFonts w:ascii="Calibri" w:hAnsi="Calibri" w:cs="Calibri"/>
          <w:color w:val="222222"/>
          <w:shd w:val="clear" w:color="auto" w:fill="FFFFFF"/>
        </w:rPr>
        <w:t xml:space="preserve"> le fait </w:t>
      </w:r>
      <w:r w:rsidR="00792891" w:rsidRPr="00E54330">
        <w:rPr>
          <w:rFonts w:ascii="Calibri" w:hAnsi="Calibri" w:cs="Calibri"/>
          <w:color w:val="222222"/>
          <w:shd w:val="clear" w:color="auto" w:fill="FFFFFF"/>
        </w:rPr>
        <w:t xml:space="preserve">que grâce à l'autoconsommation et au stockage de l'énergie électrique voltaïque </w:t>
      </w:r>
      <w:r w:rsidRPr="00E54330">
        <w:rPr>
          <w:rFonts w:ascii="Calibri" w:hAnsi="Calibri" w:cs="Calibri"/>
          <w:color w:val="222222"/>
          <w:shd w:val="clear" w:color="auto" w:fill="FFFFFF"/>
        </w:rPr>
        <w:t xml:space="preserve">il n'est pas inenvisageable de penser </w:t>
      </w:r>
      <w:r w:rsidR="00792891" w:rsidRPr="00E54330">
        <w:rPr>
          <w:rFonts w:ascii="Calibri" w:hAnsi="Calibri" w:cs="Calibri"/>
          <w:color w:val="222222"/>
          <w:shd w:val="clear" w:color="auto" w:fill="FFFFFF"/>
        </w:rPr>
        <w:t xml:space="preserve">à termes </w:t>
      </w:r>
      <w:r w:rsidRPr="00E54330">
        <w:rPr>
          <w:rFonts w:ascii="Calibri" w:hAnsi="Calibri" w:cs="Calibri"/>
          <w:color w:val="222222"/>
          <w:shd w:val="clear" w:color="auto" w:fill="FFFFFF"/>
        </w:rPr>
        <w:t xml:space="preserve">que le soleil associé à l'eau suffira à nos besoins. </w:t>
      </w:r>
      <w:r w:rsidR="003B2B05" w:rsidRPr="00E54330">
        <w:rPr>
          <w:rFonts w:ascii="Calibri" w:hAnsi="Calibri" w:cs="Calibri"/>
        </w:rPr>
        <w:t xml:space="preserve">Les pages qui suivent ne permettent pas d’évaluer quel sera le retour sur investissement (RSI) évoqué à la page </w:t>
      </w:r>
      <w:r w:rsidR="003B2B05" w:rsidRPr="00E54330">
        <w:rPr>
          <w:rFonts w:ascii="Calibri" w:hAnsi="Calibri" w:cs="Calibri"/>
          <w:b/>
          <w:i/>
        </w:rPr>
        <w:t>54</w:t>
      </w:r>
      <w:r w:rsidR="00165776">
        <w:rPr>
          <w:rFonts w:ascii="Calibri" w:hAnsi="Calibri" w:cs="Calibri"/>
          <w:b/>
          <w:i/>
        </w:rPr>
        <w:t>6</w:t>
      </w:r>
      <w:r w:rsidR="003B2B05" w:rsidRPr="00E54330">
        <w:rPr>
          <w:rFonts w:ascii="Calibri" w:hAnsi="Calibri" w:cs="Calibri"/>
        </w:rPr>
        <w:t xml:space="preserve">. Elles permettent </w:t>
      </w:r>
      <w:r w:rsidR="000A4AF5" w:rsidRPr="00E54330">
        <w:rPr>
          <w:rFonts w:ascii="Calibri" w:hAnsi="Calibri" w:cs="Calibri"/>
        </w:rPr>
        <w:t>en revanche</w:t>
      </w:r>
      <w:r w:rsidR="003B2B05" w:rsidRPr="00E54330">
        <w:rPr>
          <w:rFonts w:ascii="Calibri" w:hAnsi="Calibri" w:cs="Calibri"/>
        </w:rPr>
        <w:t xml:space="preserve"> de définir quels seront les </w:t>
      </w:r>
      <w:r w:rsidR="000A4AF5" w:rsidRPr="00165776">
        <w:rPr>
          <w:rFonts w:ascii="Calibri" w:hAnsi="Calibri" w:cs="Calibri"/>
          <w:lang w:eastAsia="en-US"/>
        </w:rPr>
        <w:t>économies réalisées</w:t>
      </w:r>
      <w:r w:rsidR="003B2B05" w:rsidRPr="00165776">
        <w:rPr>
          <w:rFonts w:ascii="Calibri" w:hAnsi="Calibri" w:cs="Calibri"/>
          <w:lang w:eastAsia="en-US"/>
        </w:rPr>
        <w:t xml:space="preserve"> annuellement sur l’achat des combustibles</w:t>
      </w:r>
      <w:r w:rsidR="003B2B05" w:rsidRPr="00E54330">
        <w:rPr>
          <w:rFonts w:ascii="Calibri" w:hAnsi="Calibri" w:cs="Calibri"/>
          <w:b/>
          <w:lang w:eastAsia="en-US"/>
        </w:rPr>
        <w:t xml:space="preserve"> </w:t>
      </w:r>
      <w:r w:rsidR="003B2B05" w:rsidRPr="00E54330">
        <w:rPr>
          <w:rFonts w:ascii="Calibri" w:hAnsi="Calibri" w:cs="Calibri"/>
          <w:lang w:eastAsia="en-US"/>
        </w:rPr>
        <w:t>p</w:t>
      </w:r>
      <w:r w:rsidR="00147EC2" w:rsidRPr="00E54330">
        <w:rPr>
          <w:rFonts w:ascii="Calibri" w:hAnsi="Calibri" w:cs="Calibri"/>
          <w:lang w:eastAsia="en-US"/>
        </w:rPr>
        <w:t>our la copropriété p</w:t>
      </w:r>
      <w:r w:rsidR="003B2B05" w:rsidRPr="00E54330">
        <w:rPr>
          <w:rFonts w:ascii="Calibri" w:hAnsi="Calibri" w:cs="Calibri"/>
          <w:lang w:eastAsia="en-US"/>
        </w:rPr>
        <w:t>ar rapport à une situation antérieure</w:t>
      </w:r>
      <w:r w:rsidR="00792891">
        <w:rPr>
          <w:rFonts w:ascii="Calibri" w:hAnsi="Calibri" w:cs="Calibri"/>
          <w:lang w:eastAsia="en-US"/>
        </w:rPr>
        <w:t>. Ceci</w:t>
      </w:r>
      <w:r w:rsidR="003B2B05" w:rsidRPr="00E54330">
        <w:rPr>
          <w:rFonts w:ascii="Calibri" w:hAnsi="Calibri" w:cs="Calibri"/>
          <w:lang w:eastAsia="en-US"/>
        </w:rPr>
        <w:t xml:space="preserve"> </w:t>
      </w:r>
      <w:r w:rsidR="00EB2536" w:rsidRPr="00E54330">
        <w:rPr>
          <w:rFonts w:ascii="Calibri" w:hAnsi="Calibri" w:cs="Calibri"/>
          <w:lang w:eastAsia="en-US"/>
        </w:rPr>
        <w:t>selon que le</w:t>
      </w:r>
      <w:r w:rsidR="008E44B1" w:rsidRPr="00E54330">
        <w:rPr>
          <w:rFonts w:ascii="Calibri" w:hAnsi="Calibri" w:cs="Calibri"/>
          <w:lang w:eastAsia="en-US"/>
        </w:rPr>
        <w:t>s</w:t>
      </w:r>
      <w:r w:rsidR="00EB2536" w:rsidRPr="00E54330">
        <w:rPr>
          <w:rFonts w:ascii="Calibri" w:hAnsi="Calibri" w:cs="Calibri"/>
          <w:lang w:eastAsia="en-US"/>
        </w:rPr>
        <w:t xml:space="preserve"> prix de vente à l’utilisateur de l’énergie </w:t>
      </w:r>
      <w:r w:rsidR="008E44B1" w:rsidRPr="00E54330">
        <w:rPr>
          <w:rFonts w:ascii="Calibri" w:hAnsi="Calibri" w:cs="Calibri"/>
          <w:lang w:eastAsia="en-US"/>
        </w:rPr>
        <w:t xml:space="preserve">électrique et gaz </w:t>
      </w:r>
      <w:r w:rsidR="00EB2536" w:rsidRPr="00E54330">
        <w:rPr>
          <w:rFonts w:ascii="Calibri" w:hAnsi="Calibri" w:cs="Calibri"/>
          <w:lang w:eastAsia="en-US"/>
        </w:rPr>
        <w:t>est déséquilibré</w:t>
      </w:r>
      <w:r w:rsidR="00147EC2" w:rsidRPr="00E54330">
        <w:rPr>
          <w:rFonts w:ascii="Calibri" w:hAnsi="Calibri" w:cs="Calibri"/>
          <w:lang w:eastAsia="en-US"/>
        </w:rPr>
        <w:t xml:space="preserve"> ou non</w:t>
      </w:r>
      <w:r w:rsidR="00EB2536" w:rsidRPr="00E54330">
        <w:rPr>
          <w:rFonts w:ascii="Calibri" w:hAnsi="Calibri" w:cs="Calibri"/>
          <w:lang w:eastAsia="en-US"/>
        </w:rPr>
        <w:t xml:space="preserve">. </w:t>
      </w:r>
      <w:r w:rsidR="00792891">
        <w:rPr>
          <w:rFonts w:ascii="Calibri" w:hAnsi="Calibri" w:cs="Calibri"/>
          <w:lang w:eastAsia="en-US"/>
        </w:rPr>
        <w:t xml:space="preserve">Par déséquilibré il faut entendre </w:t>
      </w:r>
      <w:r w:rsidR="00EB2536" w:rsidRPr="00E54330">
        <w:rPr>
          <w:rFonts w:ascii="Calibri" w:hAnsi="Calibri" w:cs="Calibri"/>
          <w:lang w:eastAsia="en-US"/>
        </w:rPr>
        <w:t xml:space="preserve">un prix du kWh électrique sensiblement 3 fois plus élevé que celui du gaz </w:t>
      </w:r>
      <w:r w:rsidR="00792891">
        <w:rPr>
          <w:rFonts w:ascii="Calibri" w:hAnsi="Calibri" w:cs="Calibri"/>
          <w:lang w:eastAsia="en-US"/>
        </w:rPr>
        <w:t>et par équilibré</w:t>
      </w:r>
      <w:r w:rsidR="00EB2536" w:rsidRPr="00E54330">
        <w:rPr>
          <w:rFonts w:ascii="Calibri" w:hAnsi="Calibri" w:cs="Calibri"/>
          <w:lang w:eastAsia="en-US"/>
        </w:rPr>
        <w:t xml:space="preserve"> un prix de ces deux fluides é</w:t>
      </w:r>
      <w:r w:rsidR="008E44B1" w:rsidRPr="00E54330">
        <w:rPr>
          <w:rFonts w:ascii="Calibri" w:hAnsi="Calibri" w:cs="Calibri"/>
          <w:lang w:eastAsia="en-US"/>
        </w:rPr>
        <w:t>gal</w:t>
      </w:r>
      <w:r w:rsidR="00EB2536" w:rsidRPr="00E54330">
        <w:rPr>
          <w:rFonts w:ascii="Calibri" w:hAnsi="Calibri" w:cs="Calibri"/>
          <w:lang w:eastAsia="en-US"/>
        </w:rPr>
        <w:t xml:space="preserve"> à la moyenne arithmétique entre les deux prix précédents. Le calcul du RSI final </w:t>
      </w:r>
      <w:r w:rsidR="00B30D39" w:rsidRPr="00E54330">
        <w:rPr>
          <w:rFonts w:ascii="Calibri" w:hAnsi="Calibri" w:cs="Calibri"/>
          <w:lang w:eastAsia="en-US"/>
        </w:rPr>
        <w:t xml:space="preserve">est alors possible dès que </w:t>
      </w:r>
      <w:r w:rsidR="00147EC2" w:rsidRPr="00E54330">
        <w:rPr>
          <w:rFonts w:ascii="Calibri" w:hAnsi="Calibri" w:cs="Calibri"/>
          <w:lang w:eastAsia="en-US"/>
        </w:rPr>
        <w:t xml:space="preserve">le maître d’œuvre </w:t>
      </w:r>
      <w:r w:rsidR="00B30D39" w:rsidRPr="00E54330">
        <w:rPr>
          <w:rFonts w:ascii="Calibri" w:hAnsi="Calibri" w:cs="Calibri"/>
          <w:lang w:eastAsia="en-US"/>
        </w:rPr>
        <w:t xml:space="preserve">valide les COP ci-dessous en évaluant </w:t>
      </w:r>
      <w:r w:rsidR="00147EC2" w:rsidRPr="00E54330">
        <w:rPr>
          <w:rFonts w:ascii="Calibri" w:hAnsi="Calibri" w:cs="Calibri"/>
          <w:lang w:eastAsia="en-US"/>
        </w:rPr>
        <w:t xml:space="preserve">le montant de l’investissement </w:t>
      </w:r>
      <w:r w:rsidR="00EB2536" w:rsidRPr="00E54330">
        <w:rPr>
          <w:rFonts w:ascii="Calibri" w:hAnsi="Calibri" w:cs="Calibri"/>
          <w:lang w:eastAsia="en-US"/>
        </w:rPr>
        <w:t>à savoir</w:t>
      </w:r>
      <w:r w:rsidR="00147EC2" w:rsidRPr="00E54330">
        <w:rPr>
          <w:rFonts w:ascii="Calibri" w:hAnsi="Calibri" w:cs="Calibri"/>
          <w:lang w:eastAsia="en-US"/>
        </w:rPr>
        <w:t xml:space="preserve"> le numérateur de la formule évoquée à la page </w:t>
      </w:r>
      <w:r w:rsidR="00147EC2" w:rsidRPr="00E54330">
        <w:rPr>
          <w:rFonts w:ascii="Calibri" w:hAnsi="Calibri" w:cs="Calibri"/>
          <w:b/>
          <w:i/>
          <w:lang w:eastAsia="en-US"/>
        </w:rPr>
        <w:t>54</w:t>
      </w:r>
      <w:r w:rsidR="00165776">
        <w:rPr>
          <w:rFonts w:ascii="Calibri" w:hAnsi="Calibri" w:cs="Calibri"/>
          <w:b/>
          <w:i/>
          <w:lang w:eastAsia="en-US"/>
        </w:rPr>
        <w:t>6</w:t>
      </w:r>
      <w:r w:rsidR="00147EC2" w:rsidRPr="00E54330">
        <w:rPr>
          <w:rFonts w:ascii="Calibri" w:hAnsi="Calibri" w:cs="Calibri"/>
          <w:lang w:eastAsia="en-US"/>
        </w:rPr>
        <w:t>.</w:t>
      </w:r>
    </w:p>
    <w:p w14:paraId="7C966454" w14:textId="77777777" w:rsidR="005977BD" w:rsidRDefault="005977BD">
      <w:pPr>
        <w:rPr>
          <w:rFonts w:ascii="Calibri" w:hAnsi="Calibri"/>
          <w:b/>
          <w:i/>
          <w:sz w:val="36"/>
          <w:szCs w:val="36"/>
        </w:rPr>
      </w:pPr>
      <w:r>
        <w:rPr>
          <w:rFonts w:ascii="Calibri" w:hAnsi="Calibri"/>
          <w:b/>
          <w:i/>
          <w:sz w:val="36"/>
          <w:szCs w:val="36"/>
        </w:rPr>
        <w:br w:type="page"/>
      </w:r>
    </w:p>
    <w:p w14:paraId="4CE02BD6" w14:textId="77777777" w:rsidR="005D44CA" w:rsidRDefault="005D44CA" w:rsidP="005360E8">
      <w:pPr>
        <w:spacing w:before="360" w:after="120"/>
        <w:rPr>
          <w:rFonts w:ascii="Calibri" w:hAnsi="Calibri"/>
          <w:b/>
          <w:i/>
          <w:sz w:val="36"/>
          <w:szCs w:val="36"/>
        </w:rPr>
      </w:pPr>
    </w:p>
    <w:p w14:paraId="57DEFFC4" w14:textId="34D0E4A4" w:rsidR="0063486D" w:rsidRPr="00BF7F50" w:rsidRDefault="0063486D" w:rsidP="005360E8">
      <w:pPr>
        <w:spacing w:before="360" w:after="120"/>
        <w:rPr>
          <w:rFonts w:ascii="Calibri" w:hAnsi="Calibri"/>
          <w:b/>
          <w:i/>
          <w:sz w:val="36"/>
          <w:szCs w:val="36"/>
        </w:rPr>
      </w:pPr>
      <w:proofErr w:type="gramStart"/>
      <w:r w:rsidRPr="00BF7F50">
        <w:rPr>
          <w:rFonts w:ascii="Calibri" w:hAnsi="Calibri"/>
          <w:b/>
          <w:i/>
          <w:sz w:val="36"/>
          <w:szCs w:val="36"/>
        </w:rPr>
        <w:t>1  Echange</w:t>
      </w:r>
      <w:proofErr w:type="gramEnd"/>
      <w:r w:rsidRPr="00BF7F50">
        <w:rPr>
          <w:rFonts w:ascii="Calibri" w:hAnsi="Calibri"/>
          <w:b/>
          <w:i/>
          <w:sz w:val="36"/>
          <w:szCs w:val="36"/>
        </w:rPr>
        <w:t xml:space="preserve"> avec l’air COP = 3</w:t>
      </w:r>
    </w:p>
    <w:p w14:paraId="2106EC9A" w14:textId="5951A10F" w:rsidR="0063486D" w:rsidRPr="00083725" w:rsidRDefault="0063486D" w:rsidP="0063486D">
      <w:pPr>
        <w:spacing w:after="240"/>
        <w:rPr>
          <w:rFonts w:ascii="Calibri" w:hAnsi="Calibri"/>
          <w:b/>
          <w:i/>
          <w:sz w:val="36"/>
          <w:szCs w:val="36"/>
        </w:rPr>
      </w:pPr>
      <w:r w:rsidRPr="00083725">
        <w:rPr>
          <w:rFonts w:ascii="Calibri" w:hAnsi="Calibri"/>
        </w:rPr>
        <w:t xml:space="preserve">Cette nouvelle chaine énergétique avec PAC </w:t>
      </w:r>
      <w:r w:rsidRPr="004B2A06">
        <w:rPr>
          <w:rFonts w:ascii="Calibri" w:hAnsi="Calibri"/>
          <w:i/>
        </w:rPr>
        <w:t>air eau</w:t>
      </w:r>
      <w:r w:rsidRPr="00083725">
        <w:rPr>
          <w:rFonts w:ascii="Calibri" w:hAnsi="Calibri"/>
        </w:rPr>
        <w:t xml:space="preserve"> en relève présente toute garantie de fiabilité et </w:t>
      </w:r>
      <w:r w:rsidR="004B2A06">
        <w:rPr>
          <w:rFonts w:ascii="Calibri" w:hAnsi="Calibri"/>
        </w:rPr>
        <w:t>d</w:t>
      </w:r>
      <w:r w:rsidRPr="00083725">
        <w:rPr>
          <w:rFonts w:ascii="Calibri" w:hAnsi="Calibri"/>
        </w:rPr>
        <w:t>e bon fonctionnement</w:t>
      </w:r>
      <w:r w:rsidR="004B2A06">
        <w:rPr>
          <w:rFonts w:ascii="Calibri" w:hAnsi="Calibri"/>
        </w:rPr>
        <w:t>. Elle</w:t>
      </w:r>
      <w:r w:rsidRPr="00083725">
        <w:rPr>
          <w:rFonts w:ascii="Calibri" w:hAnsi="Calibri"/>
        </w:rPr>
        <w:t xml:space="preserve"> est maintenant couramment utilisée par quelques sociétés dont </w:t>
      </w:r>
      <w:hyperlink r:id="rId8" w:history="1">
        <w:r w:rsidRPr="00083725">
          <w:rPr>
            <w:rStyle w:val="Hyperlink"/>
            <w:rFonts w:ascii="Calibri" w:hAnsi="Calibri"/>
          </w:rPr>
          <w:t>Daikin.</w:t>
        </w:r>
      </w:hyperlink>
    </w:p>
    <w:p w14:paraId="21AFA717" w14:textId="77777777" w:rsidR="0063486D" w:rsidRPr="00083725" w:rsidRDefault="0063486D" w:rsidP="0063486D">
      <w:pPr>
        <w:spacing w:after="120"/>
        <w:rPr>
          <w:rFonts w:ascii="Calibri" w:hAnsi="Calibri"/>
          <w:b/>
          <w:i/>
          <w:sz w:val="28"/>
          <w:szCs w:val="28"/>
        </w:rPr>
      </w:pPr>
      <w:proofErr w:type="gramStart"/>
      <w:r w:rsidRPr="00083725">
        <w:rPr>
          <w:rFonts w:ascii="Calibri" w:hAnsi="Calibri"/>
          <w:b/>
          <w:i/>
          <w:sz w:val="28"/>
          <w:szCs w:val="28"/>
        </w:rPr>
        <w:t xml:space="preserve">A  </w:t>
      </w:r>
      <w:r w:rsidRPr="00083725">
        <w:rPr>
          <w:rFonts w:ascii="Calibri" w:hAnsi="Calibri"/>
          <w:b/>
          <w:i/>
          <w:sz w:val="28"/>
          <w:szCs w:val="28"/>
          <w:u w:val="single"/>
        </w:rPr>
        <w:t>En</w:t>
      </w:r>
      <w:proofErr w:type="gramEnd"/>
      <w:r w:rsidRPr="00083725">
        <w:rPr>
          <w:rFonts w:ascii="Calibri" w:hAnsi="Calibri"/>
          <w:b/>
          <w:i/>
          <w:sz w:val="28"/>
          <w:szCs w:val="28"/>
          <w:u w:val="single"/>
        </w:rPr>
        <w:t xml:space="preserve"> partant du gaz</w:t>
      </w:r>
    </w:p>
    <w:tbl>
      <w:tblPr>
        <w:tblW w:w="0" w:type="auto"/>
        <w:tblLook w:val="04A0" w:firstRow="1" w:lastRow="0" w:firstColumn="1" w:lastColumn="0" w:noHBand="0" w:noVBand="1"/>
      </w:tblPr>
      <w:tblGrid>
        <w:gridCol w:w="4531"/>
        <w:gridCol w:w="4531"/>
      </w:tblGrid>
      <w:tr w:rsidR="0063486D" w:rsidRPr="00083725" w14:paraId="21304D3B" w14:textId="77777777" w:rsidTr="00083725">
        <w:tc>
          <w:tcPr>
            <w:tcW w:w="4531" w:type="dxa"/>
            <w:shd w:val="clear" w:color="auto" w:fill="auto"/>
          </w:tcPr>
          <w:p w14:paraId="6AA9DA58" w14:textId="77777777" w:rsidR="0063486D" w:rsidRPr="001F4A43" w:rsidRDefault="0063486D" w:rsidP="00083725">
            <w:pPr>
              <w:spacing w:before="120"/>
              <w:jc w:val="center"/>
              <w:rPr>
                <w:rFonts w:ascii="Calibri" w:hAnsi="Calibri"/>
                <w:b/>
                <w:noProof/>
              </w:rPr>
            </w:pPr>
            <w:r w:rsidRPr="001F4A43">
              <w:rPr>
                <w:rFonts w:ascii="Calibri" w:hAnsi="Calibri"/>
                <w:b/>
                <w:noProof/>
              </w:rPr>
              <w:t>Avant</w:t>
            </w:r>
          </w:p>
        </w:tc>
        <w:tc>
          <w:tcPr>
            <w:tcW w:w="4531" w:type="dxa"/>
            <w:shd w:val="clear" w:color="auto" w:fill="auto"/>
          </w:tcPr>
          <w:p w14:paraId="112A5CA1" w14:textId="77777777" w:rsidR="0063486D" w:rsidRPr="001F4A43" w:rsidRDefault="0063486D" w:rsidP="00083725">
            <w:pPr>
              <w:spacing w:before="120"/>
              <w:jc w:val="center"/>
              <w:rPr>
                <w:rFonts w:ascii="Calibri" w:hAnsi="Calibri"/>
                <w:b/>
                <w:noProof/>
              </w:rPr>
            </w:pPr>
            <w:r w:rsidRPr="001F4A43">
              <w:rPr>
                <w:rFonts w:ascii="Calibri" w:hAnsi="Calibri"/>
                <w:b/>
                <w:noProof/>
              </w:rPr>
              <w:t>Après</w:t>
            </w:r>
          </w:p>
        </w:tc>
      </w:tr>
      <w:tr w:rsidR="0063486D" w:rsidRPr="00083725" w14:paraId="5A09D0A9" w14:textId="77777777" w:rsidTr="00083725">
        <w:tc>
          <w:tcPr>
            <w:tcW w:w="4531" w:type="dxa"/>
            <w:shd w:val="clear" w:color="auto" w:fill="auto"/>
          </w:tcPr>
          <w:p w14:paraId="550F8183" w14:textId="77777777" w:rsidR="0063486D" w:rsidRPr="00083725" w:rsidRDefault="00260288" w:rsidP="00083725">
            <w:pPr>
              <w:jc w:val="center"/>
              <w:rPr>
                <w:rFonts w:ascii="Calibri" w:hAnsi="Calibri"/>
              </w:rPr>
            </w:pPr>
            <w:r>
              <w:rPr>
                <w:rFonts w:ascii="Calibri" w:hAnsi="Calibri"/>
                <w:noProof/>
              </w:rPr>
              <w:drawing>
                <wp:inline distT="0" distB="0" distL="0" distR="0" wp14:anchorId="419745CA" wp14:editId="635D1F10">
                  <wp:extent cx="1964055" cy="1542415"/>
                  <wp:effectExtent l="0" t="0" r="0" b="0"/>
                  <wp:docPr id="426" name="Image 426" descr="g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gaz"/>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64055" cy="1542415"/>
                          </a:xfrm>
                          <a:prstGeom prst="rect">
                            <a:avLst/>
                          </a:prstGeom>
                          <a:noFill/>
                          <a:ln>
                            <a:noFill/>
                          </a:ln>
                        </pic:spPr>
                      </pic:pic>
                    </a:graphicData>
                  </a:graphic>
                </wp:inline>
              </w:drawing>
            </w:r>
          </w:p>
        </w:tc>
        <w:tc>
          <w:tcPr>
            <w:tcW w:w="4531" w:type="dxa"/>
            <w:shd w:val="clear" w:color="auto" w:fill="auto"/>
          </w:tcPr>
          <w:p w14:paraId="4EE85774" w14:textId="77777777" w:rsidR="0063486D" w:rsidRPr="00083725" w:rsidRDefault="0063486D" w:rsidP="00083725">
            <w:pPr>
              <w:jc w:val="center"/>
              <w:rPr>
                <w:rFonts w:ascii="Calibri" w:hAnsi="Calibri"/>
                <w:noProof/>
              </w:rPr>
            </w:pPr>
          </w:p>
          <w:p w14:paraId="426FE750" w14:textId="77777777" w:rsidR="0063486D" w:rsidRPr="00083725" w:rsidRDefault="00260288" w:rsidP="00083725">
            <w:pPr>
              <w:spacing w:before="480"/>
              <w:jc w:val="center"/>
              <w:rPr>
                <w:rFonts w:ascii="Calibri" w:hAnsi="Calibri"/>
              </w:rPr>
            </w:pPr>
            <w:r>
              <w:rPr>
                <w:rFonts w:ascii="Calibri" w:hAnsi="Calibri"/>
                <w:noProof/>
              </w:rPr>
              <w:drawing>
                <wp:inline distT="0" distB="0" distL="0" distR="0" wp14:anchorId="067D8A00" wp14:editId="1923C5AB">
                  <wp:extent cx="2377440" cy="1049655"/>
                  <wp:effectExtent l="0" t="0" r="0" b="0"/>
                  <wp:docPr id="427" name="Image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7440" cy="1049655"/>
                          </a:xfrm>
                          <a:prstGeom prst="rect">
                            <a:avLst/>
                          </a:prstGeom>
                          <a:noFill/>
                          <a:ln>
                            <a:noFill/>
                          </a:ln>
                        </pic:spPr>
                      </pic:pic>
                    </a:graphicData>
                  </a:graphic>
                </wp:inline>
              </w:drawing>
            </w:r>
          </w:p>
        </w:tc>
      </w:tr>
    </w:tbl>
    <w:p w14:paraId="4596D31D" w14:textId="77777777" w:rsidR="0063486D" w:rsidRPr="00083725" w:rsidRDefault="0063486D" w:rsidP="004B2A06">
      <w:pPr>
        <w:spacing w:before="120" w:after="120"/>
        <w:ind w:left="-57"/>
        <w:rPr>
          <w:rFonts w:ascii="Calibri" w:hAnsi="Calibri"/>
          <w:i/>
          <w:sz w:val="28"/>
          <w:szCs w:val="28"/>
        </w:rPr>
      </w:pPr>
      <w:r w:rsidRPr="00083725">
        <w:rPr>
          <w:rFonts w:ascii="Calibri" w:hAnsi="Calibri"/>
          <w:b/>
          <w:i/>
          <w:sz w:val="28"/>
          <w:szCs w:val="28"/>
        </w:rPr>
        <w:t xml:space="preserve"> </w:t>
      </w:r>
      <w:r w:rsidRPr="00083725">
        <w:rPr>
          <w:rFonts w:ascii="Calibri" w:hAnsi="Calibri"/>
          <w:i/>
          <w:sz w:val="28"/>
          <w:szCs w:val="28"/>
        </w:rPr>
        <w:t>Avec les prix actuels de l’énergie à savoir</w:t>
      </w:r>
    </w:p>
    <w:p w14:paraId="1EF55AB2" w14:textId="77777777" w:rsidR="009547A3" w:rsidRDefault="0063486D" w:rsidP="0063486D">
      <w:pPr>
        <w:rPr>
          <w:rFonts w:ascii="Calibri" w:hAnsi="Calibri"/>
        </w:rPr>
      </w:pPr>
      <w:r w:rsidRPr="00083725">
        <w:rPr>
          <w:rFonts w:ascii="Calibri" w:hAnsi="Calibri"/>
        </w:rPr>
        <w:t>Prix du kWh gaz    0,05 €    Prix du kWh électrique    0,1</w:t>
      </w:r>
      <w:r w:rsidR="009547A3">
        <w:rPr>
          <w:rFonts w:ascii="Calibri" w:hAnsi="Calibri"/>
        </w:rPr>
        <w:t>5</w:t>
      </w:r>
      <w:r w:rsidRPr="00083725">
        <w:rPr>
          <w:rFonts w:ascii="Calibri" w:hAnsi="Calibri"/>
        </w:rPr>
        <w:t xml:space="preserve"> € </w:t>
      </w:r>
    </w:p>
    <w:p w14:paraId="66F9350E" w14:textId="6D1A2474" w:rsidR="0063486D" w:rsidRPr="00083725" w:rsidRDefault="0063486D" w:rsidP="0063486D">
      <w:pPr>
        <w:rPr>
          <w:rFonts w:ascii="Calibri" w:hAnsi="Calibri"/>
        </w:rPr>
      </w:pPr>
      <w:r w:rsidRPr="00083725">
        <w:rPr>
          <w:rFonts w:ascii="Calibri" w:hAnsi="Calibri"/>
        </w:rPr>
        <w:t xml:space="preserve">La dépense </w:t>
      </w:r>
      <w:r w:rsidRPr="00083725">
        <w:rPr>
          <w:rFonts w:ascii="Calibri" w:hAnsi="Calibri"/>
          <w:i/>
        </w:rPr>
        <w:t xml:space="preserve">avant </w:t>
      </w:r>
      <w:r w:rsidRPr="00083725">
        <w:rPr>
          <w:rFonts w:ascii="Calibri" w:hAnsi="Calibri"/>
        </w:rPr>
        <w:t xml:space="preserve">est de </w:t>
      </w:r>
      <w:r w:rsidRPr="00083725">
        <w:rPr>
          <w:rFonts w:ascii="Calibri" w:hAnsi="Calibri"/>
          <w:b/>
        </w:rPr>
        <w:t>0,05</w:t>
      </w:r>
      <w:r w:rsidRPr="00083725">
        <w:rPr>
          <w:rFonts w:ascii="Calibri" w:hAnsi="Calibri"/>
        </w:rPr>
        <w:t xml:space="preserve"> </w:t>
      </w:r>
    </w:p>
    <w:p w14:paraId="017548FC" w14:textId="77777777" w:rsidR="0063486D" w:rsidRPr="00083725" w:rsidRDefault="0063486D" w:rsidP="0063486D">
      <w:pPr>
        <w:rPr>
          <w:rFonts w:ascii="Calibri" w:hAnsi="Calibri"/>
        </w:rPr>
      </w:pPr>
      <w:r w:rsidRPr="00083725">
        <w:rPr>
          <w:rFonts w:ascii="Calibri" w:hAnsi="Calibri"/>
        </w:rPr>
        <w:t xml:space="preserve">La situation </w:t>
      </w:r>
      <w:r w:rsidRPr="00083725">
        <w:rPr>
          <w:rFonts w:ascii="Calibri" w:hAnsi="Calibri"/>
          <w:i/>
        </w:rPr>
        <w:t>après</w:t>
      </w:r>
      <w:r w:rsidRPr="00083725">
        <w:rPr>
          <w:rFonts w:ascii="Calibri" w:hAnsi="Calibri"/>
        </w:rPr>
        <w:t xml:space="preserve"> avec un COP de 3 lorsque la PAC prend la relève est la suivante </w:t>
      </w:r>
      <w:r w:rsidRPr="00083725">
        <w:rPr>
          <w:rFonts w:ascii="Calibri" w:hAnsi="Calibri"/>
          <w:b/>
        </w:rPr>
        <w:t xml:space="preserve">: </w:t>
      </w:r>
      <w:r w:rsidRPr="00083725">
        <w:rPr>
          <w:rFonts w:ascii="Calibri" w:hAnsi="Calibri"/>
        </w:rPr>
        <w:t>on prélève la moitié de l’énergie dans l’air</w:t>
      </w:r>
      <w:r w:rsidR="004B2A06">
        <w:rPr>
          <w:rFonts w:ascii="Calibri" w:hAnsi="Calibri"/>
        </w:rPr>
        <w:t>,</w:t>
      </w:r>
      <w:r w:rsidRPr="00083725">
        <w:rPr>
          <w:rFonts w:ascii="Calibri" w:hAnsi="Calibri"/>
        </w:rPr>
        <w:t xml:space="preserve"> l’autre moitié est de l’énergie finale payante partagée pour moitié entre </w:t>
      </w:r>
    </w:p>
    <w:p w14:paraId="0B7D986F" w14:textId="6528DCB4" w:rsidR="0063486D" w:rsidRPr="00083725" w:rsidRDefault="0063486D" w:rsidP="00DD1E9E">
      <w:pPr>
        <w:pStyle w:val="ListParagraph"/>
        <w:numPr>
          <w:ilvl w:val="0"/>
          <w:numId w:val="30"/>
        </w:numPr>
        <w:spacing w:after="160" w:line="259" w:lineRule="auto"/>
        <w:rPr>
          <w:rFonts w:ascii="Calibri" w:hAnsi="Calibri"/>
        </w:rPr>
      </w:pPr>
      <w:r w:rsidRPr="00083725">
        <w:rPr>
          <w:rFonts w:ascii="Calibri" w:hAnsi="Calibri"/>
        </w:rPr>
        <w:t xml:space="preserve">Le gaz à 0,05 € le kWh soit une dépense en </w:t>
      </w:r>
      <w:r w:rsidR="000A4AF5" w:rsidRPr="00083725">
        <w:rPr>
          <w:rFonts w:ascii="Calibri" w:hAnsi="Calibri"/>
        </w:rPr>
        <w:t>€ de</w:t>
      </w:r>
      <w:r w:rsidRPr="00083725">
        <w:rPr>
          <w:rFonts w:ascii="Calibri" w:hAnsi="Calibri"/>
        </w:rPr>
        <w:t xml:space="preserve"> </w:t>
      </w:r>
      <w:r w:rsidRPr="00083725">
        <w:rPr>
          <w:rFonts w:ascii="Calibri" w:hAnsi="Calibri" w:cs="Calibri"/>
          <w:color w:val="000000"/>
        </w:rPr>
        <w:t>0,25</w:t>
      </w:r>
      <w:r w:rsidRPr="00083725">
        <w:rPr>
          <w:rFonts w:ascii="Calibri" w:hAnsi="Calibri"/>
        </w:rPr>
        <w:t xml:space="preserve"> x 0,05 = 0,0125</w:t>
      </w:r>
      <w:r w:rsidRPr="00083725">
        <w:rPr>
          <w:rFonts w:ascii="Calibri" w:hAnsi="Calibri" w:cs="Calibri"/>
          <w:b/>
          <w:i/>
          <w:color w:val="000000"/>
        </w:rPr>
        <w:t xml:space="preserve">     </w:t>
      </w:r>
    </w:p>
    <w:p w14:paraId="6C4D863B" w14:textId="433142AE" w:rsidR="0063486D" w:rsidRPr="00083725" w:rsidRDefault="0063486D" w:rsidP="00DD1E9E">
      <w:pPr>
        <w:pStyle w:val="ListParagraph"/>
        <w:numPr>
          <w:ilvl w:val="0"/>
          <w:numId w:val="30"/>
        </w:numPr>
        <w:spacing w:after="160" w:line="259" w:lineRule="auto"/>
        <w:rPr>
          <w:rFonts w:ascii="Calibri" w:hAnsi="Calibri"/>
        </w:rPr>
      </w:pPr>
      <w:r w:rsidRPr="00083725">
        <w:rPr>
          <w:rFonts w:ascii="Calibri" w:hAnsi="Calibri"/>
        </w:rPr>
        <w:t xml:space="preserve">L’électricité à 0,17 € soit une dépense en € de </w:t>
      </w:r>
      <w:r w:rsidRPr="00083725">
        <w:rPr>
          <w:rFonts w:ascii="Calibri" w:hAnsi="Calibri" w:cs="Calibri"/>
          <w:color w:val="000000"/>
        </w:rPr>
        <w:t>0,25</w:t>
      </w:r>
      <w:r w:rsidRPr="00083725">
        <w:rPr>
          <w:rFonts w:ascii="Calibri" w:hAnsi="Calibri"/>
        </w:rPr>
        <w:t xml:space="preserve"> x 0,1</w:t>
      </w:r>
      <w:r w:rsidR="009547A3">
        <w:rPr>
          <w:rFonts w:ascii="Calibri" w:hAnsi="Calibri"/>
        </w:rPr>
        <w:t>5</w:t>
      </w:r>
      <w:r w:rsidRPr="00083725">
        <w:rPr>
          <w:rFonts w:ascii="Calibri" w:hAnsi="Calibri"/>
        </w:rPr>
        <w:t xml:space="preserve"> = 0,0</w:t>
      </w:r>
      <w:r w:rsidR="009547A3">
        <w:rPr>
          <w:rFonts w:ascii="Calibri" w:hAnsi="Calibri"/>
        </w:rPr>
        <w:t>37</w:t>
      </w:r>
      <w:r w:rsidRPr="00083725">
        <w:rPr>
          <w:rFonts w:ascii="Calibri" w:hAnsi="Calibri"/>
        </w:rPr>
        <w:t>5</w:t>
      </w:r>
      <w:r w:rsidRPr="00083725">
        <w:rPr>
          <w:rFonts w:ascii="Calibri" w:hAnsi="Calibri" w:cs="Calibri"/>
          <w:b/>
          <w:i/>
          <w:color w:val="000000"/>
        </w:rPr>
        <w:t xml:space="preserve"> </w:t>
      </w:r>
    </w:p>
    <w:p w14:paraId="75237BB4" w14:textId="2D57B546" w:rsidR="0063486D" w:rsidRPr="009547A3" w:rsidRDefault="0063486D" w:rsidP="0063486D">
      <w:pPr>
        <w:spacing w:after="120"/>
        <w:ind w:right="-283"/>
        <w:rPr>
          <w:rFonts w:asciiTheme="minorHAnsi" w:hAnsiTheme="minorHAnsi" w:cstheme="minorHAnsi"/>
        </w:rPr>
      </w:pPr>
      <w:r w:rsidRPr="00083725">
        <w:rPr>
          <w:rFonts w:ascii="Calibri" w:hAnsi="Calibri"/>
        </w:rPr>
        <w:t xml:space="preserve">Bien que la moitié de l’énergie provienne de l’air, la dépense globale en € pour la copropriété </w:t>
      </w:r>
      <w:proofErr w:type="gramStart"/>
      <w:r w:rsidRPr="00083725">
        <w:rPr>
          <w:rFonts w:ascii="Calibri" w:hAnsi="Calibri"/>
        </w:rPr>
        <w:t>de  0</w:t>
      </w:r>
      <w:proofErr w:type="gramEnd"/>
      <w:r w:rsidRPr="00083725">
        <w:rPr>
          <w:rFonts w:ascii="Calibri" w:hAnsi="Calibri"/>
        </w:rPr>
        <w:t>,0125 + 0,0</w:t>
      </w:r>
      <w:r w:rsidR="009547A3">
        <w:rPr>
          <w:rFonts w:ascii="Calibri" w:hAnsi="Calibri"/>
        </w:rPr>
        <w:t>37</w:t>
      </w:r>
      <w:r w:rsidRPr="00083725">
        <w:rPr>
          <w:rFonts w:ascii="Calibri" w:hAnsi="Calibri"/>
        </w:rPr>
        <w:t>5</w:t>
      </w:r>
      <w:r w:rsidRPr="00083725">
        <w:rPr>
          <w:rFonts w:ascii="Calibri" w:hAnsi="Calibri" w:cs="Calibri"/>
          <w:b/>
          <w:i/>
          <w:color w:val="000000"/>
        </w:rPr>
        <w:t xml:space="preserve">  </w:t>
      </w:r>
      <w:r w:rsidRPr="00083725">
        <w:rPr>
          <w:rFonts w:ascii="Calibri" w:hAnsi="Calibri" w:cs="Calibri"/>
          <w:i/>
          <w:color w:val="000000"/>
        </w:rPr>
        <w:t>=</w:t>
      </w:r>
      <w:r w:rsidRPr="00083725">
        <w:rPr>
          <w:rFonts w:ascii="Calibri" w:hAnsi="Calibri" w:cs="Calibri"/>
          <w:b/>
          <w:i/>
          <w:color w:val="000000"/>
        </w:rPr>
        <w:t xml:space="preserve">  </w:t>
      </w:r>
      <w:r w:rsidRPr="00083725">
        <w:rPr>
          <w:rFonts w:ascii="Calibri" w:hAnsi="Calibri" w:cs="Calibri"/>
          <w:b/>
          <w:color w:val="000000"/>
        </w:rPr>
        <w:t>0,</w:t>
      </w:r>
      <w:r w:rsidRPr="009547A3">
        <w:rPr>
          <w:rFonts w:asciiTheme="minorHAnsi" w:hAnsiTheme="minorHAnsi" w:cstheme="minorHAnsi"/>
          <w:b/>
          <w:color w:val="000000"/>
        </w:rPr>
        <w:t>05</w:t>
      </w:r>
      <w:r w:rsidRPr="009547A3">
        <w:rPr>
          <w:rFonts w:asciiTheme="minorHAnsi" w:hAnsiTheme="minorHAnsi" w:cstheme="minorHAnsi"/>
          <w:b/>
          <w:i/>
          <w:color w:val="000000"/>
        </w:rPr>
        <w:t xml:space="preserve">  </w:t>
      </w:r>
      <w:r w:rsidR="009547A3" w:rsidRPr="009547A3">
        <w:rPr>
          <w:rFonts w:asciiTheme="minorHAnsi" w:hAnsiTheme="minorHAnsi" w:cstheme="minorHAnsi"/>
        </w:rPr>
        <w:t>la dépense est la même pour l’utilisateur. Le Maître d’ouvrage n’est pas incité à acheter !</w:t>
      </w:r>
    </w:p>
    <w:p w14:paraId="58915239" w14:textId="77777777" w:rsidR="0063486D" w:rsidRPr="00083725" w:rsidRDefault="0063486D" w:rsidP="0063486D">
      <w:pPr>
        <w:spacing w:before="100" w:beforeAutospacing="1" w:after="120"/>
        <w:ind w:left="-57" w:right="-283"/>
        <w:rPr>
          <w:rFonts w:ascii="Calibri" w:hAnsi="Calibri"/>
        </w:rPr>
      </w:pPr>
      <w:r w:rsidRPr="00083725">
        <w:rPr>
          <w:rFonts w:ascii="Calibri" w:hAnsi="Calibri"/>
          <w:i/>
          <w:sz w:val="28"/>
          <w:szCs w:val="28"/>
        </w:rPr>
        <w:t>Avec un même prix du kWh pour le gaz et l’électricité à savoir</w:t>
      </w:r>
    </w:p>
    <w:p w14:paraId="5A0C2BB3" w14:textId="55027E01" w:rsidR="0063486D" w:rsidRPr="00083725" w:rsidRDefault="0063486D" w:rsidP="0063486D">
      <w:pPr>
        <w:rPr>
          <w:rFonts w:ascii="Calibri" w:hAnsi="Calibri"/>
        </w:rPr>
      </w:pPr>
      <w:r w:rsidRPr="00083725">
        <w:rPr>
          <w:rFonts w:ascii="Calibri" w:hAnsi="Calibri"/>
        </w:rPr>
        <w:t>Prix du kWh gaz    0,1</w:t>
      </w:r>
      <w:r w:rsidR="009547A3">
        <w:rPr>
          <w:rFonts w:ascii="Calibri" w:hAnsi="Calibri"/>
        </w:rPr>
        <w:t>0</w:t>
      </w:r>
      <w:r w:rsidRPr="00083725">
        <w:rPr>
          <w:rFonts w:ascii="Calibri" w:hAnsi="Calibri"/>
        </w:rPr>
        <w:t xml:space="preserve"> €    Prix du kWh électrique    0,1</w:t>
      </w:r>
      <w:r w:rsidR="009547A3">
        <w:rPr>
          <w:rFonts w:ascii="Calibri" w:hAnsi="Calibri"/>
        </w:rPr>
        <w:t>0</w:t>
      </w:r>
      <w:r w:rsidRPr="00083725">
        <w:rPr>
          <w:rFonts w:ascii="Calibri" w:hAnsi="Calibri"/>
        </w:rPr>
        <w:t xml:space="preserve"> €</w:t>
      </w:r>
    </w:p>
    <w:p w14:paraId="1FF54773" w14:textId="786BE0A8" w:rsidR="0063486D" w:rsidRPr="00083725" w:rsidRDefault="0063486D" w:rsidP="0063486D">
      <w:pPr>
        <w:rPr>
          <w:rFonts w:ascii="Calibri" w:hAnsi="Calibri"/>
        </w:rPr>
      </w:pPr>
      <w:r w:rsidRPr="00083725">
        <w:rPr>
          <w:rFonts w:ascii="Calibri" w:hAnsi="Calibri"/>
        </w:rPr>
        <w:t xml:space="preserve">La dépense </w:t>
      </w:r>
      <w:r w:rsidRPr="00083725">
        <w:rPr>
          <w:rFonts w:ascii="Calibri" w:hAnsi="Calibri"/>
          <w:i/>
        </w:rPr>
        <w:t xml:space="preserve">avant </w:t>
      </w:r>
      <w:r w:rsidRPr="00083725">
        <w:rPr>
          <w:rFonts w:ascii="Calibri" w:hAnsi="Calibri"/>
        </w:rPr>
        <w:t xml:space="preserve">est de </w:t>
      </w:r>
      <w:r w:rsidRPr="00083725">
        <w:rPr>
          <w:rFonts w:ascii="Calibri" w:hAnsi="Calibri"/>
          <w:b/>
        </w:rPr>
        <w:t>0,1</w:t>
      </w:r>
      <w:r w:rsidR="009547A3">
        <w:rPr>
          <w:rFonts w:ascii="Calibri" w:hAnsi="Calibri"/>
          <w:b/>
        </w:rPr>
        <w:t>0</w:t>
      </w:r>
      <w:r w:rsidRPr="00083725">
        <w:rPr>
          <w:rFonts w:ascii="Calibri" w:hAnsi="Calibri"/>
        </w:rPr>
        <w:t xml:space="preserve"> </w:t>
      </w:r>
    </w:p>
    <w:p w14:paraId="1FC2BCF4" w14:textId="77777777" w:rsidR="0063486D" w:rsidRPr="00083725" w:rsidRDefault="0063486D" w:rsidP="0063486D">
      <w:pPr>
        <w:rPr>
          <w:rFonts w:ascii="Calibri" w:hAnsi="Calibri"/>
        </w:rPr>
      </w:pPr>
      <w:r w:rsidRPr="00083725">
        <w:rPr>
          <w:rFonts w:ascii="Calibri" w:hAnsi="Calibri"/>
        </w:rPr>
        <w:t xml:space="preserve">La situation </w:t>
      </w:r>
      <w:r w:rsidRPr="00083725">
        <w:rPr>
          <w:rFonts w:ascii="Calibri" w:hAnsi="Calibri"/>
          <w:i/>
        </w:rPr>
        <w:t>après</w:t>
      </w:r>
      <w:r w:rsidRPr="00083725">
        <w:rPr>
          <w:rFonts w:ascii="Calibri" w:hAnsi="Calibri"/>
        </w:rPr>
        <w:t xml:space="preserve"> avec un COP de 3 lorsque la PAC prend la relève est la même </w:t>
      </w:r>
      <w:r w:rsidRPr="00083725">
        <w:rPr>
          <w:rFonts w:ascii="Calibri" w:hAnsi="Calibri"/>
          <w:b/>
        </w:rPr>
        <w:t xml:space="preserve">: </w:t>
      </w:r>
      <w:r w:rsidRPr="00083725">
        <w:rPr>
          <w:rFonts w:ascii="Calibri" w:hAnsi="Calibri"/>
        </w:rPr>
        <w:t xml:space="preserve">on prélève la moitié de l’énergie dans l’air l’autre moitié est de l’énergie finale payante partagée pour moitié entre </w:t>
      </w:r>
    </w:p>
    <w:p w14:paraId="0CD79CA2" w14:textId="60F25446" w:rsidR="0063486D" w:rsidRPr="00083725" w:rsidRDefault="0063486D" w:rsidP="00DD1E9E">
      <w:pPr>
        <w:pStyle w:val="ListParagraph"/>
        <w:numPr>
          <w:ilvl w:val="0"/>
          <w:numId w:val="30"/>
        </w:numPr>
        <w:spacing w:after="160" w:line="259" w:lineRule="auto"/>
        <w:rPr>
          <w:rFonts w:ascii="Calibri" w:hAnsi="Calibri"/>
        </w:rPr>
      </w:pPr>
      <w:r w:rsidRPr="00083725">
        <w:rPr>
          <w:rFonts w:ascii="Calibri" w:hAnsi="Calibri"/>
        </w:rPr>
        <w:t>Le gaz à 0,1</w:t>
      </w:r>
      <w:r w:rsidR="009547A3">
        <w:rPr>
          <w:rFonts w:ascii="Calibri" w:hAnsi="Calibri"/>
        </w:rPr>
        <w:t>0</w:t>
      </w:r>
      <w:r w:rsidRPr="00083725">
        <w:rPr>
          <w:rFonts w:ascii="Calibri" w:hAnsi="Calibri"/>
        </w:rPr>
        <w:t xml:space="preserve"> € le kWh soit une dépense en </w:t>
      </w:r>
      <w:proofErr w:type="gramStart"/>
      <w:r w:rsidRPr="00083725">
        <w:rPr>
          <w:rFonts w:ascii="Calibri" w:hAnsi="Calibri"/>
        </w:rPr>
        <w:t>€  de</w:t>
      </w:r>
      <w:proofErr w:type="gramEnd"/>
      <w:r w:rsidRPr="00083725">
        <w:rPr>
          <w:rFonts w:ascii="Calibri" w:hAnsi="Calibri"/>
        </w:rPr>
        <w:t xml:space="preserve"> </w:t>
      </w:r>
      <w:r w:rsidRPr="00083725">
        <w:rPr>
          <w:rFonts w:ascii="Calibri" w:hAnsi="Calibri" w:cs="Calibri"/>
          <w:color w:val="000000"/>
        </w:rPr>
        <w:t>0,25</w:t>
      </w:r>
      <w:r w:rsidRPr="00083725">
        <w:rPr>
          <w:rFonts w:ascii="Calibri" w:hAnsi="Calibri" w:cs="Calibri"/>
          <w:b/>
          <w:i/>
          <w:color w:val="000000"/>
        </w:rPr>
        <w:t xml:space="preserve"> </w:t>
      </w:r>
      <w:r w:rsidRPr="00083725">
        <w:rPr>
          <w:rFonts w:ascii="Calibri" w:hAnsi="Calibri"/>
        </w:rPr>
        <w:t xml:space="preserve"> x 0,1</w:t>
      </w:r>
      <w:r w:rsidR="009547A3">
        <w:rPr>
          <w:rFonts w:ascii="Calibri" w:hAnsi="Calibri"/>
        </w:rPr>
        <w:t>0</w:t>
      </w:r>
      <w:r w:rsidRPr="00083725">
        <w:rPr>
          <w:rFonts w:ascii="Calibri" w:hAnsi="Calibri"/>
        </w:rPr>
        <w:t xml:space="preserve"> = 0,025</w:t>
      </w:r>
      <w:r w:rsidRPr="00083725">
        <w:rPr>
          <w:rFonts w:ascii="Calibri" w:hAnsi="Calibri" w:cs="Calibri"/>
          <w:b/>
          <w:i/>
          <w:color w:val="000000"/>
        </w:rPr>
        <w:t xml:space="preserve">     </w:t>
      </w:r>
    </w:p>
    <w:p w14:paraId="46A0AAF9" w14:textId="4E31A0CA" w:rsidR="0063486D" w:rsidRPr="00083725" w:rsidRDefault="0063486D" w:rsidP="00DD1E9E">
      <w:pPr>
        <w:pStyle w:val="ListParagraph"/>
        <w:numPr>
          <w:ilvl w:val="0"/>
          <w:numId w:val="30"/>
        </w:numPr>
        <w:spacing w:after="160" w:line="259" w:lineRule="auto"/>
        <w:rPr>
          <w:rFonts w:ascii="Calibri" w:hAnsi="Calibri"/>
        </w:rPr>
      </w:pPr>
      <w:r w:rsidRPr="00083725">
        <w:rPr>
          <w:rFonts w:ascii="Calibri" w:hAnsi="Calibri"/>
        </w:rPr>
        <w:t xml:space="preserve">L’électricité à 0,17 € soit une dépense en € de </w:t>
      </w:r>
      <w:r w:rsidRPr="00083725">
        <w:rPr>
          <w:rFonts w:ascii="Calibri" w:hAnsi="Calibri" w:cs="Calibri"/>
          <w:color w:val="000000"/>
        </w:rPr>
        <w:t>0,</w:t>
      </w:r>
      <w:proofErr w:type="gramStart"/>
      <w:r w:rsidRPr="00083725">
        <w:rPr>
          <w:rFonts w:ascii="Calibri" w:hAnsi="Calibri" w:cs="Calibri"/>
          <w:color w:val="000000"/>
        </w:rPr>
        <w:t>25</w:t>
      </w:r>
      <w:r w:rsidRPr="00083725">
        <w:rPr>
          <w:rFonts w:ascii="Calibri" w:hAnsi="Calibri" w:cs="Calibri"/>
          <w:b/>
          <w:i/>
          <w:color w:val="000000"/>
        </w:rPr>
        <w:t xml:space="preserve"> </w:t>
      </w:r>
      <w:r w:rsidRPr="00083725">
        <w:rPr>
          <w:rFonts w:ascii="Calibri" w:hAnsi="Calibri"/>
        </w:rPr>
        <w:t xml:space="preserve"> x</w:t>
      </w:r>
      <w:proofErr w:type="gramEnd"/>
      <w:r w:rsidRPr="00083725">
        <w:rPr>
          <w:rFonts w:ascii="Calibri" w:hAnsi="Calibri"/>
        </w:rPr>
        <w:t xml:space="preserve"> 0,1</w:t>
      </w:r>
      <w:r w:rsidR="009547A3">
        <w:rPr>
          <w:rFonts w:ascii="Calibri" w:hAnsi="Calibri"/>
        </w:rPr>
        <w:t>0</w:t>
      </w:r>
      <w:r w:rsidRPr="00083725">
        <w:rPr>
          <w:rFonts w:ascii="Calibri" w:hAnsi="Calibri"/>
        </w:rPr>
        <w:t xml:space="preserve"> = 0,025</w:t>
      </w:r>
      <w:r w:rsidRPr="00083725">
        <w:rPr>
          <w:rFonts w:ascii="Calibri" w:hAnsi="Calibri" w:cs="Calibri"/>
          <w:b/>
          <w:i/>
          <w:color w:val="000000"/>
        </w:rPr>
        <w:t xml:space="preserve"> </w:t>
      </w:r>
    </w:p>
    <w:p w14:paraId="1CCBEE2C" w14:textId="208680E8" w:rsidR="0063486D" w:rsidRDefault="0063486D" w:rsidP="0063486D">
      <w:pPr>
        <w:spacing w:after="120"/>
        <w:ind w:right="-283"/>
        <w:rPr>
          <w:rFonts w:ascii="Calibri" w:hAnsi="Calibri"/>
        </w:rPr>
      </w:pPr>
      <w:r w:rsidRPr="00083725">
        <w:rPr>
          <w:rFonts w:ascii="Calibri" w:hAnsi="Calibri"/>
        </w:rPr>
        <w:t xml:space="preserve">La dépense globale en € pour la copropriété de 2 x </w:t>
      </w:r>
      <w:proofErr w:type="gramStart"/>
      <w:r w:rsidRPr="00083725">
        <w:rPr>
          <w:rFonts w:ascii="Calibri" w:hAnsi="Calibri"/>
        </w:rPr>
        <w:t xml:space="preserve">0,025 </w:t>
      </w:r>
      <w:r w:rsidRPr="00083725">
        <w:rPr>
          <w:rFonts w:ascii="Calibri" w:hAnsi="Calibri" w:cs="Calibri"/>
          <w:b/>
          <w:i/>
          <w:color w:val="000000"/>
        </w:rPr>
        <w:t xml:space="preserve"> </w:t>
      </w:r>
      <w:r w:rsidRPr="00083725">
        <w:rPr>
          <w:rFonts w:ascii="Calibri" w:hAnsi="Calibri" w:cs="Calibri"/>
          <w:i/>
          <w:color w:val="000000"/>
        </w:rPr>
        <w:t>=</w:t>
      </w:r>
      <w:proofErr w:type="gramEnd"/>
      <w:r w:rsidRPr="00083725">
        <w:rPr>
          <w:rFonts w:ascii="Calibri" w:hAnsi="Calibri" w:cs="Calibri"/>
          <w:b/>
          <w:i/>
          <w:color w:val="000000"/>
        </w:rPr>
        <w:t xml:space="preserve">  </w:t>
      </w:r>
      <w:r w:rsidRPr="00083725">
        <w:rPr>
          <w:rFonts w:ascii="Calibri" w:hAnsi="Calibri" w:cs="Calibri"/>
          <w:b/>
          <w:color w:val="000000"/>
        </w:rPr>
        <w:t>0,05</w:t>
      </w:r>
      <w:r w:rsidRPr="00083725">
        <w:rPr>
          <w:rFonts w:ascii="Calibri" w:hAnsi="Calibri" w:cs="Calibri"/>
          <w:b/>
          <w:i/>
          <w:color w:val="000000"/>
        </w:rPr>
        <w:t xml:space="preserve">  </w:t>
      </w:r>
      <w:r w:rsidRPr="00083725">
        <w:rPr>
          <w:rFonts w:ascii="Calibri" w:hAnsi="Calibri" w:cs="Calibri"/>
          <w:color w:val="000000"/>
        </w:rPr>
        <w:t>est</w:t>
      </w:r>
      <w:r w:rsidRPr="00083725">
        <w:rPr>
          <w:rFonts w:ascii="Calibri" w:hAnsi="Calibri"/>
        </w:rPr>
        <w:t xml:space="preserve"> deux fois moins onéreuse que la situation antérieure  (0,11/0,055)</w:t>
      </w:r>
      <w:r w:rsidR="00147EC2">
        <w:rPr>
          <w:rFonts w:ascii="Calibri" w:hAnsi="Calibri"/>
        </w:rPr>
        <w:t xml:space="preserve">. </w:t>
      </w:r>
      <w:r w:rsidRPr="00083725">
        <w:rPr>
          <w:rFonts w:ascii="Calibri" w:hAnsi="Calibri"/>
        </w:rPr>
        <w:t>L’incitation est tout de même là pour le Maître d’ouvrage</w:t>
      </w:r>
      <w:r w:rsidRPr="00083725">
        <w:rPr>
          <w:rFonts w:ascii="Calibri" w:hAnsi="Calibri"/>
        </w:rPr>
        <w:br/>
      </w:r>
    </w:p>
    <w:p w14:paraId="46DE4ECE" w14:textId="69B2352A" w:rsidR="00823DA2" w:rsidRPr="00083725" w:rsidRDefault="00823DA2" w:rsidP="0063486D">
      <w:pPr>
        <w:spacing w:after="120"/>
        <w:ind w:right="-283"/>
        <w:rPr>
          <w:rFonts w:ascii="Calibri" w:hAnsi="Calibri"/>
        </w:rPr>
      </w:pPr>
      <w:r>
        <w:rPr>
          <w:rFonts w:ascii="Calibri" w:hAnsi="Calibri"/>
        </w:rPr>
        <w:br w:type="page"/>
      </w:r>
    </w:p>
    <w:p w14:paraId="18D1C861" w14:textId="77777777" w:rsidR="005D44CA" w:rsidRDefault="005D44CA" w:rsidP="0063486D">
      <w:pPr>
        <w:spacing w:after="120"/>
        <w:ind w:right="-283"/>
        <w:rPr>
          <w:rFonts w:ascii="Calibri" w:hAnsi="Calibri"/>
          <w:b/>
          <w:i/>
          <w:sz w:val="28"/>
          <w:szCs w:val="28"/>
          <w:u w:val="single"/>
        </w:rPr>
      </w:pPr>
    </w:p>
    <w:p w14:paraId="13A979C9" w14:textId="77777777" w:rsidR="005D44CA" w:rsidRDefault="005D44CA" w:rsidP="0063486D">
      <w:pPr>
        <w:spacing w:after="120"/>
        <w:ind w:right="-283"/>
        <w:rPr>
          <w:rFonts w:ascii="Calibri" w:hAnsi="Calibri"/>
          <w:b/>
          <w:i/>
          <w:sz w:val="28"/>
          <w:szCs w:val="28"/>
          <w:u w:val="single"/>
        </w:rPr>
      </w:pPr>
    </w:p>
    <w:p w14:paraId="2417D4F9" w14:textId="4300E04B" w:rsidR="0063486D" w:rsidRPr="00083725" w:rsidRDefault="0063486D" w:rsidP="0063486D">
      <w:pPr>
        <w:spacing w:after="120"/>
        <w:ind w:right="-283"/>
        <w:rPr>
          <w:rFonts w:ascii="Calibri" w:hAnsi="Calibri"/>
          <w:b/>
          <w:i/>
          <w:sz w:val="28"/>
          <w:szCs w:val="28"/>
          <w:u w:val="single"/>
        </w:rPr>
      </w:pPr>
      <w:proofErr w:type="gramStart"/>
      <w:r w:rsidRPr="00083725">
        <w:rPr>
          <w:rFonts w:ascii="Calibri" w:hAnsi="Calibri"/>
          <w:b/>
          <w:i/>
          <w:sz w:val="28"/>
          <w:szCs w:val="28"/>
          <w:u w:val="single"/>
        </w:rPr>
        <w:t>B  En</w:t>
      </w:r>
      <w:proofErr w:type="gramEnd"/>
      <w:r w:rsidRPr="00083725">
        <w:rPr>
          <w:rFonts w:ascii="Calibri" w:hAnsi="Calibri"/>
          <w:b/>
          <w:i/>
          <w:sz w:val="28"/>
          <w:szCs w:val="28"/>
          <w:u w:val="single"/>
        </w:rPr>
        <w:t xml:space="preserve"> partant de l’électricité effet Joule</w:t>
      </w:r>
    </w:p>
    <w:tbl>
      <w:tblPr>
        <w:tblW w:w="0" w:type="auto"/>
        <w:tblLook w:val="04A0" w:firstRow="1" w:lastRow="0" w:firstColumn="1" w:lastColumn="0" w:noHBand="0" w:noVBand="1"/>
      </w:tblPr>
      <w:tblGrid>
        <w:gridCol w:w="4531"/>
        <w:gridCol w:w="4531"/>
      </w:tblGrid>
      <w:tr w:rsidR="0063486D" w:rsidRPr="00083725" w14:paraId="4B1DE6B8" w14:textId="77777777" w:rsidTr="00083725">
        <w:tc>
          <w:tcPr>
            <w:tcW w:w="4531" w:type="dxa"/>
            <w:shd w:val="clear" w:color="auto" w:fill="auto"/>
          </w:tcPr>
          <w:p w14:paraId="41521006" w14:textId="77777777" w:rsidR="0063486D" w:rsidRPr="001F4A43" w:rsidRDefault="0063486D" w:rsidP="00083725">
            <w:pPr>
              <w:spacing w:before="120"/>
              <w:jc w:val="center"/>
              <w:rPr>
                <w:rFonts w:ascii="Calibri" w:hAnsi="Calibri"/>
                <w:b/>
                <w:noProof/>
              </w:rPr>
            </w:pPr>
            <w:r w:rsidRPr="001F4A43">
              <w:rPr>
                <w:rFonts w:ascii="Calibri" w:hAnsi="Calibri"/>
                <w:b/>
                <w:noProof/>
              </w:rPr>
              <w:t>Avant</w:t>
            </w:r>
          </w:p>
        </w:tc>
        <w:tc>
          <w:tcPr>
            <w:tcW w:w="4531" w:type="dxa"/>
            <w:shd w:val="clear" w:color="auto" w:fill="auto"/>
          </w:tcPr>
          <w:p w14:paraId="043D9F88" w14:textId="77777777" w:rsidR="0063486D" w:rsidRPr="001F4A43" w:rsidRDefault="0063486D" w:rsidP="00083725">
            <w:pPr>
              <w:spacing w:before="120"/>
              <w:jc w:val="center"/>
              <w:rPr>
                <w:rFonts w:ascii="Calibri" w:hAnsi="Calibri"/>
                <w:b/>
                <w:noProof/>
              </w:rPr>
            </w:pPr>
            <w:r w:rsidRPr="001F4A43">
              <w:rPr>
                <w:rFonts w:ascii="Calibri" w:hAnsi="Calibri"/>
                <w:b/>
                <w:noProof/>
              </w:rPr>
              <w:t>Après</w:t>
            </w:r>
          </w:p>
        </w:tc>
      </w:tr>
      <w:tr w:rsidR="0063486D" w:rsidRPr="00083725" w14:paraId="33340F45" w14:textId="77777777" w:rsidTr="00083725">
        <w:tc>
          <w:tcPr>
            <w:tcW w:w="4531" w:type="dxa"/>
            <w:shd w:val="clear" w:color="auto" w:fill="auto"/>
          </w:tcPr>
          <w:p w14:paraId="5528F12A" w14:textId="77777777" w:rsidR="0063486D" w:rsidRPr="00083725" w:rsidRDefault="00260288" w:rsidP="00083725">
            <w:pPr>
              <w:jc w:val="center"/>
              <w:rPr>
                <w:rFonts w:ascii="Calibri" w:hAnsi="Calibri"/>
              </w:rPr>
            </w:pPr>
            <w:r>
              <w:rPr>
                <w:rFonts w:ascii="Calibri" w:hAnsi="Calibri"/>
                <w:b/>
                <w:i/>
                <w:noProof/>
                <w:sz w:val="36"/>
                <w:szCs w:val="36"/>
              </w:rPr>
              <w:drawing>
                <wp:inline distT="0" distB="0" distL="0" distR="0" wp14:anchorId="0C62F649" wp14:editId="4B8EF4BC">
                  <wp:extent cx="1828800" cy="1473904"/>
                  <wp:effectExtent l="0" t="0" r="0" b="0"/>
                  <wp:docPr id="428" name="Image 428" descr="el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elec"/>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9851" cy="1474751"/>
                          </a:xfrm>
                          <a:prstGeom prst="rect">
                            <a:avLst/>
                          </a:prstGeom>
                          <a:noFill/>
                          <a:ln>
                            <a:noFill/>
                          </a:ln>
                        </pic:spPr>
                      </pic:pic>
                    </a:graphicData>
                  </a:graphic>
                </wp:inline>
              </w:drawing>
            </w:r>
          </w:p>
        </w:tc>
        <w:tc>
          <w:tcPr>
            <w:tcW w:w="4531" w:type="dxa"/>
            <w:shd w:val="clear" w:color="auto" w:fill="auto"/>
          </w:tcPr>
          <w:p w14:paraId="1EB8CDAC" w14:textId="77777777" w:rsidR="0063486D" w:rsidRPr="00083725" w:rsidRDefault="0063486D" w:rsidP="00083725">
            <w:pPr>
              <w:jc w:val="center"/>
              <w:rPr>
                <w:rFonts w:ascii="Calibri" w:hAnsi="Calibri"/>
                <w:noProof/>
              </w:rPr>
            </w:pPr>
          </w:p>
          <w:p w14:paraId="32B70B2A" w14:textId="77777777" w:rsidR="0063486D" w:rsidRPr="00083725" w:rsidRDefault="00260288" w:rsidP="00083725">
            <w:pPr>
              <w:spacing w:before="480"/>
              <w:jc w:val="center"/>
              <w:rPr>
                <w:rFonts w:ascii="Calibri" w:hAnsi="Calibri"/>
              </w:rPr>
            </w:pPr>
            <w:r>
              <w:rPr>
                <w:rFonts w:ascii="Calibri" w:hAnsi="Calibri"/>
                <w:noProof/>
              </w:rPr>
              <w:drawing>
                <wp:inline distT="0" distB="0" distL="0" distR="0" wp14:anchorId="464F9C33" wp14:editId="77282A70">
                  <wp:extent cx="2217420" cy="979005"/>
                  <wp:effectExtent l="0" t="0" r="0" b="0"/>
                  <wp:docPr id="429" name="Image 42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21152" cy="980653"/>
                          </a:xfrm>
                          <a:prstGeom prst="rect">
                            <a:avLst/>
                          </a:prstGeom>
                          <a:noFill/>
                          <a:ln>
                            <a:noFill/>
                          </a:ln>
                        </pic:spPr>
                      </pic:pic>
                    </a:graphicData>
                  </a:graphic>
                </wp:inline>
              </w:drawing>
            </w:r>
          </w:p>
        </w:tc>
      </w:tr>
    </w:tbl>
    <w:p w14:paraId="6F3A88B4" w14:textId="77777777" w:rsidR="0063486D" w:rsidRPr="00083725" w:rsidRDefault="004B2A06" w:rsidP="00147EC2">
      <w:pPr>
        <w:spacing w:before="240" w:after="120"/>
        <w:ind w:left="-57"/>
        <w:rPr>
          <w:rFonts w:ascii="Calibri" w:hAnsi="Calibri"/>
          <w:b/>
          <w:i/>
          <w:sz w:val="28"/>
          <w:szCs w:val="28"/>
        </w:rPr>
      </w:pPr>
      <w:r>
        <w:rPr>
          <w:rFonts w:ascii="Calibri" w:hAnsi="Calibri"/>
          <w:i/>
          <w:sz w:val="28"/>
          <w:szCs w:val="28"/>
        </w:rPr>
        <w:t xml:space="preserve"> </w:t>
      </w:r>
      <w:r w:rsidR="0063486D" w:rsidRPr="00083725">
        <w:rPr>
          <w:rFonts w:ascii="Calibri" w:hAnsi="Calibri"/>
          <w:i/>
          <w:sz w:val="28"/>
          <w:szCs w:val="28"/>
        </w:rPr>
        <w:t>Avec les prix actuels de l’énergie à savoir</w:t>
      </w:r>
      <w:r w:rsidR="0063486D" w:rsidRPr="00083725">
        <w:rPr>
          <w:rFonts w:ascii="Calibri" w:hAnsi="Calibri"/>
          <w:b/>
          <w:i/>
          <w:sz w:val="28"/>
          <w:szCs w:val="28"/>
        </w:rPr>
        <w:t xml:space="preserve"> </w:t>
      </w:r>
    </w:p>
    <w:p w14:paraId="339B5BE6" w14:textId="52A54352" w:rsidR="0063486D" w:rsidRPr="00083725" w:rsidRDefault="0063486D" w:rsidP="0063486D">
      <w:pPr>
        <w:rPr>
          <w:rFonts w:ascii="Calibri" w:hAnsi="Calibri"/>
        </w:rPr>
      </w:pPr>
      <w:r w:rsidRPr="00083725">
        <w:rPr>
          <w:rFonts w:ascii="Calibri" w:hAnsi="Calibri"/>
        </w:rPr>
        <w:t>Prix du kWh gaz    0,05 €    Prix du kWh électrique    0,1</w:t>
      </w:r>
      <w:r w:rsidR="009547A3">
        <w:rPr>
          <w:rFonts w:ascii="Calibri" w:hAnsi="Calibri"/>
        </w:rPr>
        <w:t>5</w:t>
      </w:r>
      <w:r w:rsidRPr="00083725">
        <w:rPr>
          <w:rFonts w:ascii="Calibri" w:hAnsi="Calibri"/>
        </w:rPr>
        <w:t xml:space="preserve"> € </w:t>
      </w:r>
    </w:p>
    <w:p w14:paraId="6A215FCB" w14:textId="10BCEF28" w:rsidR="0063486D" w:rsidRPr="00083725" w:rsidRDefault="0063486D" w:rsidP="0063486D">
      <w:pPr>
        <w:rPr>
          <w:rFonts w:ascii="Calibri" w:hAnsi="Calibri"/>
        </w:rPr>
      </w:pPr>
      <w:r w:rsidRPr="00083725">
        <w:rPr>
          <w:rFonts w:ascii="Calibri" w:hAnsi="Calibri"/>
        </w:rPr>
        <w:t xml:space="preserve">La dépense </w:t>
      </w:r>
      <w:r w:rsidRPr="00083725">
        <w:rPr>
          <w:rFonts w:ascii="Calibri" w:hAnsi="Calibri"/>
          <w:i/>
        </w:rPr>
        <w:t xml:space="preserve">avant </w:t>
      </w:r>
      <w:r w:rsidRPr="00083725">
        <w:rPr>
          <w:rFonts w:ascii="Calibri" w:hAnsi="Calibri"/>
        </w:rPr>
        <w:t xml:space="preserve">est de </w:t>
      </w:r>
      <w:r w:rsidRPr="00083725">
        <w:rPr>
          <w:rFonts w:ascii="Calibri" w:hAnsi="Calibri"/>
          <w:b/>
        </w:rPr>
        <w:t>0,1</w:t>
      </w:r>
      <w:r w:rsidR="009547A3">
        <w:rPr>
          <w:rFonts w:ascii="Calibri" w:hAnsi="Calibri"/>
          <w:b/>
        </w:rPr>
        <w:t>5</w:t>
      </w:r>
      <w:r w:rsidR="00BF7F50">
        <w:rPr>
          <w:rFonts w:ascii="Calibri" w:hAnsi="Calibri"/>
        </w:rPr>
        <w:t xml:space="preserve">.  </w:t>
      </w:r>
      <w:r w:rsidRPr="00083725">
        <w:rPr>
          <w:rFonts w:ascii="Calibri" w:hAnsi="Calibri"/>
        </w:rPr>
        <w:t xml:space="preserve">La situation </w:t>
      </w:r>
      <w:r w:rsidRPr="00083725">
        <w:rPr>
          <w:rFonts w:ascii="Calibri" w:hAnsi="Calibri"/>
          <w:i/>
        </w:rPr>
        <w:t>après</w:t>
      </w:r>
      <w:r w:rsidRPr="00083725">
        <w:rPr>
          <w:rFonts w:ascii="Calibri" w:hAnsi="Calibri"/>
        </w:rPr>
        <w:t xml:space="preserve"> avec un COP de 3 lorsque la PAC prend la relève est la suivante </w:t>
      </w:r>
      <w:r w:rsidRPr="00083725">
        <w:rPr>
          <w:rFonts w:ascii="Calibri" w:hAnsi="Calibri"/>
          <w:b/>
        </w:rPr>
        <w:t xml:space="preserve">: </w:t>
      </w:r>
      <w:r w:rsidRPr="00083725">
        <w:rPr>
          <w:rFonts w:ascii="Calibri" w:hAnsi="Calibri"/>
        </w:rPr>
        <w:t xml:space="preserve">on prélève la moitié de l’énergie dans l’air l’autre moitié est de l’énergie finale payante partagée pour moitié entre </w:t>
      </w:r>
    </w:p>
    <w:p w14:paraId="1D64D566" w14:textId="77777777" w:rsidR="0063486D" w:rsidRPr="00083725" w:rsidRDefault="0063486D" w:rsidP="00DD1E9E">
      <w:pPr>
        <w:pStyle w:val="ListParagraph"/>
        <w:numPr>
          <w:ilvl w:val="0"/>
          <w:numId w:val="30"/>
        </w:numPr>
        <w:spacing w:after="160" w:line="259" w:lineRule="auto"/>
        <w:rPr>
          <w:rFonts w:ascii="Calibri" w:hAnsi="Calibri"/>
        </w:rPr>
      </w:pPr>
      <w:r w:rsidRPr="00083725">
        <w:rPr>
          <w:rFonts w:ascii="Calibri" w:hAnsi="Calibri"/>
        </w:rPr>
        <w:t xml:space="preserve">Le gaz à 0,05 € le kWh soit une dépense en </w:t>
      </w:r>
      <w:proofErr w:type="gramStart"/>
      <w:r w:rsidRPr="00083725">
        <w:rPr>
          <w:rFonts w:ascii="Calibri" w:hAnsi="Calibri"/>
        </w:rPr>
        <w:t>€  de</w:t>
      </w:r>
      <w:proofErr w:type="gramEnd"/>
      <w:r w:rsidRPr="00083725">
        <w:rPr>
          <w:rFonts w:ascii="Calibri" w:hAnsi="Calibri"/>
        </w:rPr>
        <w:t xml:space="preserve"> </w:t>
      </w:r>
      <w:r w:rsidRPr="00083725">
        <w:rPr>
          <w:rFonts w:ascii="Calibri" w:hAnsi="Calibri" w:cs="Calibri"/>
          <w:color w:val="000000"/>
        </w:rPr>
        <w:t>0,25</w:t>
      </w:r>
      <w:r w:rsidRPr="00083725">
        <w:rPr>
          <w:rFonts w:ascii="Calibri" w:hAnsi="Calibri" w:cs="Calibri"/>
          <w:b/>
          <w:i/>
          <w:color w:val="000000"/>
        </w:rPr>
        <w:t xml:space="preserve"> </w:t>
      </w:r>
      <w:r w:rsidRPr="00083725">
        <w:rPr>
          <w:rFonts w:ascii="Calibri" w:hAnsi="Calibri"/>
        </w:rPr>
        <w:t xml:space="preserve"> x 0,05 = 0,0125</w:t>
      </w:r>
      <w:r w:rsidRPr="00083725">
        <w:rPr>
          <w:rFonts w:ascii="Calibri" w:hAnsi="Calibri" w:cs="Calibri"/>
          <w:b/>
          <w:i/>
          <w:color w:val="000000"/>
        </w:rPr>
        <w:t xml:space="preserve">     </w:t>
      </w:r>
    </w:p>
    <w:p w14:paraId="405B7E0D" w14:textId="763704E9" w:rsidR="0063486D" w:rsidRPr="00083725" w:rsidRDefault="0063486D" w:rsidP="00DD1E9E">
      <w:pPr>
        <w:pStyle w:val="ListParagraph"/>
        <w:numPr>
          <w:ilvl w:val="0"/>
          <w:numId w:val="30"/>
        </w:numPr>
        <w:spacing w:after="160" w:line="259" w:lineRule="auto"/>
        <w:rPr>
          <w:rFonts w:ascii="Calibri" w:hAnsi="Calibri"/>
        </w:rPr>
      </w:pPr>
      <w:r w:rsidRPr="00083725">
        <w:rPr>
          <w:rFonts w:ascii="Calibri" w:hAnsi="Calibri"/>
        </w:rPr>
        <w:t xml:space="preserve">L’électricité à 0,17 € soit une dépense en € de </w:t>
      </w:r>
      <w:r w:rsidRPr="00083725">
        <w:rPr>
          <w:rFonts w:ascii="Calibri" w:hAnsi="Calibri" w:cs="Calibri"/>
          <w:color w:val="000000"/>
        </w:rPr>
        <w:t>0,</w:t>
      </w:r>
      <w:proofErr w:type="gramStart"/>
      <w:r w:rsidRPr="00083725">
        <w:rPr>
          <w:rFonts w:ascii="Calibri" w:hAnsi="Calibri" w:cs="Calibri"/>
          <w:color w:val="000000"/>
        </w:rPr>
        <w:t>25</w:t>
      </w:r>
      <w:r w:rsidRPr="00083725">
        <w:rPr>
          <w:rFonts w:ascii="Calibri" w:hAnsi="Calibri" w:cs="Calibri"/>
          <w:b/>
          <w:i/>
          <w:color w:val="000000"/>
        </w:rPr>
        <w:t xml:space="preserve"> </w:t>
      </w:r>
      <w:r w:rsidRPr="00083725">
        <w:rPr>
          <w:rFonts w:ascii="Calibri" w:hAnsi="Calibri"/>
        </w:rPr>
        <w:t xml:space="preserve"> x</w:t>
      </w:r>
      <w:proofErr w:type="gramEnd"/>
      <w:r w:rsidRPr="00083725">
        <w:rPr>
          <w:rFonts w:ascii="Calibri" w:hAnsi="Calibri"/>
        </w:rPr>
        <w:t xml:space="preserve"> 0,1</w:t>
      </w:r>
      <w:r w:rsidR="009547A3">
        <w:rPr>
          <w:rFonts w:ascii="Calibri" w:hAnsi="Calibri"/>
        </w:rPr>
        <w:t>5</w:t>
      </w:r>
      <w:r w:rsidRPr="00083725">
        <w:rPr>
          <w:rFonts w:ascii="Calibri" w:hAnsi="Calibri"/>
        </w:rPr>
        <w:t xml:space="preserve"> = 0,0</w:t>
      </w:r>
      <w:r w:rsidR="009547A3">
        <w:rPr>
          <w:rFonts w:ascii="Calibri" w:hAnsi="Calibri"/>
        </w:rPr>
        <w:t>37</w:t>
      </w:r>
      <w:r w:rsidRPr="00083725">
        <w:rPr>
          <w:rFonts w:ascii="Calibri" w:hAnsi="Calibri"/>
        </w:rPr>
        <w:t>5</w:t>
      </w:r>
      <w:r w:rsidRPr="00083725">
        <w:rPr>
          <w:rFonts w:ascii="Calibri" w:hAnsi="Calibri" w:cs="Calibri"/>
          <w:b/>
          <w:i/>
          <w:color w:val="000000"/>
        </w:rPr>
        <w:t xml:space="preserve"> </w:t>
      </w:r>
    </w:p>
    <w:p w14:paraId="10FF83F4" w14:textId="4F275FEA" w:rsidR="0063486D" w:rsidRPr="00083725" w:rsidRDefault="0063486D" w:rsidP="00147EC2">
      <w:pPr>
        <w:ind w:right="-283"/>
        <w:rPr>
          <w:rFonts w:ascii="Calibri" w:hAnsi="Calibri"/>
        </w:rPr>
      </w:pPr>
      <w:r w:rsidRPr="00083725">
        <w:rPr>
          <w:rFonts w:ascii="Calibri" w:hAnsi="Calibri"/>
        </w:rPr>
        <w:t>La dépense globale pour la copropriété 0,0125 + 0,</w:t>
      </w:r>
      <w:proofErr w:type="gramStart"/>
      <w:r w:rsidRPr="00083725">
        <w:rPr>
          <w:rFonts w:ascii="Calibri" w:hAnsi="Calibri"/>
        </w:rPr>
        <w:t>0</w:t>
      </w:r>
      <w:r w:rsidR="009547A3">
        <w:rPr>
          <w:rFonts w:ascii="Calibri" w:hAnsi="Calibri"/>
        </w:rPr>
        <w:t>37</w:t>
      </w:r>
      <w:r w:rsidRPr="00083725">
        <w:rPr>
          <w:rFonts w:ascii="Calibri" w:hAnsi="Calibri"/>
        </w:rPr>
        <w:t>5</w:t>
      </w:r>
      <w:r w:rsidRPr="00083725">
        <w:rPr>
          <w:rFonts w:ascii="Calibri" w:hAnsi="Calibri" w:cs="Calibri"/>
          <w:b/>
          <w:i/>
          <w:color w:val="000000"/>
        </w:rPr>
        <w:t xml:space="preserve">  </w:t>
      </w:r>
      <w:r w:rsidRPr="00083725">
        <w:rPr>
          <w:rFonts w:ascii="Calibri" w:hAnsi="Calibri" w:cs="Calibri"/>
          <w:i/>
          <w:color w:val="000000"/>
        </w:rPr>
        <w:t>=</w:t>
      </w:r>
      <w:proofErr w:type="gramEnd"/>
      <w:r w:rsidRPr="00083725">
        <w:rPr>
          <w:rFonts w:ascii="Calibri" w:hAnsi="Calibri" w:cs="Calibri"/>
          <w:b/>
          <w:i/>
          <w:color w:val="000000"/>
        </w:rPr>
        <w:t xml:space="preserve">  </w:t>
      </w:r>
      <w:r w:rsidRPr="00083725">
        <w:rPr>
          <w:rFonts w:ascii="Calibri" w:hAnsi="Calibri" w:cs="Calibri"/>
          <w:b/>
          <w:color w:val="000000"/>
        </w:rPr>
        <w:t>0,05</w:t>
      </w:r>
      <w:r w:rsidRPr="00083725">
        <w:rPr>
          <w:rFonts w:ascii="Calibri" w:hAnsi="Calibri" w:cs="Calibri"/>
          <w:b/>
          <w:i/>
          <w:color w:val="000000"/>
        </w:rPr>
        <w:t xml:space="preserve">  </w:t>
      </w:r>
      <w:r w:rsidRPr="00083725">
        <w:rPr>
          <w:rFonts w:ascii="Calibri" w:hAnsi="Calibri"/>
        </w:rPr>
        <w:t>devient 3 fois moins moindre. L’incitation est là pour le Maître d’ouvrage</w:t>
      </w:r>
    </w:p>
    <w:p w14:paraId="3575E934" w14:textId="77777777" w:rsidR="0063486D" w:rsidRPr="00083725" w:rsidRDefault="0063486D" w:rsidP="00147EC2">
      <w:pPr>
        <w:spacing w:before="120" w:after="120"/>
        <w:ind w:left="-57" w:right="-283"/>
        <w:rPr>
          <w:rFonts w:ascii="Calibri" w:hAnsi="Calibri"/>
        </w:rPr>
      </w:pPr>
      <w:r w:rsidRPr="00083725">
        <w:rPr>
          <w:rFonts w:ascii="Calibri" w:hAnsi="Calibri"/>
          <w:i/>
          <w:sz w:val="28"/>
          <w:szCs w:val="28"/>
        </w:rPr>
        <w:t>Avec un même prix du kWh pour le gaz et l’électricité à savoir</w:t>
      </w:r>
    </w:p>
    <w:p w14:paraId="07804743" w14:textId="338E4AC7" w:rsidR="0063486D" w:rsidRPr="00083725" w:rsidRDefault="0063486D" w:rsidP="0063486D">
      <w:pPr>
        <w:rPr>
          <w:rFonts w:ascii="Calibri" w:hAnsi="Calibri"/>
        </w:rPr>
      </w:pPr>
      <w:r w:rsidRPr="00083725">
        <w:rPr>
          <w:rFonts w:ascii="Calibri" w:hAnsi="Calibri"/>
        </w:rPr>
        <w:t xml:space="preserve">Prix du kWh gaz et électrique </w:t>
      </w:r>
      <w:proofErr w:type="gramStart"/>
      <w:r w:rsidRPr="00083725">
        <w:rPr>
          <w:rFonts w:ascii="Calibri" w:hAnsi="Calibri"/>
        </w:rPr>
        <w:t>à  0</w:t>
      </w:r>
      <w:proofErr w:type="gramEnd"/>
      <w:r w:rsidRPr="00083725">
        <w:rPr>
          <w:rFonts w:ascii="Calibri" w:hAnsi="Calibri"/>
        </w:rPr>
        <w:t>,1</w:t>
      </w:r>
      <w:r w:rsidR="009547A3">
        <w:rPr>
          <w:rFonts w:ascii="Calibri" w:hAnsi="Calibri"/>
        </w:rPr>
        <w:t>0</w:t>
      </w:r>
      <w:r w:rsidRPr="00083725">
        <w:rPr>
          <w:rFonts w:ascii="Calibri" w:hAnsi="Calibri"/>
        </w:rPr>
        <w:t xml:space="preserve"> € </w:t>
      </w:r>
    </w:p>
    <w:p w14:paraId="5F3A80DF" w14:textId="0977E26E" w:rsidR="0063486D" w:rsidRPr="00083725" w:rsidRDefault="0063486D" w:rsidP="0063486D">
      <w:pPr>
        <w:rPr>
          <w:rFonts w:ascii="Calibri" w:hAnsi="Calibri"/>
        </w:rPr>
      </w:pPr>
      <w:r w:rsidRPr="00083725">
        <w:rPr>
          <w:rFonts w:ascii="Calibri" w:hAnsi="Calibri"/>
        </w:rPr>
        <w:t xml:space="preserve">La dépense </w:t>
      </w:r>
      <w:r w:rsidRPr="00083725">
        <w:rPr>
          <w:rFonts w:ascii="Calibri" w:hAnsi="Calibri"/>
          <w:i/>
        </w:rPr>
        <w:t xml:space="preserve">avant </w:t>
      </w:r>
      <w:r w:rsidRPr="00083725">
        <w:rPr>
          <w:rFonts w:ascii="Calibri" w:hAnsi="Calibri"/>
        </w:rPr>
        <w:t xml:space="preserve">est de </w:t>
      </w:r>
      <w:r w:rsidRPr="00083725">
        <w:rPr>
          <w:rFonts w:ascii="Calibri" w:hAnsi="Calibri"/>
          <w:b/>
        </w:rPr>
        <w:t>0,1</w:t>
      </w:r>
      <w:r w:rsidR="009547A3">
        <w:rPr>
          <w:rFonts w:ascii="Calibri" w:hAnsi="Calibri"/>
          <w:b/>
        </w:rPr>
        <w:t>0</w:t>
      </w:r>
      <w:r w:rsidRPr="00083725">
        <w:rPr>
          <w:rFonts w:ascii="Calibri" w:hAnsi="Calibri"/>
        </w:rPr>
        <w:t xml:space="preserve"> </w:t>
      </w:r>
    </w:p>
    <w:p w14:paraId="626ED94E" w14:textId="77777777" w:rsidR="0063486D" w:rsidRPr="00083725" w:rsidRDefault="0063486D" w:rsidP="0063486D">
      <w:pPr>
        <w:rPr>
          <w:rFonts w:ascii="Calibri" w:hAnsi="Calibri"/>
        </w:rPr>
      </w:pPr>
      <w:r w:rsidRPr="00083725">
        <w:rPr>
          <w:rFonts w:ascii="Calibri" w:hAnsi="Calibri"/>
        </w:rPr>
        <w:t xml:space="preserve">La situation </w:t>
      </w:r>
      <w:r w:rsidRPr="00083725">
        <w:rPr>
          <w:rFonts w:ascii="Calibri" w:hAnsi="Calibri"/>
          <w:i/>
        </w:rPr>
        <w:t>après</w:t>
      </w:r>
      <w:r w:rsidRPr="00083725">
        <w:rPr>
          <w:rFonts w:ascii="Calibri" w:hAnsi="Calibri"/>
        </w:rPr>
        <w:t xml:space="preserve"> avec un COP de 3 lorsque la PAC prend la relève est la même </w:t>
      </w:r>
      <w:r w:rsidRPr="00083725">
        <w:rPr>
          <w:rFonts w:ascii="Calibri" w:hAnsi="Calibri"/>
          <w:b/>
        </w:rPr>
        <w:t xml:space="preserve">: </w:t>
      </w:r>
      <w:r w:rsidRPr="00083725">
        <w:rPr>
          <w:rFonts w:ascii="Calibri" w:hAnsi="Calibri"/>
        </w:rPr>
        <w:t xml:space="preserve">on prélève la moitié de l’énergie dans l’air l’autre moitié est de l’énergie finale payante partagée pour moitié entre </w:t>
      </w:r>
    </w:p>
    <w:p w14:paraId="51936D8F" w14:textId="4475E07B" w:rsidR="0063486D" w:rsidRPr="00083725" w:rsidRDefault="0063486D" w:rsidP="00DD1E9E">
      <w:pPr>
        <w:pStyle w:val="ListParagraph"/>
        <w:numPr>
          <w:ilvl w:val="0"/>
          <w:numId w:val="30"/>
        </w:numPr>
        <w:spacing w:after="160" w:line="259" w:lineRule="auto"/>
        <w:rPr>
          <w:rFonts w:ascii="Calibri" w:hAnsi="Calibri"/>
        </w:rPr>
      </w:pPr>
      <w:r w:rsidRPr="00083725">
        <w:rPr>
          <w:rFonts w:ascii="Calibri" w:hAnsi="Calibri"/>
        </w:rPr>
        <w:t>Le gaz à 0,1</w:t>
      </w:r>
      <w:r w:rsidR="009547A3">
        <w:rPr>
          <w:rFonts w:ascii="Calibri" w:hAnsi="Calibri"/>
        </w:rPr>
        <w:t>0</w:t>
      </w:r>
      <w:r w:rsidRPr="00083725">
        <w:rPr>
          <w:rFonts w:ascii="Calibri" w:hAnsi="Calibri"/>
        </w:rPr>
        <w:t xml:space="preserve"> € le kWh soit une dépense en </w:t>
      </w:r>
      <w:proofErr w:type="gramStart"/>
      <w:r w:rsidRPr="00083725">
        <w:rPr>
          <w:rFonts w:ascii="Calibri" w:hAnsi="Calibri"/>
        </w:rPr>
        <w:t>€  de</w:t>
      </w:r>
      <w:proofErr w:type="gramEnd"/>
      <w:r w:rsidRPr="00083725">
        <w:rPr>
          <w:rFonts w:ascii="Calibri" w:hAnsi="Calibri"/>
        </w:rPr>
        <w:t xml:space="preserve"> </w:t>
      </w:r>
      <w:r w:rsidRPr="00083725">
        <w:rPr>
          <w:rFonts w:ascii="Calibri" w:hAnsi="Calibri" w:cs="Calibri"/>
          <w:color w:val="000000"/>
        </w:rPr>
        <w:t>0,25</w:t>
      </w:r>
      <w:r w:rsidRPr="00083725">
        <w:rPr>
          <w:rFonts w:ascii="Calibri" w:hAnsi="Calibri" w:cs="Calibri"/>
          <w:b/>
          <w:i/>
          <w:color w:val="000000"/>
        </w:rPr>
        <w:t xml:space="preserve"> </w:t>
      </w:r>
      <w:r w:rsidRPr="00083725">
        <w:rPr>
          <w:rFonts w:ascii="Calibri" w:hAnsi="Calibri"/>
        </w:rPr>
        <w:t xml:space="preserve"> x 0,1</w:t>
      </w:r>
      <w:r w:rsidR="009547A3">
        <w:rPr>
          <w:rFonts w:ascii="Calibri" w:hAnsi="Calibri"/>
        </w:rPr>
        <w:t>0</w:t>
      </w:r>
      <w:r w:rsidRPr="00083725">
        <w:rPr>
          <w:rFonts w:ascii="Calibri" w:hAnsi="Calibri"/>
        </w:rPr>
        <w:t xml:space="preserve"> = 0,025</w:t>
      </w:r>
      <w:r w:rsidRPr="00083725">
        <w:rPr>
          <w:rFonts w:ascii="Calibri" w:hAnsi="Calibri" w:cs="Calibri"/>
          <w:b/>
          <w:i/>
          <w:color w:val="000000"/>
        </w:rPr>
        <w:t xml:space="preserve">     </w:t>
      </w:r>
    </w:p>
    <w:p w14:paraId="1FDEFA31" w14:textId="3C5674E5" w:rsidR="0063486D" w:rsidRPr="00083725" w:rsidRDefault="0063486D" w:rsidP="00DD1E9E">
      <w:pPr>
        <w:pStyle w:val="ListParagraph"/>
        <w:numPr>
          <w:ilvl w:val="0"/>
          <w:numId w:val="30"/>
        </w:numPr>
        <w:spacing w:after="60" w:line="259" w:lineRule="auto"/>
        <w:rPr>
          <w:rFonts w:ascii="Calibri" w:hAnsi="Calibri"/>
        </w:rPr>
      </w:pPr>
      <w:r w:rsidRPr="00083725">
        <w:rPr>
          <w:rFonts w:ascii="Calibri" w:hAnsi="Calibri"/>
        </w:rPr>
        <w:t xml:space="preserve">L’électricité à 0,17 € soit une dépense en € de </w:t>
      </w:r>
      <w:r w:rsidRPr="00083725">
        <w:rPr>
          <w:rFonts w:ascii="Calibri" w:hAnsi="Calibri" w:cs="Calibri"/>
          <w:color w:val="000000"/>
        </w:rPr>
        <w:t>0,</w:t>
      </w:r>
      <w:proofErr w:type="gramStart"/>
      <w:r w:rsidRPr="00083725">
        <w:rPr>
          <w:rFonts w:ascii="Calibri" w:hAnsi="Calibri" w:cs="Calibri"/>
          <w:color w:val="000000"/>
        </w:rPr>
        <w:t>25</w:t>
      </w:r>
      <w:r w:rsidRPr="00083725">
        <w:rPr>
          <w:rFonts w:ascii="Calibri" w:hAnsi="Calibri" w:cs="Calibri"/>
          <w:b/>
          <w:i/>
          <w:color w:val="000000"/>
        </w:rPr>
        <w:t xml:space="preserve"> </w:t>
      </w:r>
      <w:r w:rsidRPr="00083725">
        <w:rPr>
          <w:rFonts w:ascii="Calibri" w:hAnsi="Calibri"/>
        </w:rPr>
        <w:t xml:space="preserve"> x</w:t>
      </w:r>
      <w:proofErr w:type="gramEnd"/>
      <w:r w:rsidRPr="00083725">
        <w:rPr>
          <w:rFonts w:ascii="Calibri" w:hAnsi="Calibri"/>
        </w:rPr>
        <w:t xml:space="preserve"> 0,1</w:t>
      </w:r>
      <w:r w:rsidR="009547A3">
        <w:rPr>
          <w:rFonts w:ascii="Calibri" w:hAnsi="Calibri"/>
        </w:rPr>
        <w:t>0</w:t>
      </w:r>
      <w:r w:rsidRPr="00083725">
        <w:rPr>
          <w:rFonts w:ascii="Calibri" w:hAnsi="Calibri"/>
        </w:rPr>
        <w:t xml:space="preserve"> = 0,025</w:t>
      </w:r>
      <w:r w:rsidRPr="00083725">
        <w:rPr>
          <w:rFonts w:ascii="Calibri" w:hAnsi="Calibri" w:cs="Calibri"/>
          <w:b/>
          <w:i/>
          <w:color w:val="000000"/>
        </w:rPr>
        <w:t xml:space="preserve"> </w:t>
      </w:r>
    </w:p>
    <w:p w14:paraId="4830EB37" w14:textId="19E6BA1D" w:rsidR="00BF7F50" w:rsidRDefault="0063486D" w:rsidP="002A010F">
      <w:pPr>
        <w:ind w:left="29" w:right="-283" w:hanging="29"/>
        <w:rPr>
          <w:rFonts w:ascii="Calibri" w:hAnsi="Calibri"/>
        </w:rPr>
      </w:pPr>
      <w:r w:rsidRPr="00083725">
        <w:rPr>
          <w:rFonts w:ascii="Calibri" w:hAnsi="Calibri"/>
        </w:rPr>
        <w:t xml:space="preserve">La nouvelle dépense globale pour la copropriété de 2 x </w:t>
      </w:r>
      <w:proofErr w:type="gramStart"/>
      <w:r w:rsidRPr="00083725">
        <w:rPr>
          <w:rFonts w:ascii="Calibri" w:hAnsi="Calibri"/>
        </w:rPr>
        <w:t>0,025</w:t>
      </w:r>
      <w:r w:rsidRPr="00083725">
        <w:rPr>
          <w:rFonts w:ascii="Calibri" w:hAnsi="Calibri" w:cs="Calibri"/>
          <w:b/>
          <w:i/>
          <w:color w:val="000000"/>
        </w:rPr>
        <w:t xml:space="preserve">  </w:t>
      </w:r>
      <w:r w:rsidRPr="00083725">
        <w:rPr>
          <w:rFonts w:ascii="Calibri" w:hAnsi="Calibri" w:cs="Calibri"/>
          <w:i/>
          <w:color w:val="000000"/>
        </w:rPr>
        <w:t>=</w:t>
      </w:r>
      <w:proofErr w:type="gramEnd"/>
      <w:r w:rsidRPr="00083725">
        <w:rPr>
          <w:rFonts w:ascii="Calibri" w:hAnsi="Calibri" w:cs="Calibri"/>
          <w:b/>
          <w:i/>
          <w:color w:val="000000"/>
        </w:rPr>
        <w:t xml:space="preserve">  </w:t>
      </w:r>
      <w:r w:rsidRPr="00083725">
        <w:rPr>
          <w:rFonts w:ascii="Calibri" w:hAnsi="Calibri" w:cs="Calibri"/>
          <w:b/>
          <w:color w:val="000000"/>
        </w:rPr>
        <w:t>0,05</w:t>
      </w:r>
      <w:r w:rsidRPr="00083725">
        <w:rPr>
          <w:rFonts w:ascii="Calibri" w:hAnsi="Calibri" w:cs="Calibri"/>
          <w:b/>
          <w:i/>
          <w:color w:val="000000"/>
        </w:rPr>
        <w:t xml:space="preserve"> </w:t>
      </w:r>
      <w:r w:rsidRPr="00083725">
        <w:rPr>
          <w:rFonts w:ascii="Calibri" w:hAnsi="Calibri" w:cs="Calibri"/>
          <w:b/>
          <w:i/>
          <w:color w:val="000000"/>
        </w:rPr>
        <w:br/>
      </w:r>
      <w:r w:rsidRPr="00083725">
        <w:rPr>
          <w:rFonts w:ascii="Calibri" w:hAnsi="Calibri" w:cs="Calibri"/>
          <w:color w:val="000000"/>
        </w:rPr>
        <w:t xml:space="preserve">L’incitation est moindre dans la mesure </w:t>
      </w:r>
      <w:r w:rsidR="00DF3AD6">
        <w:rPr>
          <w:rFonts w:ascii="Calibri" w:hAnsi="Calibri" w:cs="Calibri"/>
          <w:color w:val="000000"/>
        </w:rPr>
        <w:t xml:space="preserve">où la dépense </w:t>
      </w:r>
      <w:r w:rsidRPr="00083725">
        <w:rPr>
          <w:rFonts w:ascii="Calibri" w:hAnsi="Calibri" w:cs="Calibri"/>
          <w:color w:val="000000"/>
        </w:rPr>
        <w:t>est</w:t>
      </w:r>
      <w:r w:rsidRPr="00083725">
        <w:rPr>
          <w:rFonts w:ascii="Calibri" w:hAnsi="Calibri"/>
        </w:rPr>
        <w:t xml:space="preserve"> deux fois moins onéreuse que la situation antérieure </w:t>
      </w:r>
      <w:r w:rsidR="002A010F">
        <w:rPr>
          <w:rFonts w:ascii="Calibri" w:hAnsi="Calibri"/>
        </w:rPr>
        <w:t xml:space="preserve">. </w:t>
      </w:r>
      <w:r w:rsidRPr="00083725">
        <w:rPr>
          <w:rFonts w:ascii="Calibri" w:hAnsi="Calibri"/>
        </w:rPr>
        <w:t xml:space="preserve"> L’incitation est tout de même là pour le Maître d’ouvrage</w:t>
      </w:r>
    </w:p>
    <w:p w14:paraId="33BFAAEE" w14:textId="77777777" w:rsidR="003238C8" w:rsidRDefault="003238C8" w:rsidP="002A010F">
      <w:pPr>
        <w:spacing w:before="120" w:after="120"/>
        <w:ind w:right="-283"/>
        <w:rPr>
          <w:rFonts w:ascii="Calibri" w:hAnsi="Calibri"/>
          <w:b/>
          <w:i/>
          <w:sz w:val="36"/>
          <w:szCs w:val="36"/>
        </w:rPr>
      </w:pPr>
    </w:p>
    <w:p w14:paraId="273D8A6C" w14:textId="77777777" w:rsidR="003238C8" w:rsidRDefault="003238C8" w:rsidP="002A010F">
      <w:pPr>
        <w:spacing w:before="120" w:after="120"/>
        <w:ind w:right="-283"/>
        <w:rPr>
          <w:rFonts w:ascii="Calibri" w:hAnsi="Calibri"/>
          <w:b/>
          <w:i/>
          <w:sz w:val="36"/>
          <w:szCs w:val="36"/>
        </w:rPr>
      </w:pPr>
    </w:p>
    <w:p w14:paraId="7608E1E2" w14:textId="77777777" w:rsidR="003238C8" w:rsidRDefault="003238C8" w:rsidP="002A010F">
      <w:pPr>
        <w:spacing w:before="120" w:after="120"/>
        <w:ind w:right="-283"/>
        <w:rPr>
          <w:rFonts w:ascii="Calibri" w:hAnsi="Calibri"/>
          <w:b/>
          <w:i/>
          <w:sz w:val="36"/>
          <w:szCs w:val="36"/>
        </w:rPr>
      </w:pPr>
    </w:p>
    <w:p w14:paraId="0B3CC4AC" w14:textId="77777777" w:rsidR="003238C8" w:rsidRDefault="003238C8" w:rsidP="002A010F">
      <w:pPr>
        <w:spacing w:before="120" w:after="120"/>
        <w:ind w:right="-283"/>
        <w:rPr>
          <w:rFonts w:ascii="Calibri" w:hAnsi="Calibri"/>
          <w:b/>
          <w:i/>
          <w:sz w:val="36"/>
          <w:szCs w:val="36"/>
        </w:rPr>
      </w:pPr>
    </w:p>
    <w:p w14:paraId="18B9B17C" w14:textId="77777777" w:rsidR="003238C8" w:rsidRDefault="003238C8" w:rsidP="002A010F">
      <w:pPr>
        <w:spacing w:before="120" w:after="120"/>
        <w:ind w:right="-283"/>
        <w:rPr>
          <w:rFonts w:ascii="Calibri" w:hAnsi="Calibri"/>
          <w:b/>
          <w:i/>
          <w:sz w:val="36"/>
          <w:szCs w:val="36"/>
        </w:rPr>
      </w:pPr>
    </w:p>
    <w:p w14:paraId="29ACF29B" w14:textId="77777777" w:rsidR="003238C8" w:rsidRDefault="003238C8" w:rsidP="002A010F">
      <w:pPr>
        <w:spacing w:before="120" w:after="120"/>
        <w:ind w:right="-283"/>
        <w:rPr>
          <w:rFonts w:ascii="Calibri" w:hAnsi="Calibri"/>
          <w:b/>
          <w:i/>
          <w:sz w:val="36"/>
          <w:szCs w:val="36"/>
        </w:rPr>
      </w:pPr>
    </w:p>
    <w:p w14:paraId="17BC666A" w14:textId="6AE3E498" w:rsidR="0063486D" w:rsidRPr="00BF7F50" w:rsidRDefault="0063486D" w:rsidP="002A010F">
      <w:pPr>
        <w:spacing w:before="120" w:after="120"/>
        <w:ind w:right="-283"/>
        <w:rPr>
          <w:rFonts w:ascii="Calibri" w:hAnsi="Calibri"/>
          <w:b/>
          <w:i/>
          <w:sz w:val="36"/>
          <w:szCs w:val="36"/>
        </w:rPr>
      </w:pPr>
      <w:proofErr w:type="gramStart"/>
      <w:r w:rsidRPr="00BF7F50">
        <w:rPr>
          <w:rFonts w:ascii="Calibri" w:hAnsi="Calibri"/>
          <w:b/>
          <w:i/>
          <w:sz w:val="36"/>
          <w:szCs w:val="36"/>
        </w:rPr>
        <w:lastRenderedPageBreak/>
        <w:t>2  Echange</w:t>
      </w:r>
      <w:proofErr w:type="gramEnd"/>
      <w:r w:rsidRPr="00BF7F50">
        <w:rPr>
          <w:rFonts w:ascii="Calibri" w:hAnsi="Calibri"/>
          <w:b/>
          <w:i/>
          <w:sz w:val="36"/>
          <w:szCs w:val="36"/>
        </w:rPr>
        <w:t xml:space="preserve"> avec l’eau COP = 5</w:t>
      </w:r>
    </w:p>
    <w:p w14:paraId="31B1A449" w14:textId="2114A16E" w:rsidR="0063486D" w:rsidRPr="00083725" w:rsidRDefault="0063486D" w:rsidP="0063486D">
      <w:pPr>
        <w:spacing w:after="240"/>
        <w:ind w:right="-283"/>
        <w:jc w:val="both"/>
        <w:rPr>
          <w:rFonts w:ascii="Calibri" w:hAnsi="Calibri"/>
          <w:i/>
          <w:sz w:val="36"/>
          <w:szCs w:val="36"/>
        </w:rPr>
      </w:pPr>
      <w:r w:rsidRPr="00083725">
        <w:rPr>
          <w:rFonts w:ascii="Calibri" w:hAnsi="Calibri"/>
        </w:rPr>
        <w:t xml:space="preserve">Cette nouvelle chaine énergétique de chaufferie hybride avec PAC </w:t>
      </w:r>
      <w:r w:rsidRPr="00083725">
        <w:rPr>
          <w:rFonts w:ascii="Calibri" w:hAnsi="Calibri"/>
          <w:i/>
        </w:rPr>
        <w:t xml:space="preserve">eau </w:t>
      </w:r>
      <w:proofErr w:type="spellStart"/>
      <w:r w:rsidRPr="00083725">
        <w:rPr>
          <w:rFonts w:ascii="Calibri" w:hAnsi="Calibri"/>
          <w:i/>
        </w:rPr>
        <w:t>eau</w:t>
      </w:r>
      <w:proofErr w:type="spellEnd"/>
      <w:r w:rsidRPr="00083725">
        <w:rPr>
          <w:rFonts w:ascii="Calibri" w:hAnsi="Calibri"/>
        </w:rPr>
        <w:t xml:space="preserve"> en relève de chaudière à gaz présente toute garantie de fiabilité et de bon fonctionnement moyennant traitement par filtration ou décantation de l’eau pompée dans la nappe libre</w:t>
      </w:r>
      <w:r w:rsidR="00BF7F50">
        <w:rPr>
          <w:rFonts w:ascii="Calibri" w:hAnsi="Calibri"/>
        </w:rPr>
        <w:t xml:space="preserve"> (Voire l’utilisation d’un circuit conjuguant ces deux protections pour améliorer encore la fiabilité)</w:t>
      </w:r>
      <w:r w:rsidRPr="00083725">
        <w:rPr>
          <w:rFonts w:ascii="Calibri" w:hAnsi="Calibri"/>
        </w:rPr>
        <w:t xml:space="preserve">. L’attitude négative à son encontre dans le collectif basée sur un manque d’expérience </w:t>
      </w:r>
      <w:r w:rsidR="00A81C46">
        <w:rPr>
          <w:rFonts w:ascii="Calibri" w:hAnsi="Calibri"/>
        </w:rPr>
        <w:t>devrait</w:t>
      </w:r>
      <w:r w:rsidR="008D5BBE">
        <w:rPr>
          <w:rFonts w:ascii="Calibri" w:hAnsi="Calibri"/>
        </w:rPr>
        <w:t xml:space="preserve"> </w:t>
      </w:r>
      <w:r w:rsidRPr="00083725">
        <w:rPr>
          <w:rFonts w:ascii="Calibri" w:hAnsi="Calibri"/>
        </w:rPr>
        <w:t>commence</w:t>
      </w:r>
      <w:r w:rsidR="00A81C46">
        <w:rPr>
          <w:rFonts w:ascii="Calibri" w:hAnsi="Calibri"/>
        </w:rPr>
        <w:t>r</w:t>
      </w:r>
      <w:r w:rsidRPr="00083725">
        <w:rPr>
          <w:rFonts w:ascii="Calibri" w:hAnsi="Calibri"/>
        </w:rPr>
        <w:t xml:space="preserve"> à s’estomper en raison de</w:t>
      </w:r>
      <w:r w:rsidR="000A4AF5">
        <w:rPr>
          <w:rFonts w:ascii="Calibri" w:hAnsi="Calibri"/>
        </w:rPr>
        <w:t>s</w:t>
      </w:r>
      <w:r w:rsidRPr="00083725">
        <w:rPr>
          <w:rFonts w:ascii="Calibri" w:hAnsi="Calibri"/>
        </w:rPr>
        <w:t xml:space="preserve"> réalisations </w:t>
      </w:r>
      <w:r w:rsidRPr="00BF7F50">
        <w:rPr>
          <w:rFonts w:ascii="Calibri" w:hAnsi="Calibri"/>
          <w:u w:val="single"/>
        </w:rPr>
        <w:t>individuelles</w:t>
      </w:r>
      <w:r w:rsidRPr="00083725">
        <w:rPr>
          <w:rFonts w:ascii="Calibri" w:hAnsi="Calibri"/>
        </w:rPr>
        <w:t xml:space="preserve"> couronnées de succès ! </w:t>
      </w:r>
      <w:r w:rsidR="00BF7F50">
        <w:rPr>
          <w:rFonts w:ascii="Calibri" w:hAnsi="Calibri"/>
        </w:rPr>
        <w:t>Moyennant l’industrialisation du procédé e</w:t>
      </w:r>
      <w:r w:rsidR="00BF7F50" w:rsidRPr="00083725">
        <w:rPr>
          <w:rFonts w:ascii="Calibri" w:hAnsi="Calibri"/>
        </w:rPr>
        <w:t>lle devrait</w:t>
      </w:r>
      <w:r w:rsidRPr="00083725">
        <w:rPr>
          <w:rFonts w:ascii="Calibri" w:hAnsi="Calibri"/>
        </w:rPr>
        <w:t xml:space="preserve"> </w:t>
      </w:r>
      <w:r w:rsidR="00A81C46">
        <w:rPr>
          <w:rFonts w:ascii="Calibri" w:hAnsi="Calibri"/>
        </w:rPr>
        <w:t xml:space="preserve">pour cette raison </w:t>
      </w:r>
      <w:r w:rsidR="00BF7F50">
        <w:rPr>
          <w:rFonts w:ascii="Calibri" w:hAnsi="Calibri"/>
        </w:rPr>
        <w:t xml:space="preserve">se généraliser dans </w:t>
      </w:r>
      <w:r w:rsidRPr="00083725">
        <w:rPr>
          <w:rFonts w:ascii="Calibri" w:hAnsi="Calibri"/>
        </w:rPr>
        <w:t xml:space="preserve">le collectif. </w:t>
      </w:r>
      <w:r w:rsidR="00BF7F50">
        <w:rPr>
          <w:rFonts w:ascii="Calibri" w:hAnsi="Calibri"/>
        </w:rPr>
        <w:t xml:space="preserve">Des </w:t>
      </w:r>
      <w:r w:rsidR="00BF7F50" w:rsidRPr="002A010F">
        <w:rPr>
          <w:rFonts w:ascii="Calibri" w:hAnsi="Calibri"/>
        </w:rPr>
        <w:t>circuits de chauffag</w:t>
      </w:r>
      <w:r w:rsidR="00374B29" w:rsidRPr="002A010F">
        <w:rPr>
          <w:rFonts w:ascii="Calibri" w:hAnsi="Calibri"/>
        </w:rPr>
        <w:t xml:space="preserve">e </w:t>
      </w:r>
      <w:r w:rsidR="002A010F" w:rsidRPr="002A010F">
        <w:rPr>
          <w:rFonts w:ascii="Calibri" w:hAnsi="Calibri"/>
        </w:rPr>
        <w:t>urbain</w:t>
      </w:r>
      <w:r w:rsidR="002A010F">
        <w:rPr>
          <w:rFonts w:ascii="Calibri" w:hAnsi="Calibri"/>
        </w:rPr>
        <w:t xml:space="preserve"> recevables (Voir page</w:t>
      </w:r>
      <w:r w:rsidR="00A81C46">
        <w:rPr>
          <w:rFonts w:ascii="Calibri" w:hAnsi="Calibri"/>
        </w:rPr>
        <w:t>s</w:t>
      </w:r>
      <w:r w:rsidR="002A010F">
        <w:rPr>
          <w:rFonts w:ascii="Calibri" w:hAnsi="Calibri"/>
        </w:rPr>
        <w:t xml:space="preserve"> </w:t>
      </w:r>
      <w:r w:rsidR="002A010F" w:rsidRPr="002A010F">
        <w:rPr>
          <w:rFonts w:ascii="Calibri" w:hAnsi="Calibri"/>
          <w:b/>
          <w:i/>
        </w:rPr>
        <w:t>5</w:t>
      </w:r>
      <w:r w:rsidR="00A81C46">
        <w:rPr>
          <w:rFonts w:ascii="Calibri" w:hAnsi="Calibri"/>
          <w:b/>
          <w:i/>
        </w:rPr>
        <w:t>64 à 568</w:t>
      </w:r>
      <w:r w:rsidR="002A010F">
        <w:rPr>
          <w:rFonts w:ascii="Calibri" w:hAnsi="Calibri"/>
        </w:rPr>
        <w:t>)</w:t>
      </w:r>
      <w:r w:rsidR="00BF7F50">
        <w:rPr>
          <w:rFonts w:ascii="Calibri" w:hAnsi="Calibri"/>
        </w:rPr>
        <w:t xml:space="preserve"> sont à mettre en œuvre pour que </w:t>
      </w:r>
      <w:r w:rsidR="00374B29">
        <w:rPr>
          <w:rFonts w:ascii="Calibri" w:hAnsi="Calibri"/>
        </w:rPr>
        <w:t>la c</w:t>
      </w:r>
      <w:r w:rsidR="00BF7F50">
        <w:rPr>
          <w:rFonts w:ascii="Calibri" w:hAnsi="Calibri"/>
        </w:rPr>
        <w:t xml:space="preserve">haîne énergétique </w:t>
      </w:r>
      <w:r w:rsidR="00374B29">
        <w:rPr>
          <w:rFonts w:ascii="Calibri" w:hAnsi="Calibri"/>
        </w:rPr>
        <w:t xml:space="preserve">de la chaufferie hybride </w:t>
      </w:r>
      <w:r w:rsidR="00BF7F50">
        <w:rPr>
          <w:rFonts w:ascii="Calibri" w:hAnsi="Calibri"/>
        </w:rPr>
        <w:t xml:space="preserve">ne soit pas </w:t>
      </w:r>
      <w:r w:rsidRPr="00083725">
        <w:rPr>
          <w:rFonts w:ascii="Calibri" w:hAnsi="Calibri"/>
        </w:rPr>
        <w:t xml:space="preserve">freinée par le manque de terrain en pleine terre dans nos cités. </w:t>
      </w:r>
      <w:r w:rsidR="00374B29">
        <w:rPr>
          <w:rFonts w:ascii="Calibri" w:hAnsi="Calibri"/>
        </w:rPr>
        <w:t>Ceci compte tenu du fait qu’associée à l’</w:t>
      </w:r>
      <w:r w:rsidR="00374B29" w:rsidRPr="002A010F">
        <w:rPr>
          <w:rFonts w:ascii="Calibri" w:hAnsi="Calibri"/>
        </w:rPr>
        <w:t>autoconsommation</w:t>
      </w:r>
      <w:r w:rsidR="00374B29">
        <w:rPr>
          <w:rFonts w:ascii="Calibri" w:hAnsi="Calibri"/>
        </w:rPr>
        <w:t xml:space="preserve"> solaire, elle présente un intérêt indéniable pour la préservation de nos ressources</w:t>
      </w:r>
      <w:r w:rsidR="002A010F">
        <w:rPr>
          <w:rFonts w:ascii="Calibri" w:hAnsi="Calibri"/>
        </w:rPr>
        <w:t xml:space="preserve">. </w:t>
      </w:r>
    </w:p>
    <w:p w14:paraId="06F84BB5" w14:textId="77777777" w:rsidR="0063486D" w:rsidRPr="00083725" w:rsidRDefault="0063486D" w:rsidP="0063486D">
      <w:pPr>
        <w:spacing w:after="120"/>
        <w:rPr>
          <w:rFonts w:ascii="Calibri" w:hAnsi="Calibri"/>
          <w:b/>
          <w:i/>
          <w:sz w:val="28"/>
          <w:szCs w:val="28"/>
          <w:u w:val="single"/>
        </w:rPr>
      </w:pPr>
      <w:proofErr w:type="gramStart"/>
      <w:r w:rsidRPr="00083725">
        <w:rPr>
          <w:rFonts w:ascii="Calibri" w:hAnsi="Calibri"/>
          <w:b/>
          <w:i/>
          <w:sz w:val="28"/>
          <w:szCs w:val="28"/>
        </w:rPr>
        <w:t xml:space="preserve">A  </w:t>
      </w:r>
      <w:r w:rsidRPr="00083725">
        <w:rPr>
          <w:rFonts w:ascii="Calibri" w:hAnsi="Calibri"/>
          <w:b/>
          <w:i/>
          <w:sz w:val="28"/>
          <w:szCs w:val="28"/>
          <w:u w:val="single"/>
        </w:rPr>
        <w:t>En</w:t>
      </w:r>
      <w:proofErr w:type="gramEnd"/>
      <w:r w:rsidRPr="00083725">
        <w:rPr>
          <w:rFonts w:ascii="Calibri" w:hAnsi="Calibri"/>
          <w:b/>
          <w:i/>
          <w:sz w:val="28"/>
          <w:szCs w:val="28"/>
          <w:u w:val="single"/>
        </w:rPr>
        <w:t xml:space="preserve"> partant du gaz</w:t>
      </w:r>
    </w:p>
    <w:tbl>
      <w:tblPr>
        <w:tblW w:w="0" w:type="auto"/>
        <w:tblLook w:val="04A0" w:firstRow="1" w:lastRow="0" w:firstColumn="1" w:lastColumn="0" w:noHBand="0" w:noVBand="1"/>
      </w:tblPr>
      <w:tblGrid>
        <w:gridCol w:w="4531"/>
        <w:gridCol w:w="4531"/>
      </w:tblGrid>
      <w:tr w:rsidR="0063486D" w:rsidRPr="00083725" w14:paraId="6358F0E8" w14:textId="77777777" w:rsidTr="00083725">
        <w:tc>
          <w:tcPr>
            <w:tcW w:w="4531" w:type="dxa"/>
            <w:shd w:val="clear" w:color="auto" w:fill="auto"/>
            <w:hideMark/>
          </w:tcPr>
          <w:p w14:paraId="7E7D014B" w14:textId="77777777" w:rsidR="0063486D" w:rsidRPr="001F4A43" w:rsidRDefault="0063486D" w:rsidP="00083725">
            <w:pPr>
              <w:spacing w:before="120"/>
              <w:jc w:val="center"/>
              <w:rPr>
                <w:rFonts w:ascii="Calibri" w:hAnsi="Calibri"/>
                <w:b/>
                <w:noProof/>
              </w:rPr>
            </w:pPr>
            <w:r w:rsidRPr="001F4A43">
              <w:rPr>
                <w:rFonts w:ascii="Calibri" w:hAnsi="Calibri"/>
                <w:b/>
                <w:noProof/>
              </w:rPr>
              <w:t>Avant</w:t>
            </w:r>
          </w:p>
        </w:tc>
        <w:tc>
          <w:tcPr>
            <w:tcW w:w="4531" w:type="dxa"/>
            <w:shd w:val="clear" w:color="auto" w:fill="auto"/>
            <w:hideMark/>
          </w:tcPr>
          <w:p w14:paraId="1CA79056" w14:textId="77777777" w:rsidR="0063486D" w:rsidRPr="001F4A43" w:rsidRDefault="0063486D" w:rsidP="00083725">
            <w:pPr>
              <w:spacing w:before="120"/>
              <w:jc w:val="center"/>
              <w:rPr>
                <w:rFonts w:ascii="Calibri" w:hAnsi="Calibri"/>
                <w:b/>
                <w:noProof/>
              </w:rPr>
            </w:pPr>
            <w:r w:rsidRPr="001F4A43">
              <w:rPr>
                <w:rFonts w:ascii="Calibri" w:hAnsi="Calibri"/>
                <w:b/>
                <w:noProof/>
              </w:rPr>
              <w:t>Après</w:t>
            </w:r>
          </w:p>
        </w:tc>
      </w:tr>
      <w:tr w:rsidR="0063486D" w:rsidRPr="00083725" w14:paraId="792F1D19" w14:textId="77777777" w:rsidTr="00083725">
        <w:tc>
          <w:tcPr>
            <w:tcW w:w="4531" w:type="dxa"/>
            <w:shd w:val="clear" w:color="auto" w:fill="auto"/>
            <w:hideMark/>
          </w:tcPr>
          <w:p w14:paraId="661EE0ED" w14:textId="77777777" w:rsidR="0063486D" w:rsidRPr="00083725" w:rsidRDefault="00260288" w:rsidP="00083725">
            <w:pPr>
              <w:spacing w:before="120"/>
              <w:jc w:val="center"/>
              <w:rPr>
                <w:rFonts w:ascii="Calibri" w:hAnsi="Calibri"/>
              </w:rPr>
            </w:pPr>
            <w:r>
              <w:rPr>
                <w:rFonts w:ascii="Calibri" w:hAnsi="Calibri"/>
                <w:noProof/>
              </w:rPr>
              <w:drawing>
                <wp:inline distT="0" distB="0" distL="0" distR="0" wp14:anchorId="5AF109B1" wp14:editId="7C7FAC9B">
                  <wp:extent cx="1856095" cy="1457632"/>
                  <wp:effectExtent l="0" t="0" r="0" b="0"/>
                  <wp:docPr id="430" name="Image 13" descr="g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gaz"/>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0190" cy="1460848"/>
                          </a:xfrm>
                          <a:prstGeom prst="rect">
                            <a:avLst/>
                          </a:prstGeom>
                          <a:noFill/>
                          <a:ln>
                            <a:noFill/>
                          </a:ln>
                        </pic:spPr>
                      </pic:pic>
                    </a:graphicData>
                  </a:graphic>
                </wp:inline>
              </w:drawing>
            </w:r>
          </w:p>
        </w:tc>
        <w:tc>
          <w:tcPr>
            <w:tcW w:w="4531" w:type="dxa"/>
            <w:shd w:val="clear" w:color="auto" w:fill="auto"/>
          </w:tcPr>
          <w:p w14:paraId="49A7CC79" w14:textId="77777777" w:rsidR="0063486D" w:rsidRPr="00083725" w:rsidRDefault="0063486D" w:rsidP="00083725">
            <w:pPr>
              <w:jc w:val="center"/>
              <w:rPr>
                <w:rFonts w:ascii="Calibri" w:hAnsi="Calibri"/>
                <w:noProof/>
              </w:rPr>
            </w:pPr>
          </w:p>
          <w:p w14:paraId="455C18C5" w14:textId="77777777" w:rsidR="0063486D" w:rsidRPr="00083725" w:rsidRDefault="00260288" w:rsidP="00903219">
            <w:pPr>
              <w:spacing w:before="120"/>
              <w:jc w:val="center"/>
              <w:rPr>
                <w:rFonts w:ascii="Calibri" w:hAnsi="Calibri"/>
              </w:rPr>
            </w:pPr>
            <w:r>
              <w:rPr>
                <w:rFonts w:ascii="Calibri" w:hAnsi="Calibri"/>
                <w:noProof/>
              </w:rPr>
              <w:drawing>
                <wp:inline distT="0" distB="0" distL="0" distR="0" wp14:anchorId="61D8AF82" wp14:editId="50D1F8D9">
                  <wp:extent cx="2679700" cy="1240155"/>
                  <wp:effectExtent l="0" t="0" r="0" b="0"/>
                  <wp:docPr id="431" name="Image 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79700" cy="1240155"/>
                          </a:xfrm>
                          <a:prstGeom prst="rect">
                            <a:avLst/>
                          </a:prstGeom>
                          <a:noFill/>
                          <a:ln>
                            <a:noFill/>
                          </a:ln>
                        </pic:spPr>
                      </pic:pic>
                    </a:graphicData>
                  </a:graphic>
                </wp:inline>
              </w:drawing>
            </w:r>
          </w:p>
        </w:tc>
      </w:tr>
    </w:tbl>
    <w:p w14:paraId="1F7C38A0" w14:textId="77777777" w:rsidR="0063486D" w:rsidRPr="00083725" w:rsidRDefault="004B2A06" w:rsidP="004B2A06">
      <w:pPr>
        <w:spacing w:before="120" w:after="120"/>
        <w:ind w:left="-57"/>
        <w:rPr>
          <w:rFonts w:ascii="Calibri" w:hAnsi="Calibri"/>
          <w:b/>
          <w:i/>
          <w:sz w:val="28"/>
          <w:szCs w:val="28"/>
        </w:rPr>
      </w:pPr>
      <w:r>
        <w:rPr>
          <w:rFonts w:ascii="Calibri" w:hAnsi="Calibri"/>
          <w:i/>
          <w:sz w:val="28"/>
          <w:szCs w:val="28"/>
        </w:rPr>
        <w:t xml:space="preserve"> </w:t>
      </w:r>
      <w:r w:rsidR="0063486D" w:rsidRPr="00083725">
        <w:rPr>
          <w:rFonts w:ascii="Calibri" w:hAnsi="Calibri"/>
          <w:i/>
          <w:sz w:val="28"/>
          <w:szCs w:val="28"/>
        </w:rPr>
        <w:t>Avec les prix actuels de l’énergie à savoir</w:t>
      </w:r>
      <w:r w:rsidR="0063486D" w:rsidRPr="00083725">
        <w:rPr>
          <w:rFonts w:ascii="Calibri" w:hAnsi="Calibri"/>
          <w:b/>
          <w:i/>
          <w:sz w:val="28"/>
          <w:szCs w:val="28"/>
        </w:rPr>
        <w:t xml:space="preserve"> </w:t>
      </w:r>
    </w:p>
    <w:p w14:paraId="7B95255E" w14:textId="61E2E863" w:rsidR="0063486D" w:rsidRPr="00083725" w:rsidRDefault="0063486D" w:rsidP="0063486D">
      <w:pPr>
        <w:spacing w:after="120"/>
        <w:rPr>
          <w:rFonts w:ascii="Calibri" w:hAnsi="Calibri"/>
        </w:rPr>
      </w:pPr>
      <w:r w:rsidRPr="00083725">
        <w:rPr>
          <w:rFonts w:ascii="Calibri" w:hAnsi="Calibri"/>
        </w:rPr>
        <w:t>Prix du kWh gaz    0,05 €    Prix du kWh électrique    0,1</w:t>
      </w:r>
      <w:r w:rsidR="00656247">
        <w:rPr>
          <w:rFonts w:ascii="Calibri" w:hAnsi="Calibri"/>
        </w:rPr>
        <w:t>5</w:t>
      </w:r>
      <w:r w:rsidRPr="00083725">
        <w:rPr>
          <w:rFonts w:ascii="Calibri" w:hAnsi="Calibri"/>
        </w:rPr>
        <w:t xml:space="preserve"> € </w:t>
      </w:r>
    </w:p>
    <w:p w14:paraId="23C77FC9" w14:textId="77777777" w:rsidR="0063486D" w:rsidRPr="00083725" w:rsidRDefault="0063486D" w:rsidP="0063486D">
      <w:pPr>
        <w:rPr>
          <w:rFonts w:ascii="Calibri" w:hAnsi="Calibri"/>
        </w:rPr>
      </w:pPr>
      <w:r w:rsidRPr="00083725">
        <w:rPr>
          <w:rFonts w:ascii="Calibri" w:hAnsi="Calibri"/>
        </w:rPr>
        <w:t xml:space="preserve">La dépense </w:t>
      </w:r>
      <w:r w:rsidRPr="00083725">
        <w:rPr>
          <w:rFonts w:ascii="Calibri" w:hAnsi="Calibri"/>
          <w:i/>
        </w:rPr>
        <w:t xml:space="preserve">avant </w:t>
      </w:r>
      <w:r w:rsidRPr="00083725">
        <w:rPr>
          <w:rFonts w:ascii="Calibri" w:hAnsi="Calibri"/>
        </w:rPr>
        <w:t xml:space="preserve">est de </w:t>
      </w:r>
      <w:r w:rsidRPr="00083725">
        <w:rPr>
          <w:rFonts w:ascii="Calibri" w:hAnsi="Calibri"/>
          <w:b/>
        </w:rPr>
        <w:t>0,05</w:t>
      </w:r>
      <w:r w:rsidRPr="00083725">
        <w:rPr>
          <w:rFonts w:ascii="Calibri" w:hAnsi="Calibri"/>
        </w:rPr>
        <w:t xml:space="preserve"> </w:t>
      </w:r>
    </w:p>
    <w:p w14:paraId="377E0694" w14:textId="77777777" w:rsidR="0063486D" w:rsidRPr="00083725" w:rsidRDefault="0063486D" w:rsidP="0063486D">
      <w:pPr>
        <w:rPr>
          <w:rFonts w:ascii="Calibri" w:hAnsi="Calibri"/>
        </w:rPr>
      </w:pPr>
      <w:r w:rsidRPr="00083725">
        <w:rPr>
          <w:rFonts w:ascii="Calibri" w:hAnsi="Calibri"/>
        </w:rPr>
        <w:t>On prélève 0,</w:t>
      </w:r>
      <w:r w:rsidR="008D5BBE" w:rsidRPr="00083725">
        <w:rPr>
          <w:rFonts w:ascii="Calibri" w:hAnsi="Calibri"/>
        </w:rPr>
        <w:t>62 dans</w:t>
      </w:r>
      <w:r w:rsidRPr="00083725">
        <w:rPr>
          <w:rFonts w:ascii="Calibri" w:hAnsi="Calibri"/>
        </w:rPr>
        <w:t xml:space="preserve"> l’eau. L’autre partie 0,</w:t>
      </w:r>
      <w:r w:rsidR="008D5BBE" w:rsidRPr="00083725">
        <w:rPr>
          <w:rFonts w:ascii="Calibri" w:hAnsi="Calibri"/>
        </w:rPr>
        <w:t>38 est</w:t>
      </w:r>
      <w:r w:rsidRPr="00083725">
        <w:rPr>
          <w:rFonts w:ascii="Calibri" w:hAnsi="Calibri"/>
        </w:rPr>
        <w:t xml:space="preserve"> de l’énergie finale payante partagée entre le gaz et l’électricité </w:t>
      </w:r>
    </w:p>
    <w:p w14:paraId="78CF3D52" w14:textId="77777777" w:rsidR="0063486D" w:rsidRPr="00083725" w:rsidRDefault="0063486D" w:rsidP="00DD1E9E">
      <w:pPr>
        <w:pStyle w:val="ListParagraph"/>
        <w:numPr>
          <w:ilvl w:val="0"/>
          <w:numId w:val="30"/>
        </w:numPr>
        <w:spacing w:after="160" w:line="256" w:lineRule="auto"/>
        <w:rPr>
          <w:rFonts w:ascii="Calibri" w:hAnsi="Calibri"/>
        </w:rPr>
      </w:pPr>
      <w:r w:rsidRPr="00083725">
        <w:rPr>
          <w:rFonts w:ascii="Calibri" w:hAnsi="Calibri"/>
        </w:rPr>
        <w:t xml:space="preserve">Le gaz à 0,05 € le kWh soit une dépense en </w:t>
      </w:r>
      <w:r w:rsidR="008D5BBE" w:rsidRPr="00083725">
        <w:rPr>
          <w:rFonts w:ascii="Calibri" w:hAnsi="Calibri"/>
        </w:rPr>
        <w:t>€ de</w:t>
      </w:r>
      <w:r w:rsidRPr="00083725">
        <w:rPr>
          <w:rFonts w:ascii="Calibri" w:hAnsi="Calibri"/>
        </w:rPr>
        <w:t xml:space="preserve"> 0,05 x </w:t>
      </w:r>
      <w:r w:rsidR="008D5BBE" w:rsidRPr="00083725">
        <w:rPr>
          <w:rFonts w:ascii="Calibri" w:hAnsi="Calibri"/>
        </w:rPr>
        <w:t xml:space="preserve">0,225 </w:t>
      </w:r>
      <w:r w:rsidR="008D5BBE" w:rsidRPr="00083725">
        <w:rPr>
          <w:rFonts w:ascii="Calibri" w:hAnsi="Calibri" w:cs="Calibri"/>
          <w:b/>
          <w:i/>
          <w:color w:val="000000"/>
        </w:rPr>
        <w:t>=</w:t>
      </w:r>
      <w:r w:rsidRPr="00083725">
        <w:rPr>
          <w:rFonts w:ascii="Calibri" w:hAnsi="Calibri" w:cs="Calibri"/>
          <w:b/>
          <w:i/>
          <w:color w:val="000000"/>
        </w:rPr>
        <w:t xml:space="preserve"> </w:t>
      </w:r>
      <w:r w:rsidRPr="00083725">
        <w:rPr>
          <w:rFonts w:ascii="Calibri" w:hAnsi="Calibri" w:cs="Calibri"/>
          <w:color w:val="000000"/>
        </w:rPr>
        <w:t>0,01125</w:t>
      </w:r>
      <w:r w:rsidRPr="00083725">
        <w:rPr>
          <w:rFonts w:ascii="Calibri" w:hAnsi="Calibri" w:cs="Calibri"/>
          <w:b/>
          <w:i/>
          <w:color w:val="000000"/>
        </w:rPr>
        <w:t xml:space="preserve"> </w:t>
      </w:r>
    </w:p>
    <w:p w14:paraId="41705FA9" w14:textId="7C592698" w:rsidR="0063486D" w:rsidRPr="00083725" w:rsidRDefault="0063486D" w:rsidP="00DD1E9E">
      <w:pPr>
        <w:pStyle w:val="ListParagraph"/>
        <w:numPr>
          <w:ilvl w:val="0"/>
          <w:numId w:val="30"/>
        </w:numPr>
        <w:spacing w:after="120" w:line="256" w:lineRule="auto"/>
        <w:ind w:left="360" w:right="-283" w:firstLine="66"/>
        <w:rPr>
          <w:rFonts w:ascii="Calibri" w:hAnsi="Calibri"/>
        </w:rPr>
      </w:pPr>
      <w:r w:rsidRPr="00083725">
        <w:rPr>
          <w:rFonts w:ascii="Calibri" w:hAnsi="Calibri"/>
        </w:rPr>
        <w:t>L’électricité à 0,17 € soit une dépense en € de 0,1</w:t>
      </w:r>
      <w:r w:rsidR="00656247">
        <w:rPr>
          <w:rFonts w:ascii="Calibri" w:hAnsi="Calibri"/>
        </w:rPr>
        <w:t>5</w:t>
      </w:r>
      <w:r w:rsidRPr="00083725">
        <w:rPr>
          <w:rFonts w:ascii="Calibri" w:hAnsi="Calibri"/>
        </w:rPr>
        <w:t xml:space="preserve"> x </w:t>
      </w:r>
      <w:r w:rsidR="008D5BBE" w:rsidRPr="00083725">
        <w:rPr>
          <w:rFonts w:ascii="Calibri" w:hAnsi="Calibri"/>
        </w:rPr>
        <w:t>0,155</w:t>
      </w:r>
      <w:r w:rsidR="008D5BBE" w:rsidRPr="00083725">
        <w:rPr>
          <w:rFonts w:ascii="Calibri" w:hAnsi="Calibri" w:cs="Calibri"/>
          <w:b/>
          <w:i/>
          <w:color w:val="000000"/>
        </w:rPr>
        <w:t xml:space="preserve"> =</w:t>
      </w:r>
      <w:r w:rsidR="008D5BBE" w:rsidRPr="00083725">
        <w:rPr>
          <w:rFonts w:ascii="Calibri" w:hAnsi="Calibri" w:cs="Calibri"/>
          <w:b/>
          <w:color w:val="000000"/>
        </w:rPr>
        <w:t xml:space="preserve"> </w:t>
      </w:r>
      <w:r w:rsidR="008D5BBE" w:rsidRPr="00656247">
        <w:rPr>
          <w:rFonts w:ascii="Calibri" w:hAnsi="Calibri" w:cs="Calibri"/>
          <w:color w:val="000000"/>
        </w:rPr>
        <w:t>0</w:t>
      </w:r>
      <w:r w:rsidRPr="00083725">
        <w:rPr>
          <w:rFonts w:ascii="Calibri" w:hAnsi="Calibri" w:cs="Calibri"/>
          <w:color w:val="000000"/>
        </w:rPr>
        <w:t>,02</w:t>
      </w:r>
      <w:r w:rsidR="00656247">
        <w:rPr>
          <w:rFonts w:ascii="Calibri" w:hAnsi="Calibri" w:cs="Calibri"/>
          <w:color w:val="000000"/>
        </w:rPr>
        <w:t>32</w:t>
      </w:r>
      <w:r w:rsidRPr="00083725">
        <w:rPr>
          <w:rFonts w:ascii="Calibri" w:hAnsi="Calibri" w:cs="Calibri"/>
          <w:color w:val="000000"/>
        </w:rPr>
        <w:t>5</w:t>
      </w:r>
      <w:r w:rsidRPr="00083725">
        <w:rPr>
          <w:rFonts w:ascii="Calibri" w:hAnsi="Calibri" w:cs="Calibri"/>
          <w:b/>
          <w:i/>
          <w:color w:val="000000"/>
        </w:rPr>
        <w:t xml:space="preserve"> </w:t>
      </w:r>
      <w:r w:rsidRPr="00083725">
        <w:rPr>
          <w:rFonts w:ascii="Calibri" w:hAnsi="Calibri"/>
        </w:rPr>
        <w:t xml:space="preserve"> </w:t>
      </w:r>
    </w:p>
    <w:p w14:paraId="0F12AD64" w14:textId="0C5D16EE" w:rsidR="0063486D" w:rsidRPr="00083725" w:rsidRDefault="0063486D" w:rsidP="0063486D">
      <w:pPr>
        <w:ind w:right="-283"/>
        <w:rPr>
          <w:rFonts w:ascii="Calibri" w:hAnsi="Calibri"/>
        </w:rPr>
      </w:pPr>
      <w:r w:rsidRPr="00083725">
        <w:rPr>
          <w:rFonts w:ascii="Calibri" w:hAnsi="Calibri"/>
        </w:rPr>
        <w:t xml:space="preserve">La dépense globale en € pour la copropriété après est </w:t>
      </w:r>
      <w:r w:rsidR="008D5BBE" w:rsidRPr="00083725">
        <w:rPr>
          <w:rFonts w:ascii="Calibri" w:hAnsi="Calibri"/>
        </w:rPr>
        <w:t>de 0</w:t>
      </w:r>
      <w:r w:rsidRPr="00083725">
        <w:rPr>
          <w:rFonts w:ascii="Calibri" w:hAnsi="Calibri" w:cs="Calibri"/>
          <w:color w:val="000000"/>
        </w:rPr>
        <w:t>,01125</w:t>
      </w:r>
      <w:r w:rsidRPr="00083725">
        <w:rPr>
          <w:rFonts w:ascii="Calibri" w:hAnsi="Calibri" w:cs="Calibri"/>
          <w:b/>
          <w:i/>
          <w:color w:val="000000"/>
        </w:rPr>
        <w:t xml:space="preserve"> </w:t>
      </w:r>
      <w:r w:rsidR="008D5BBE" w:rsidRPr="00083725">
        <w:rPr>
          <w:rFonts w:ascii="Calibri" w:hAnsi="Calibri"/>
        </w:rPr>
        <w:t xml:space="preserve">+ </w:t>
      </w:r>
      <w:r w:rsidR="008D5BBE" w:rsidRPr="00656247">
        <w:rPr>
          <w:rFonts w:ascii="Calibri" w:hAnsi="Calibri" w:cs="Calibri"/>
          <w:color w:val="000000"/>
        </w:rPr>
        <w:t>0</w:t>
      </w:r>
      <w:r w:rsidRPr="00083725">
        <w:rPr>
          <w:rFonts w:ascii="Calibri" w:hAnsi="Calibri" w:cs="Calibri"/>
          <w:color w:val="000000"/>
        </w:rPr>
        <w:t>,</w:t>
      </w:r>
      <w:proofErr w:type="gramStart"/>
      <w:r w:rsidRPr="00083725">
        <w:rPr>
          <w:rFonts w:ascii="Calibri" w:hAnsi="Calibri" w:cs="Calibri"/>
          <w:color w:val="000000"/>
        </w:rPr>
        <w:t>02</w:t>
      </w:r>
      <w:r w:rsidR="00656247">
        <w:rPr>
          <w:rFonts w:ascii="Calibri" w:hAnsi="Calibri" w:cs="Calibri"/>
          <w:color w:val="000000"/>
        </w:rPr>
        <w:t>32</w:t>
      </w:r>
      <w:r w:rsidRPr="00083725">
        <w:rPr>
          <w:rFonts w:ascii="Calibri" w:hAnsi="Calibri" w:cs="Calibri"/>
          <w:color w:val="000000"/>
        </w:rPr>
        <w:t>5</w:t>
      </w:r>
      <w:r w:rsidRPr="00083725">
        <w:rPr>
          <w:rFonts w:ascii="Calibri" w:hAnsi="Calibri" w:cs="Calibri"/>
          <w:b/>
          <w:i/>
          <w:color w:val="000000"/>
        </w:rPr>
        <w:t xml:space="preserve">  </w:t>
      </w:r>
      <w:r w:rsidRPr="00083725">
        <w:rPr>
          <w:rFonts w:ascii="Calibri" w:hAnsi="Calibri" w:cs="Calibri"/>
          <w:i/>
          <w:color w:val="000000"/>
        </w:rPr>
        <w:t>=</w:t>
      </w:r>
      <w:proofErr w:type="gramEnd"/>
      <w:r w:rsidRPr="00083725">
        <w:rPr>
          <w:rFonts w:ascii="Calibri" w:hAnsi="Calibri" w:cs="Calibri"/>
          <w:b/>
          <w:i/>
          <w:color w:val="000000"/>
        </w:rPr>
        <w:t xml:space="preserve">  </w:t>
      </w:r>
      <w:r w:rsidRPr="00083725">
        <w:rPr>
          <w:rFonts w:ascii="Calibri" w:hAnsi="Calibri" w:cs="Calibri"/>
          <w:b/>
          <w:color w:val="000000"/>
        </w:rPr>
        <w:t>0,03</w:t>
      </w:r>
      <w:r w:rsidR="00656247">
        <w:rPr>
          <w:rFonts w:ascii="Calibri" w:hAnsi="Calibri" w:cs="Calibri"/>
          <w:b/>
          <w:color w:val="000000"/>
        </w:rPr>
        <w:t>45</w:t>
      </w:r>
      <w:r w:rsidRPr="00083725">
        <w:rPr>
          <w:rFonts w:ascii="Calibri" w:hAnsi="Calibri" w:cs="Calibri"/>
          <w:b/>
          <w:i/>
          <w:color w:val="000000"/>
        </w:rPr>
        <w:t xml:space="preserve">  </w:t>
      </w:r>
      <w:r w:rsidRPr="00083725">
        <w:rPr>
          <w:rFonts w:ascii="Calibri" w:hAnsi="Calibri"/>
        </w:rPr>
        <w:t xml:space="preserve"> </w:t>
      </w:r>
    </w:p>
    <w:p w14:paraId="5A928462" w14:textId="23B3A554" w:rsidR="0063486D" w:rsidRPr="00083725" w:rsidRDefault="0063486D" w:rsidP="0063486D">
      <w:pPr>
        <w:spacing w:after="360"/>
        <w:ind w:right="-283"/>
        <w:rPr>
          <w:rFonts w:ascii="Calibri" w:hAnsi="Calibri"/>
        </w:rPr>
      </w:pPr>
      <w:r w:rsidRPr="00083725">
        <w:rPr>
          <w:rFonts w:ascii="Calibri" w:hAnsi="Calibri"/>
        </w:rPr>
        <w:t xml:space="preserve">Les frais annuels en énergie sont réduits de </w:t>
      </w:r>
      <w:r w:rsidR="00656247">
        <w:rPr>
          <w:rFonts w:ascii="Calibri" w:hAnsi="Calibri"/>
        </w:rPr>
        <w:t>30</w:t>
      </w:r>
      <w:r w:rsidRPr="00083725">
        <w:rPr>
          <w:rFonts w:ascii="Calibri" w:hAnsi="Calibri"/>
        </w:rPr>
        <w:t xml:space="preserve">%. </w:t>
      </w:r>
      <w:r w:rsidRPr="00083725">
        <w:rPr>
          <w:rFonts w:ascii="Calibri" w:hAnsi="Calibri"/>
        </w:rPr>
        <w:br/>
        <w:t>L’incitation est vraiment faible pour le Maître d’ouvrage</w:t>
      </w:r>
    </w:p>
    <w:p w14:paraId="41ED8023" w14:textId="77777777" w:rsidR="0063486D" w:rsidRPr="00083725" w:rsidRDefault="0063486D" w:rsidP="00903219">
      <w:pPr>
        <w:spacing w:after="120"/>
        <w:ind w:left="-57" w:right="-283"/>
        <w:rPr>
          <w:rFonts w:ascii="Calibri" w:hAnsi="Calibri"/>
        </w:rPr>
      </w:pPr>
      <w:r w:rsidRPr="00083725">
        <w:rPr>
          <w:rFonts w:ascii="Calibri" w:hAnsi="Calibri"/>
          <w:i/>
          <w:sz w:val="28"/>
          <w:szCs w:val="28"/>
        </w:rPr>
        <w:t>Avec un même prix du kWh pour le gaz et l’électricité à savoir</w:t>
      </w:r>
    </w:p>
    <w:p w14:paraId="4F59A511" w14:textId="7C9996F5" w:rsidR="0063486D" w:rsidRPr="00083725" w:rsidRDefault="0063486D" w:rsidP="0063486D">
      <w:pPr>
        <w:rPr>
          <w:rFonts w:ascii="Calibri" w:hAnsi="Calibri"/>
        </w:rPr>
      </w:pPr>
      <w:r w:rsidRPr="00083725">
        <w:rPr>
          <w:rFonts w:ascii="Calibri" w:hAnsi="Calibri"/>
        </w:rPr>
        <w:t xml:space="preserve">La dépense </w:t>
      </w:r>
      <w:r w:rsidRPr="00083725">
        <w:rPr>
          <w:rFonts w:ascii="Calibri" w:hAnsi="Calibri"/>
          <w:i/>
        </w:rPr>
        <w:t xml:space="preserve">avant </w:t>
      </w:r>
      <w:r w:rsidRPr="00083725">
        <w:rPr>
          <w:rFonts w:ascii="Calibri" w:hAnsi="Calibri"/>
        </w:rPr>
        <w:t xml:space="preserve">est de </w:t>
      </w:r>
      <w:r w:rsidRPr="00083725">
        <w:rPr>
          <w:rFonts w:ascii="Calibri" w:hAnsi="Calibri"/>
          <w:b/>
        </w:rPr>
        <w:t>0,1</w:t>
      </w:r>
      <w:r w:rsidR="00656247">
        <w:rPr>
          <w:rFonts w:ascii="Calibri" w:hAnsi="Calibri"/>
          <w:b/>
        </w:rPr>
        <w:t>0</w:t>
      </w:r>
      <w:r w:rsidRPr="00083725">
        <w:rPr>
          <w:rFonts w:ascii="Calibri" w:hAnsi="Calibri"/>
        </w:rPr>
        <w:t xml:space="preserve"> </w:t>
      </w:r>
    </w:p>
    <w:p w14:paraId="3D1E5BA9" w14:textId="77777777" w:rsidR="0063486D" w:rsidRPr="00083725" w:rsidRDefault="0063486D" w:rsidP="0063486D">
      <w:pPr>
        <w:rPr>
          <w:rFonts w:ascii="Calibri" w:hAnsi="Calibri"/>
        </w:rPr>
      </w:pPr>
      <w:r w:rsidRPr="00083725">
        <w:rPr>
          <w:rFonts w:ascii="Calibri" w:hAnsi="Calibri"/>
        </w:rPr>
        <w:t>On prélève toujours 0,</w:t>
      </w:r>
      <w:r w:rsidR="008D5BBE" w:rsidRPr="00083725">
        <w:rPr>
          <w:rFonts w:ascii="Calibri" w:hAnsi="Calibri"/>
        </w:rPr>
        <w:t>62 dans</w:t>
      </w:r>
      <w:r w:rsidRPr="00083725">
        <w:rPr>
          <w:rFonts w:ascii="Calibri" w:hAnsi="Calibri"/>
        </w:rPr>
        <w:t xml:space="preserve"> l’eau. L’autre partie 0,</w:t>
      </w:r>
      <w:r w:rsidR="008D5BBE" w:rsidRPr="00083725">
        <w:rPr>
          <w:rFonts w:ascii="Calibri" w:hAnsi="Calibri"/>
        </w:rPr>
        <w:t>38 est</w:t>
      </w:r>
      <w:r w:rsidRPr="00083725">
        <w:rPr>
          <w:rFonts w:ascii="Calibri" w:hAnsi="Calibri"/>
        </w:rPr>
        <w:t xml:space="preserve"> de l’énergie finale payante partagée entre le gaz et l’électricité </w:t>
      </w:r>
    </w:p>
    <w:p w14:paraId="50AF3E1B" w14:textId="3A5F9A95" w:rsidR="0063486D" w:rsidRPr="00083725" w:rsidRDefault="0063486D" w:rsidP="00DD1E9E">
      <w:pPr>
        <w:pStyle w:val="ListParagraph"/>
        <w:numPr>
          <w:ilvl w:val="0"/>
          <w:numId w:val="30"/>
        </w:numPr>
        <w:spacing w:after="160" w:line="256" w:lineRule="auto"/>
        <w:rPr>
          <w:rFonts w:ascii="Calibri" w:hAnsi="Calibri"/>
        </w:rPr>
      </w:pPr>
      <w:r w:rsidRPr="00083725">
        <w:rPr>
          <w:rFonts w:ascii="Calibri" w:hAnsi="Calibri"/>
        </w:rPr>
        <w:t>Le gaz à 0,1</w:t>
      </w:r>
      <w:r w:rsidR="00656247">
        <w:rPr>
          <w:rFonts w:ascii="Calibri" w:hAnsi="Calibri"/>
        </w:rPr>
        <w:t>0</w:t>
      </w:r>
      <w:r w:rsidRPr="00083725">
        <w:rPr>
          <w:rFonts w:ascii="Calibri" w:hAnsi="Calibri"/>
        </w:rPr>
        <w:t xml:space="preserve"> € le kWh soit une dépense en </w:t>
      </w:r>
      <w:r w:rsidR="008D5BBE" w:rsidRPr="00083725">
        <w:rPr>
          <w:rFonts w:ascii="Calibri" w:hAnsi="Calibri"/>
        </w:rPr>
        <w:t>€ de</w:t>
      </w:r>
      <w:r w:rsidRPr="00083725">
        <w:rPr>
          <w:rFonts w:ascii="Calibri" w:hAnsi="Calibri"/>
        </w:rPr>
        <w:t xml:space="preserve"> 0,1</w:t>
      </w:r>
      <w:r w:rsidR="00656247">
        <w:rPr>
          <w:rFonts w:ascii="Calibri" w:hAnsi="Calibri"/>
        </w:rPr>
        <w:t>0</w:t>
      </w:r>
      <w:r w:rsidRPr="00083725">
        <w:rPr>
          <w:rFonts w:ascii="Calibri" w:hAnsi="Calibri"/>
        </w:rPr>
        <w:t xml:space="preserve"> x </w:t>
      </w:r>
      <w:r w:rsidR="008D5BBE" w:rsidRPr="00083725">
        <w:rPr>
          <w:rFonts w:ascii="Calibri" w:hAnsi="Calibri"/>
        </w:rPr>
        <w:t xml:space="preserve">0,225 </w:t>
      </w:r>
      <w:r w:rsidR="008D5BBE" w:rsidRPr="008D5BBE">
        <w:rPr>
          <w:rFonts w:ascii="Calibri" w:hAnsi="Calibri" w:cs="Calibri"/>
          <w:color w:val="000000"/>
        </w:rPr>
        <w:t>= 0</w:t>
      </w:r>
      <w:r w:rsidRPr="00083725">
        <w:rPr>
          <w:rFonts w:ascii="Calibri" w:hAnsi="Calibri" w:cs="Calibri"/>
          <w:color w:val="000000"/>
        </w:rPr>
        <w:t>,02</w:t>
      </w:r>
      <w:r w:rsidR="00656247">
        <w:rPr>
          <w:rFonts w:ascii="Calibri" w:hAnsi="Calibri" w:cs="Calibri"/>
          <w:color w:val="000000"/>
        </w:rPr>
        <w:t>2</w:t>
      </w:r>
      <w:r w:rsidRPr="00083725">
        <w:rPr>
          <w:rFonts w:ascii="Calibri" w:hAnsi="Calibri" w:cs="Calibri"/>
          <w:color w:val="000000"/>
        </w:rPr>
        <w:t>5</w:t>
      </w:r>
      <w:r w:rsidRPr="00083725">
        <w:rPr>
          <w:rFonts w:ascii="Calibri" w:hAnsi="Calibri" w:cs="Calibri"/>
          <w:b/>
          <w:i/>
          <w:color w:val="000000"/>
        </w:rPr>
        <w:t xml:space="preserve"> </w:t>
      </w:r>
    </w:p>
    <w:p w14:paraId="6DEE783C" w14:textId="3A0598AB" w:rsidR="0063486D" w:rsidRPr="00083725" w:rsidRDefault="0063486D" w:rsidP="00DD1E9E">
      <w:pPr>
        <w:pStyle w:val="ListParagraph"/>
        <w:numPr>
          <w:ilvl w:val="0"/>
          <w:numId w:val="30"/>
        </w:numPr>
        <w:spacing w:after="120" w:line="256" w:lineRule="auto"/>
        <w:ind w:left="360" w:right="-283" w:firstLine="66"/>
        <w:rPr>
          <w:rFonts w:ascii="Calibri" w:hAnsi="Calibri"/>
        </w:rPr>
      </w:pPr>
      <w:r w:rsidRPr="00083725">
        <w:rPr>
          <w:rFonts w:ascii="Calibri" w:hAnsi="Calibri"/>
        </w:rPr>
        <w:t>L’électricité à 0,17 € soit une dépense en € de 0,1</w:t>
      </w:r>
      <w:r w:rsidR="00656247">
        <w:rPr>
          <w:rFonts w:ascii="Calibri" w:hAnsi="Calibri"/>
        </w:rPr>
        <w:t>0</w:t>
      </w:r>
      <w:r w:rsidRPr="00083725">
        <w:rPr>
          <w:rFonts w:ascii="Calibri" w:hAnsi="Calibri"/>
        </w:rPr>
        <w:t xml:space="preserve"> x 0,155 </w:t>
      </w:r>
      <w:r w:rsidRPr="00083725">
        <w:rPr>
          <w:rFonts w:ascii="Calibri" w:hAnsi="Calibri" w:cs="Calibri"/>
          <w:b/>
          <w:i/>
          <w:color w:val="000000"/>
        </w:rPr>
        <w:t xml:space="preserve">  </w:t>
      </w:r>
      <w:r w:rsidR="008D5BBE" w:rsidRPr="008D5BBE">
        <w:rPr>
          <w:rFonts w:ascii="Calibri" w:hAnsi="Calibri" w:cs="Calibri"/>
          <w:color w:val="000000"/>
        </w:rPr>
        <w:t>= 0</w:t>
      </w:r>
      <w:r w:rsidRPr="008D5BBE">
        <w:rPr>
          <w:rFonts w:ascii="Calibri" w:hAnsi="Calibri" w:cs="Calibri"/>
          <w:color w:val="000000"/>
        </w:rPr>
        <w:t>,</w:t>
      </w:r>
      <w:r w:rsidRPr="00083725">
        <w:rPr>
          <w:rFonts w:ascii="Calibri" w:hAnsi="Calibri" w:cs="Calibri"/>
          <w:color w:val="000000"/>
        </w:rPr>
        <w:t>01</w:t>
      </w:r>
      <w:r w:rsidR="00656247">
        <w:rPr>
          <w:rFonts w:ascii="Calibri" w:hAnsi="Calibri" w:cs="Calibri"/>
          <w:color w:val="000000"/>
        </w:rPr>
        <w:t>5</w:t>
      </w:r>
      <w:r w:rsidRPr="00083725">
        <w:rPr>
          <w:rFonts w:ascii="Calibri" w:hAnsi="Calibri" w:cs="Calibri"/>
          <w:color w:val="000000"/>
        </w:rPr>
        <w:t>5</w:t>
      </w:r>
      <w:r w:rsidRPr="00083725">
        <w:rPr>
          <w:rFonts w:ascii="Calibri" w:hAnsi="Calibri" w:cs="Calibri"/>
          <w:b/>
          <w:i/>
          <w:color w:val="000000"/>
        </w:rPr>
        <w:t xml:space="preserve"> </w:t>
      </w:r>
      <w:r w:rsidRPr="00083725">
        <w:rPr>
          <w:rFonts w:ascii="Calibri" w:hAnsi="Calibri"/>
        </w:rPr>
        <w:t xml:space="preserve"> </w:t>
      </w:r>
    </w:p>
    <w:p w14:paraId="70877B3F" w14:textId="58CB41A7" w:rsidR="0063486D" w:rsidRPr="00083725" w:rsidRDefault="0063486D" w:rsidP="0063486D">
      <w:pPr>
        <w:ind w:right="-283"/>
        <w:rPr>
          <w:rFonts w:ascii="Calibri" w:hAnsi="Calibri"/>
        </w:rPr>
      </w:pPr>
      <w:r w:rsidRPr="00083725">
        <w:rPr>
          <w:rFonts w:ascii="Calibri" w:hAnsi="Calibri"/>
        </w:rPr>
        <w:t xml:space="preserve">La dépense globale en € pour la copropriété après est </w:t>
      </w:r>
      <w:r w:rsidR="008D5BBE" w:rsidRPr="00083725">
        <w:rPr>
          <w:rFonts w:ascii="Calibri" w:hAnsi="Calibri"/>
        </w:rPr>
        <w:t xml:space="preserve">de </w:t>
      </w:r>
      <w:r w:rsidRPr="00083725">
        <w:rPr>
          <w:rFonts w:ascii="Calibri" w:hAnsi="Calibri" w:cs="Calibri"/>
          <w:b/>
          <w:color w:val="000000"/>
        </w:rPr>
        <w:t>0,0</w:t>
      </w:r>
      <w:r w:rsidR="00656247">
        <w:rPr>
          <w:rFonts w:ascii="Calibri" w:hAnsi="Calibri" w:cs="Calibri"/>
          <w:b/>
          <w:color w:val="000000"/>
        </w:rPr>
        <w:t>3</w:t>
      </w:r>
      <w:r w:rsidRPr="00083725">
        <w:rPr>
          <w:rFonts w:ascii="Calibri" w:hAnsi="Calibri" w:cs="Calibri"/>
          <w:b/>
          <w:color w:val="000000"/>
        </w:rPr>
        <w:t>8</w:t>
      </w:r>
      <w:r w:rsidRPr="00083725">
        <w:rPr>
          <w:rFonts w:ascii="Calibri" w:hAnsi="Calibri" w:cs="Calibri"/>
          <w:b/>
          <w:i/>
          <w:color w:val="000000"/>
        </w:rPr>
        <w:t xml:space="preserve">  </w:t>
      </w:r>
      <w:r w:rsidRPr="00083725">
        <w:rPr>
          <w:rFonts w:ascii="Calibri" w:hAnsi="Calibri"/>
        </w:rPr>
        <w:t xml:space="preserve"> </w:t>
      </w:r>
    </w:p>
    <w:p w14:paraId="18901DFE" w14:textId="08A29A35" w:rsidR="0063486D" w:rsidRPr="00083725" w:rsidRDefault="0063486D" w:rsidP="0063486D">
      <w:pPr>
        <w:spacing w:after="360"/>
        <w:ind w:right="-283"/>
        <w:rPr>
          <w:rFonts w:ascii="Calibri" w:hAnsi="Calibri"/>
        </w:rPr>
      </w:pPr>
      <w:r w:rsidRPr="00083725">
        <w:rPr>
          <w:rFonts w:ascii="Calibri" w:hAnsi="Calibri"/>
        </w:rPr>
        <w:t xml:space="preserve">Les frais annuels en énergie sont divisés par 2,6 </w:t>
      </w:r>
      <w:r w:rsidRPr="00083725">
        <w:rPr>
          <w:rFonts w:ascii="Calibri" w:hAnsi="Calibri"/>
        </w:rPr>
        <w:br/>
        <w:t>L’incitation est là pour le Maître d’ouvrage</w:t>
      </w:r>
    </w:p>
    <w:p w14:paraId="6BDB67B9" w14:textId="77777777" w:rsidR="0063486D" w:rsidRPr="00083725" w:rsidRDefault="0063486D" w:rsidP="0063486D">
      <w:pPr>
        <w:spacing w:after="120"/>
        <w:ind w:right="-283"/>
        <w:rPr>
          <w:rFonts w:ascii="Calibri" w:hAnsi="Calibri"/>
          <w:b/>
          <w:i/>
          <w:sz w:val="28"/>
          <w:szCs w:val="28"/>
          <w:u w:val="single"/>
        </w:rPr>
      </w:pPr>
      <w:proofErr w:type="gramStart"/>
      <w:r w:rsidRPr="00083725">
        <w:rPr>
          <w:rFonts w:ascii="Calibri" w:hAnsi="Calibri"/>
          <w:b/>
          <w:i/>
          <w:sz w:val="28"/>
          <w:szCs w:val="28"/>
          <w:u w:val="single"/>
        </w:rPr>
        <w:lastRenderedPageBreak/>
        <w:t>B  En</w:t>
      </w:r>
      <w:proofErr w:type="gramEnd"/>
      <w:r w:rsidRPr="00083725">
        <w:rPr>
          <w:rFonts w:ascii="Calibri" w:hAnsi="Calibri"/>
          <w:b/>
          <w:i/>
          <w:sz w:val="28"/>
          <w:szCs w:val="28"/>
          <w:u w:val="single"/>
        </w:rPr>
        <w:t xml:space="preserve"> partant de l’électricité effet Joule</w:t>
      </w:r>
    </w:p>
    <w:tbl>
      <w:tblPr>
        <w:tblW w:w="0" w:type="auto"/>
        <w:tblLook w:val="04A0" w:firstRow="1" w:lastRow="0" w:firstColumn="1" w:lastColumn="0" w:noHBand="0" w:noVBand="1"/>
      </w:tblPr>
      <w:tblGrid>
        <w:gridCol w:w="4531"/>
        <w:gridCol w:w="4531"/>
      </w:tblGrid>
      <w:tr w:rsidR="0063486D" w:rsidRPr="00083725" w14:paraId="2B024417" w14:textId="77777777" w:rsidTr="00083725">
        <w:tc>
          <w:tcPr>
            <w:tcW w:w="4531" w:type="dxa"/>
            <w:shd w:val="clear" w:color="auto" w:fill="auto"/>
            <w:hideMark/>
          </w:tcPr>
          <w:p w14:paraId="5B2704DD" w14:textId="77777777" w:rsidR="0063486D" w:rsidRPr="001F4A43" w:rsidRDefault="0063486D" w:rsidP="00083725">
            <w:pPr>
              <w:spacing w:before="120"/>
              <w:jc w:val="center"/>
              <w:rPr>
                <w:rFonts w:ascii="Calibri" w:hAnsi="Calibri"/>
                <w:b/>
                <w:noProof/>
              </w:rPr>
            </w:pPr>
            <w:r w:rsidRPr="001F4A43">
              <w:rPr>
                <w:rFonts w:ascii="Calibri" w:hAnsi="Calibri"/>
                <w:b/>
                <w:noProof/>
              </w:rPr>
              <w:t>Avant</w:t>
            </w:r>
          </w:p>
        </w:tc>
        <w:tc>
          <w:tcPr>
            <w:tcW w:w="4531" w:type="dxa"/>
            <w:shd w:val="clear" w:color="auto" w:fill="auto"/>
            <w:hideMark/>
          </w:tcPr>
          <w:p w14:paraId="02F2786B" w14:textId="77777777" w:rsidR="0063486D" w:rsidRPr="001F4A43" w:rsidRDefault="0063486D" w:rsidP="00083725">
            <w:pPr>
              <w:spacing w:before="120"/>
              <w:jc w:val="center"/>
              <w:rPr>
                <w:rFonts w:ascii="Calibri" w:hAnsi="Calibri"/>
                <w:b/>
                <w:noProof/>
              </w:rPr>
            </w:pPr>
            <w:r w:rsidRPr="001F4A43">
              <w:rPr>
                <w:rFonts w:ascii="Calibri" w:hAnsi="Calibri"/>
                <w:b/>
                <w:noProof/>
              </w:rPr>
              <w:t>Après</w:t>
            </w:r>
          </w:p>
        </w:tc>
      </w:tr>
      <w:tr w:rsidR="0063486D" w:rsidRPr="00083725" w14:paraId="5CE567B8" w14:textId="77777777" w:rsidTr="00083725">
        <w:tc>
          <w:tcPr>
            <w:tcW w:w="4531" w:type="dxa"/>
            <w:shd w:val="clear" w:color="auto" w:fill="auto"/>
            <w:hideMark/>
          </w:tcPr>
          <w:p w14:paraId="10FAE813" w14:textId="77777777" w:rsidR="0063486D" w:rsidRPr="00083725" w:rsidRDefault="00260288" w:rsidP="00083725">
            <w:pPr>
              <w:jc w:val="center"/>
              <w:rPr>
                <w:rFonts w:ascii="Calibri" w:hAnsi="Calibri"/>
              </w:rPr>
            </w:pPr>
            <w:r>
              <w:rPr>
                <w:rFonts w:ascii="Calibri" w:hAnsi="Calibri"/>
                <w:b/>
                <w:i/>
                <w:noProof/>
                <w:sz w:val="36"/>
                <w:szCs w:val="36"/>
              </w:rPr>
              <w:drawing>
                <wp:inline distT="0" distB="0" distL="0" distR="0" wp14:anchorId="224488E1" wp14:editId="3A43F6BB">
                  <wp:extent cx="1924050" cy="1534795"/>
                  <wp:effectExtent l="0" t="0" r="0" b="0"/>
                  <wp:docPr id="432" name="Image 432" descr="el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ele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4050" cy="1534795"/>
                          </a:xfrm>
                          <a:prstGeom prst="rect">
                            <a:avLst/>
                          </a:prstGeom>
                          <a:noFill/>
                          <a:ln>
                            <a:noFill/>
                          </a:ln>
                        </pic:spPr>
                      </pic:pic>
                    </a:graphicData>
                  </a:graphic>
                </wp:inline>
              </w:drawing>
            </w:r>
          </w:p>
        </w:tc>
        <w:tc>
          <w:tcPr>
            <w:tcW w:w="4531" w:type="dxa"/>
            <w:shd w:val="clear" w:color="auto" w:fill="auto"/>
          </w:tcPr>
          <w:p w14:paraId="04A5D07C" w14:textId="77777777" w:rsidR="0063486D" w:rsidRPr="00083725" w:rsidRDefault="0063486D" w:rsidP="00083725">
            <w:pPr>
              <w:jc w:val="center"/>
              <w:rPr>
                <w:rFonts w:ascii="Calibri" w:hAnsi="Calibri"/>
                <w:noProof/>
              </w:rPr>
            </w:pPr>
          </w:p>
          <w:p w14:paraId="683BE5A2" w14:textId="77777777" w:rsidR="0063486D" w:rsidRPr="00083725" w:rsidRDefault="00260288" w:rsidP="00083725">
            <w:pPr>
              <w:spacing w:before="360"/>
              <w:jc w:val="center"/>
              <w:rPr>
                <w:rFonts w:ascii="Calibri" w:hAnsi="Calibri"/>
              </w:rPr>
            </w:pPr>
            <w:r>
              <w:rPr>
                <w:rFonts w:ascii="Calibri" w:hAnsi="Calibri"/>
                <w:noProof/>
              </w:rPr>
              <w:drawing>
                <wp:inline distT="0" distB="0" distL="0" distR="0" wp14:anchorId="5C5D395A" wp14:editId="7F6E0E3A">
                  <wp:extent cx="2679700" cy="1232535"/>
                  <wp:effectExtent l="0" t="0" r="0" b="0"/>
                  <wp:docPr id="433" name="Image 43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79700" cy="1232535"/>
                          </a:xfrm>
                          <a:prstGeom prst="rect">
                            <a:avLst/>
                          </a:prstGeom>
                          <a:noFill/>
                          <a:ln>
                            <a:noFill/>
                          </a:ln>
                        </pic:spPr>
                      </pic:pic>
                    </a:graphicData>
                  </a:graphic>
                </wp:inline>
              </w:drawing>
            </w:r>
          </w:p>
        </w:tc>
      </w:tr>
    </w:tbl>
    <w:p w14:paraId="67C8DEF3" w14:textId="77777777" w:rsidR="0063486D" w:rsidRPr="00083725" w:rsidRDefault="004B2A06" w:rsidP="009D69DB">
      <w:pPr>
        <w:spacing w:after="120"/>
        <w:ind w:left="-57"/>
        <w:rPr>
          <w:rFonts w:ascii="Calibri" w:hAnsi="Calibri"/>
          <w:b/>
          <w:i/>
          <w:sz w:val="28"/>
          <w:szCs w:val="28"/>
        </w:rPr>
      </w:pPr>
      <w:r>
        <w:rPr>
          <w:rFonts w:ascii="Calibri" w:hAnsi="Calibri"/>
          <w:i/>
          <w:sz w:val="28"/>
          <w:szCs w:val="28"/>
        </w:rPr>
        <w:t xml:space="preserve"> </w:t>
      </w:r>
      <w:r w:rsidR="0063486D" w:rsidRPr="00083725">
        <w:rPr>
          <w:rFonts w:ascii="Calibri" w:hAnsi="Calibri"/>
          <w:i/>
          <w:sz w:val="28"/>
          <w:szCs w:val="28"/>
        </w:rPr>
        <w:t>Avec les prix actuels de l’énergie à savoir</w:t>
      </w:r>
      <w:r w:rsidR="0063486D" w:rsidRPr="00083725">
        <w:rPr>
          <w:rFonts w:ascii="Calibri" w:hAnsi="Calibri"/>
          <w:b/>
          <w:i/>
          <w:sz w:val="28"/>
          <w:szCs w:val="28"/>
        </w:rPr>
        <w:t xml:space="preserve"> </w:t>
      </w:r>
    </w:p>
    <w:p w14:paraId="201DF9B4" w14:textId="120D25E2" w:rsidR="0063486D" w:rsidRPr="00083725" w:rsidRDefault="0063486D" w:rsidP="0063486D">
      <w:pPr>
        <w:spacing w:after="120"/>
        <w:rPr>
          <w:rFonts w:ascii="Calibri" w:hAnsi="Calibri"/>
        </w:rPr>
      </w:pPr>
      <w:r w:rsidRPr="00083725">
        <w:rPr>
          <w:rFonts w:ascii="Calibri" w:hAnsi="Calibri"/>
        </w:rPr>
        <w:t>Prix du kWh gaz    0,05 €    Prix du kWh électrique    0,1</w:t>
      </w:r>
      <w:r w:rsidR="00656247">
        <w:rPr>
          <w:rFonts w:ascii="Calibri" w:hAnsi="Calibri"/>
        </w:rPr>
        <w:t>5</w:t>
      </w:r>
      <w:r w:rsidRPr="00083725">
        <w:rPr>
          <w:rFonts w:ascii="Calibri" w:hAnsi="Calibri"/>
        </w:rPr>
        <w:t xml:space="preserve"> € </w:t>
      </w:r>
    </w:p>
    <w:p w14:paraId="390137AC" w14:textId="5F9000F0" w:rsidR="0063486D" w:rsidRPr="00083725" w:rsidRDefault="0063486D" w:rsidP="0063486D">
      <w:pPr>
        <w:rPr>
          <w:rFonts w:ascii="Calibri" w:hAnsi="Calibri"/>
        </w:rPr>
      </w:pPr>
      <w:r w:rsidRPr="00083725">
        <w:rPr>
          <w:rFonts w:ascii="Calibri" w:hAnsi="Calibri"/>
        </w:rPr>
        <w:t xml:space="preserve">La dépense </w:t>
      </w:r>
      <w:r w:rsidRPr="00083725">
        <w:rPr>
          <w:rFonts w:ascii="Calibri" w:hAnsi="Calibri"/>
          <w:i/>
        </w:rPr>
        <w:t xml:space="preserve">avant </w:t>
      </w:r>
      <w:r w:rsidRPr="00083725">
        <w:rPr>
          <w:rFonts w:ascii="Calibri" w:hAnsi="Calibri"/>
        </w:rPr>
        <w:t xml:space="preserve">est de </w:t>
      </w:r>
      <w:r w:rsidRPr="00083725">
        <w:rPr>
          <w:rFonts w:ascii="Calibri" w:hAnsi="Calibri"/>
          <w:b/>
        </w:rPr>
        <w:t>0,1</w:t>
      </w:r>
      <w:r w:rsidR="00656247">
        <w:rPr>
          <w:rFonts w:ascii="Calibri" w:hAnsi="Calibri"/>
          <w:b/>
        </w:rPr>
        <w:t>5</w:t>
      </w:r>
      <w:r w:rsidRPr="00083725">
        <w:rPr>
          <w:rFonts w:ascii="Calibri" w:hAnsi="Calibri"/>
        </w:rPr>
        <w:t xml:space="preserve"> </w:t>
      </w:r>
    </w:p>
    <w:p w14:paraId="7EC18DAF" w14:textId="77777777" w:rsidR="0063486D" w:rsidRPr="00083725" w:rsidRDefault="0063486D" w:rsidP="0063486D">
      <w:pPr>
        <w:rPr>
          <w:rFonts w:ascii="Calibri" w:hAnsi="Calibri"/>
        </w:rPr>
      </w:pPr>
      <w:r w:rsidRPr="00083725">
        <w:rPr>
          <w:rFonts w:ascii="Calibri" w:hAnsi="Calibri"/>
        </w:rPr>
        <w:t>On prélève toujours 0,</w:t>
      </w:r>
      <w:proofErr w:type="gramStart"/>
      <w:r w:rsidRPr="00083725">
        <w:rPr>
          <w:rFonts w:ascii="Calibri" w:hAnsi="Calibri"/>
        </w:rPr>
        <w:t>62  dans</w:t>
      </w:r>
      <w:proofErr w:type="gramEnd"/>
      <w:r w:rsidRPr="00083725">
        <w:rPr>
          <w:rFonts w:ascii="Calibri" w:hAnsi="Calibri"/>
        </w:rPr>
        <w:t xml:space="preserve"> l’eau. L’autre partie 0,</w:t>
      </w:r>
      <w:proofErr w:type="gramStart"/>
      <w:r w:rsidRPr="00083725">
        <w:rPr>
          <w:rFonts w:ascii="Calibri" w:hAnsi="Calibri"/>
        </w:rPr>
        <w:t>38  est</w:t>
      </w:r>
      <w:proofErr w:type="gramEnd"/>
      <w:r w:rsidRPr="00083725">
        <w:rPr>
          <w:rFonts w:ascii="Calibri" w:hAnsi="Calibri"/>
        </w:rPr>
        <w:t xml:space="preserve"> de l’énergie finale payante partagée entre le gaz et l’électricité </w:t>
      </w:r>
    </w:p>
    <w:p w14:paraId="6265685C" w14:textId="77777777" w:rsidR="0063486D" w:rsidRPr="00083725" w:rsidRDefault="0063486D" w:rsidP="00DD1E9E">
      <w:pPr>
        <w:pStyle w:val="ListParagraph"/>
        <w:numPr>
          <w:ilvl w:val="0"/>
          <w:numId w:val="30"/>
        </w:numPr>
        <w:spacing w:after="160" w:line="256" w:lineRule="auto"/>
        <w:rPr>
          <w:rFonts w:ascii="Calibri" w:hAnsi="Calibri"/>
        </w:rPr>
      </w:pPr>
      <w:r w:rsidRPr="00083725">
        <w:rPr>
          <w:rFonts w:ascii="Calibri" w:hAnsi="Calibri"/>
        </w:rPr>
        <w:t xml:space="preserve">Le gaz à 0,05 € le kWh soit une dépense en </w:t>
      </w:r>
      <w:proofErr w:type="gramStart"/>
      <w:r w:rsidRPr="00083725">
        <w:rPr>
          <w:rFonts w:ascii="Calibri" w:hAnsi="Calibri"/>
        </w:rPr>
        <w:t>€  de</w:t>
      </w:r>
      <w:proofErr w:type="gramEnd"/>
      <w:r w:rsidRPr="00083725">
        <w:rPr>
          <w:rFonts w:ascii="Calibri" w:hAnsi="Calibri"/>
        </w:rPr>
        <w:t xml:space="preserve"> 0,05 x 0,225 </w:t>
      </w:r>
      <w:r w:rsidRPr="00083725">
        <w:rPr>
          <w:rFonts w:ascii="Calibri" w:hAnsi="Calibri" w:cs="Calibri"/>
          <w:b/>
          <w:i/>
          <w:color w:val="000000"/>
        </w:rPr>
        <w:t xml:space="preserve">  </w:t>
      </w:r>
      <w:r w:rsidRPr="00083725">
        <w:rPr>
          <w:rFonts w:ascii="Calibri" w:hAnsi="Calibri" w:cs="Calibri"/>
          <w:b/>
          <w:color w:val="000000"/>
        </w:rPr>
        <w:t xml:space="preserve">= </w:t>
      </w:r>
      <w:r w:rsidRPr="00083725">
        <w:rPr>
          <w:rFonts w:ascii="Calibri" w:hAnsi="Calibri" w:cs="Calibri"/>
          <w:b/>
          <w:i/>
          <w:color w:val="000000"/>
        </w:rPr>
        <w:t xml:space="preserve"> </w:t>
      </w:r>
      <w:r w:rsidRPr="00083725">
        <w:rPr>
          <w:rFonts w:ascii="Calibri" w:hAnsi="Calibri" w:cs="Calibri"/>
          <w:color w:val="000000"/>
        </w:rPr>
        <w:t>0,01125</w:t>
      </w:r>
    </w:p>
    <w:p w14:paraId="67617FF0" w14:textId="52D70257" w:rsidR="0063486D" w:rsidRPr="00083725" w:rsidRDefault="0063486D" w:rsidP="00DD1E9E">
      <w:pPr>
        <w:pStyle w:val="ListParagraph"/>
        <w:numPr>
          <w:ilvl w:val="0"/>
          <w:numId w:val="30"/>
        </w:numPr>
        <w:spacing w:after="120" w:line="256" w:lineRule="auto"/>
        <w:ind w:left="360" w:right="-283" w:firstLine="66"/>
        <w:rPr>
          <w:rFonts w:ascii="Calibri" w:hAnsi="Calibri"/>
        </w:rPr>
      </w:pPr>
      <w:r w:rsidRPr="00083725">
        <w:rPr>
          <w:rFonts w:ascii="Calibri" w:hAnsi="Calibri"/>
        </w:rPr>
        <w:t>L’électricité à 0,1</w:t>
      </w:r>
      <w:r w:rsidR="00656247">
        <w:rPr>
          <w:rFonts w:ascii="Calibri" w:hAnsi="Calibri"/>
        </w:rPr>
        <w:t>5</w:t>
      </w:r>
      <w:r w:rsidRPr="00083725">
        <w:rPr>
          <w:rFonts w:ascii="Calibri" w:hAnsi="Calibri"/>
        </w:rPr>
        <w:t xml:space="preserve"> € soit une dépense en € de 0,1</w:t>
      </w:r>
      <w:r w:rsidR="00656247">
        <w:rPr>
          <w:rFonts w:ascii="Calibri" w:hAnsi="Calibri"/>
        </w:rPr>
        <w:t>5</w:t>
      </w:r>
      <w:r w:rsidRPr="00083725">
        <w:rPr>
          <w:rFonts w:ascii="Calibri" w:hAnsi="Calibri"/>
        </w:rPr>
        <w:t xml:space="preserve"> x 0,155 </w:t>
      </w:r>
      <w:r w:rsidRPr="00083725">
        <w:rPr>
          <w:rFonts w:ascii="Calibri" w:hAnsi="Calibri" w:cs="Calibri"/>
          <w:b/>
          <w:i/>
          <w:color w:val="000000"/>
        </w:rPr>
        <w:t xml:space="preserve">  </w:t>
      </w:r>
      <w:proofErr w:type="gramStart"/>
      <w:r w:rsidRPr="00083725">
        <w:rPr>
          <w:rFonts w:ascii="Calibri" w:hAnsi="Calibri" w:cs="Calibri"/>
          <w:b/>
          <w:color w:val="000000"/>
        </w:rPr>
        <w:t xml:space="preserve">= </w:t>
      </w:r>
      <w:r w:rsidRPr="00083725">
        <w:rPr>
          <w:rFonts w:ascii="Calibri" w:hAnsi="Calibri" w:cs="Calibri"/>
          <w:b/>
          <w:i/>
          <w:color w:val="000000"/>
        </w:rPr>
        <w:t xml:space="preserve"> </w:t>
      </w:r>
      <w:r w:rsidRPr="00083725">
        <w:rPr>
          <w:rFonts w:ascii="Calibri" w:hAnsi="Calibri" w:cs="Calibri"/>
          <w:color w:val="000000"/>
        </w:rPr>
        <w:t>0</w:t>
      </w:r>
      <w:proofErr w:type="gramEnd"/>
      <w:r w:rsidRPr="00083725">
        <w:rPr>
          <w:rFonts w:ascii="Calibri" w:hAnsi="Calibri" w:cs="Calibri"/>
          <w:color w:val="000000"/>
        </w:rPr>
        <w:t>,02</w:t>
      </w:r>
      <w:r w:rsidR="00656247">
        <w:rPr>
          <w:rFonts w:ascii="Calibri" w:hAnsi="Calibri" w:cs="Calibri"/>
          <w:color w:val="000000"/>
        </w:rPr>
        <w:t>32</w:t>
      </w:r>
      <w:r w:rsidRPr="00083725">
        <w:rPr>
          <w:rFonts w:ascii="Calibri" w:hAnsi="Calibri" w:cs="Calibri"/>
          <w:color w:val="000000"/>
        </w:rPr>
        <w:t>5</w:t>
      </w:r>
      <w:r w:rsidRPr="00083725">
        <w:rPr>
          <w:rFonts w:ascii="Calibri" w:hAnsi="Calibri"/>
        </w:rPr>
        <w:t xml:space="preserve"> </w:t>
      </w:r>
    </w:p>
    <w:p w14:paraId="22761752" w14:textId="0C5949C4" w:rsidR="0063486D" w:rsidRPr="00083725" w:rsidRDefault="0063486D" w:rsidP="0063486D">
      <w:pPr>
        <w:spacing w:after="360"/>
        <w:ind w:right="-283"/>
        <w:rPr>
          <w:rFonts w:ascii="Calibri" w:hAnsi="Calibri"/>
        </w:rPr>
      </w:pPr>
      <w:r w:rsidRPr="00083725">
        <w:rPr>
          <w:rFonts w:ascii="Calibri" w:hAnsi="Calibri"/>
        </w:rPr>
        <w:t xml:space="preserve">La dépense globale en € pour la copropriété de  </w:t>
      </w:r>
      <w:r w:rsidRPr="00083725">
        <w:rPr>
          <w:rFonts w:ascii="Calibri" w:hAnsi="Calibri" w:cs="Calibri"/>
          <w:b/>
          <w:i/>
          <w:color w:val="000000"/>
        </w:rPr>
        <w:t xml:space="preserve"> </w:t>
      </w:r>
      <w:r w:rsidRPr="00083725">
        <w:rPr>
          <w:rFonts w:ascii="Calibri" w:hAnsi="Calibri" w:cs="Calibri"/>
          <w:b/>
          <w:color w:val="000000"/>
        </w:rPr>
        <w:t>0,03</w:t>
      </w:r>
      <w:r w:rsidR="00656247">
        <w:rPr>
          <w:rFonts w:ascii="Calibri" w:hAnsi="Calibri" w:cs="Calibri"/>
          <w:b/>
          <w:color w:val="000000"/>
        </w:rPr>
        <w:t>45</w:t>
      </w:r>
      <w:r w:rsidRPr="00083725">
        <w:rPr>
          <w:rFonts w:ascii="Calibri" w:hAnsi="Calibri" w:cs="Calibri"/>
          <w:b/>
          <w:i/>
          <w:color w:val="000000"/>
        </w:rPr>
        <w:t xml:space="preserve">  </w:t>
      </w:r>
      <w:r w:rsidRPr="00083725">
        <w:rPr>
          <w:rFonts w:ascii="Calibri" w:hAnsi="Calibri"/>
        </w:rPr>
        <w:t xml:space="preserve"> </w:t>
      </w:r>
      <w:r w:rsidRPr="00083725">
        <w:rPr>
          <w:rFonts w:ascii="Calibri" w:hAnsi="Calibri"/>
        </w:rPr>
        <w:br/>
        <w:t>est à comparer à la dépense de 0,1</w:t>
      </w:r>
      <w:r w:rsidR="00656247">
        <w:rPr>
          <w:rFonts w:ascii="Calibri" w:hAnsi="Calibri"/>
        </w:rPr>
        <w:t>5</w:t>
      </w:r>
      <w:r w:rsidRPr="00083725">
        <w:rPr>
          <w:rFonts w:ascii="Calibri" w:hAnsi="Calibri"/>
        </w:rPr>
        <w:t xml:space="preserve"> </w:t>
      </w:r>
      <w:r w:rsidRPr="00083725">
        <w:rPr>
          <w:rFonts w:ascii="Calibri" w:hAnsi="Calibri" w:cs="Calibri"/>
          <w:b/>
          <w:i/>
          <w:color w:val="000000"/>
        </w:rPr>
        <w:t xml:space="preserve"> </w:t>
      </w:r>
      <w:r w:rsidRPr="00083725">
        <w:rPr>
          <w:rFonts w:ascii="Calibri" w:hAnsi="Calibri"/>
        </w:rPr>
        <w:t xml:space="preserve"> avant modification </w:t>
      </w:r>
      <w:r w:rsidRPr="00083725">
        <w:rPr>
          <w:rFonts w:ascii="Calibri" w:hAnsi="Calibri"/>
        </w:rPr>
        <w:br/>
        <w:t>Les frais annuels en énergie sont divisés par 4,</w:t>
      </w:r>
      <w:r w:rsidR="00656247">
        <w:rPr>
          <w:rFonts w:ascii="Calibri" w:hAnsi="Calibri"/>
        </w:rPr>
        <w:t>3</w:t>
      </w:r>
      <w:r w:rsidRPr="00083725">
        <w:rPr>
          <w:rFonts w:ascii="Calibri" w:hAnsi="Calibri"/>
        </w:rPr>
        <w:t>5</w:t>
      </w:r>
      <w:r w:rsidRPr="00083725">
        <w:rPr>
          <w:rFonts w:ascii="Calibri" w:hAnsi="Calibri"/>
        </w:rPr>
        <w:br/>
        <w:t>L’incitation est forte pour le Maître d’ouvrage</w:t>
      </w:r>
    </w:p>
    <w:p w14:paraId="2769654E" w14:textId="77777777" w:rsidR="0063486D" w:rsidRPr="00083725" w:rsidRDefault="0063486D" w:rsidP="0063486D">
      <w:pPr>
        <w:spacing w:before="100" w:beforeAutospacing="1" w:after="120"/>
        <w:ind w:left="-57" w:right="-283"/>
        <w:rPr>
          <w:rFonts w:ascii="Calibri" w:hAnsi="Calibri"/>
        </w:rPr>
      </w:pPr>
      <w:r w:rsidRPr="00083725">
        <w:rPr>
          <w:rFonts w:ascii="Calibri" w:hAnsi="Calibri"/>
          <w:i/>
          <w:sz w:val="28"/>
          <w:szCs w:val="28"/>
        </w:rPr>
        <w:t>Avec un même prix du kWh pour le gaz et l’électricité à savoir</w:t>
      </w:r>
    </w:p>
    <w:p w14:paraId="116023E0" w14:textId="1059B1E6" w:rsidR="0063486D" w:rsidRPr="00083725" w:rsidRDefault="0063486D" w:rsidP="0063486D">
      <w:pPr>
        <w:rPr>
          <w:rFonts w:ascii="Calibri" w:hAnsi="Calibri"/>
        </w:rPr>
      </w:pPr>
      <w:r w:rsidRPr="00083725">
        <w:rPr>
          <w:rFonts w:ascii="Calibri" w:hAnsi="Calibri"/>
        </w:rPr>
        <w:t xml:space="preserve">Prix du kWh gaz et électrique </w:t>
      </w:r>
      <w:proofErr w:type="gramStart"/>
      <w:r w:rsidRPr="00083725">
        <w:rPr>
          <w:rFonts w:ascii="Calibri" w:hAnsi="Calibri"/>
        </w:rPr>
        <w:t>à  0</w:t>
      </w:r>
      <w:proofErr w:type="gramEnd"/>
      <w:r w:rsidRPr="00083725">
        <w:rPr>
          <w:rFonts w:ascii="Calibri" w:hAnsi="Calibri"/>
        </w:rPr>
        <w:t>,1</w:t>
      </w:r>
      <w:r w:rsidR="00656247">
        <w:rPr>
          <w:rFonts w:ascii="Calibri" w:hAnsi="Calibri"/>
        </w:rPr>
        <w:t>0</w:t>
      </w:r>
      <w:r w:rsidRPr="00083725">
        <w:rPr>
          <w:rFonts w:ascii="Calibri" w:hAnsi="Calibri"/>
        </w:rPr>
        <w:t xml:space="preserve"> € </w:t>
      </w:r>
    </w:p>
    <w:p w14:paraId="304D073E" w14:textId="1B7FFBFE" w:rsidR="0063486D" w:rsidRPr="00083725" w:rsidRDefault="0063486D" w:rsidP="0063486D">
      <w:pPr>
        <w:rPr>
          <w:rFonts w:ascii="Calibri" w:hAnsi="Calibri"/>
        </w:rPr>
      </w:pPr>
      <w:r w:rsidRPr="00083725">
        <w:rPr>
          <w:rFonts w:ascii="Calibri" w:hAnsi="Calibri"/>
        </w:rPr>
        <w:t xml:space="preserve">La dépense </w:t>
      </w:r>
      <w:r w:rsidRPr="00083725">
        <w:rPr>
          <w:rFonts w:ascii="Calibri" w:hAnsi="Calibri"/>
          <w:i/>
        </w:rPr>
        <w:t xml:space="preserve">avant </w:t>
      </w:r>
      <w:r w:rsidRPr="00083725">
        <w:rPr>
          <w:rFonts w:ascii="Calibri" w:hAnsi="Calibri"/>
        </w:rPr>
        <w:t xml:space="preserve">est de </w:t>
      </w:r>
      <w:r w:rsidRPr="00083725">
        <w:rPr>
          <w:rFonts w:ascii="Calibri" w:hAnsi="Calibri"/>
          <w:b/>
        </w:rPr>
        <w:t>0,1</w:t>
      </w:r>
      <w:r w:rsidR="00656247">
        <w:rPr>
          <w:rFonts w:ascii="Calibri" w:hAnsi="Calibri"/>
          <w:b/>
        </w:rPr>
        <w:t>0</w:t>
      </w:r>
      <w:r w:rsidRPr="00083725">
        <w:rPr>
          <w:rFonts w:ascii="Calibri" w:hAnsi="Calibri"/>
        </w:rPr>
        <w:t xml:space="preserve"> </w:t>
      </w:r>
    </w:p>
    <w:p w14:paraId="161B9836" w14:textId="77777777" w:rsidR="0063486D" w:rsidRPr="00083725" w:rsidRDefault="0063486D" w:rsidP="0063486D">
      <w:pPr>
        <w:rPr>
          <w:rFonts w:ascii="Calibri" w:hAnsi="Calibri"/>
        </w:rPr>
      </w:pPr>
      <w:r w:rsidRPr="00083725">
        <w:rPr>
          <w:rFonts w:ascii="Calibri" w:hAnsi="Calibri"/>
        </w:rPr>
        <w:t>On prélève toujours 0,</w:t>
      </w:r>
      <w:proofErr w:type="gramStart"/>
      <w:r w:rsidRPr="00083725">
        <w:rPr>
          <w:rFonts w:ascii="Calibri" w:hAnsi="Calibri"/>
        </w:rPr>
        <w:t>62  dans</w:t>
      </w:r>
      <w:proofErr w:type="gramEnd"/>
      <w:r w:rsidRPr="00083725">
        <w:rPr>
          <w:rFonts w:ascii="Calibri" w:hAnsi="Calibri"/>
        </w:rPr>
        <w:t xml:space="preserve"> l’eau. L’autre partie 0,</w:t>
      </w:r>
      <w:proofErr w:type="gramStart"/>
      <w:r w:rsidRPr="00083725">
        <w:rPr>
          <w:rFonts w:ascii="Calibri" w:hAnsi="Calibri"/>
        </w:rPr>
        <w:t>38  est</w:t>
      </w:r>
      <w:proofErr w:type="gramEnd"/>
      <w:r w:rsidRPr="00083725">
        <w:rPr>
          <w:rFonts w:ascii="Calibri" w:hAnsi="Calibri"/>
        </w:rPr>
        <w:t xml:space="preserve"> de l’énergie finale payante partagée entre le gaz et l’électricité </w:t>
      </w:r>
    </w:p>
    <w:p w14:paraId="3BAB1C6B" w14:textId="4FB0595A" w:rsidR="0063486D" w:rsidRPr="00083725" w:rsidRDefault="0063486D" w:rsidP="00DD1E9E">
      <w:pPr>
        <w:pStyle w:val="ListParagraph"/>
        <w:numPr>
          <w:ilvl w:val="0"/>
          <w:numId w:val="30"/>
        </w:numPr>
        <w:spacing w:after="160" w:line="256" w:lineRule="auto"/>
        <w:rPr>
          <w:rFonts w:ascii="Calibri" w:hAnsi="Calibri"/>
        </w:rPr>
      </w:pPr>
      <w:r w:rsidRPr="00083725">
        <w:rPr>
          <w:rFonts w:ascii="Calibri" w:hAnsi="Calibri"/>
        </w:rPr>
        <w:t>Le gaz à 0,1</w:t>
      </w:r>
      <w:r w:rsidR="00656247">
        <w:rPr>
          <w:rFonts w:ascii="Calibri" w:hAnsi="Calibri"/>
        </w:rPr>
        <w:t>0</w:t>
      </w:r>
      <w:r w:rsidRPr="00083725">
        <w:rPr>
          <w:rFonts w:ascii="Calibri" w:hAnsi="Calibri"/>
        </w:rPr>
        <w:t xml:space="preserve"> € le kWh soit une dépense en </w:t>
      </w:r>
      <w:proofErr w:type="gramStart"/>
      <w:r w:rsidRPr="00083725">
        <w:rPr>
          <w:rFonts w:ascii="Calibri" w:hAnsi="Calibri"/>
        </w:rPr>
        <w:t>€  de</w:t>
      </w:r>
      <w:proofErr w:type="gramEnd"/>
      <w:r w:rsidRPr="00083725">
        <w:rPr>
          <w:rFonts w:ascii="Calibri" w:hAnsi="Calibri"/>
        </w:rPr>
        <w:t xml:space="preserve"> 0,1</w:t>
      </w:r>
      <w:r w:rsidR="00656247">
        <w:rPr>
          <w:rFonts w:ascii="Calibri" w:hAnsi="Calibri"/>
        </w:rPr>
        <w:t>0</w:t>
      </w:r>
      <w:r w:rsidRPr="00083725">
        <w:rPr>
          <w:rFonts w:ascii="Calibri" w:hAnsi="Calibri"/>
        </w:rPr>
        <w:t xml:space="preserve"> x 0,225 </w:t>
      </w:r>
      <w:r w:rsidRPr="00083725">
        <w:rPr>
          <w:rFonts w:ascii="Calibri" w:hAnsi="Calibri" w:cs="Calibri"/>
          <w:b/>
          <w:i/>
          <w:color w:val="000000"/>
        </w:rPr>
        <w:t xml:space="preserve"> </w:t>
      </w:r>
      <w:r w:rsidRPr="00083725">
        <w:rPr>
          <w:rFonts w:ascii="Calibri" w:hAnsi="Calibri" w:cs="Calibri"/>
          <w:b/>
          <w:color w:val="000000"/>
        </w:rPr>
        <w:t xml:space="preserve">= </w:t>
      </w:r>
      <w:r w:rsidRPr="00083725">
        <w:rPr>
          <w:rFonts w:ascii="Calibri" w:hAnsi="Calibri" w:cs="Calibri"/>
          <w:b/>
          <w:i/>
          <w:color w:val="000000"/>
        </w:rPr>
        <w:t xml:space="preserve"> </w:t>
      </w:r>
      <w:r w:rsidRPr="00083725">
        <w:rPr>
          <w:rFonts w:ascii="Calibri" w:hAnsi="Calibri" w:cs="Calibri"/>
          <w:color w:val="000000"/>
        </w:rPr>
        <w:t>0,02</w:t>
      </w:r>
      <w:r w:rsidR="00656247">
        <w:rPr>
          <w:rFonts w:ascii="Calibri" w:hAnsi="Calibri" w:cs="Calibri"/>
          <w:color w:val="000000"/>
        </w:rPr>
        <w:t>2</w:t>
      </w:r>
      <w:r w:rsidRPr="00083725">
        <w:rPr>
          <w:rFonts w:ascii="Calibri" w:hAnsi="Calibri" w:cs="Calibri"/>
          <w:color w:val="000000"/>
        </w:rPr>
        <w:t>5</w:t>
      </w:r>
      <w:r w:rsidRPr="00083725">
        <w:rPr>
          <w:rFonts w:ascii="Calibri" w:hAnsi="Calibri" w:cs="Calibri"/>
          <w:b/>
          <w:i/>
          <w:color w:val="000000"/>
        </w:rPr>
        <w:t xml:space="preserve"> </w:t>
      </w:r>
    </w:p>
    <w:p w14:paraId="2E6E15AE" w14:textId="261D0EA3" w:rsidR="0063486D" w:rsidRPr="00083725" w:rsidRDefault="0063486D" w:rsidP="00DD1E9E">
      <w:pPr>
        <w:pStyle w:val="ListParagraph"/>
        <w:numPr>
          <w:ilvl w:val="0"/>
          <w:numId w:val="30"/>
        </w:numPr>
        <w:spacing w:after="120" w:line="256" w:lineRule="auto"/>
        <w:ind w:left="360" w:right="-283" w:firstLine="66"/>
        <w:rPr>
          <w:rFonts w:ascii="Calibri" w:hAnsi="Calibri"/>
        </w:rPr>
      </w:pPr>
      <w:r w:rsidRPr="00083725">
        <w:rPr>
          <w:rFonts w:ascii="Calibri" w:hAnsi="Calibri"/>
        </w:rPr>
        <w:t>L’électricité à 0,1</w:t>
      </w:r>
      <w:r w:rsidR="00656247">
        <w:rPr>
          <w:rFonts w:ascii="Calibri" w:hAnsi="Calibri"/>
        </w:rPr>
        <w:t>0</w:t>
      </w:r>
      <w:r w:rsidRPr="00083725">
        <w:rPr>
          <w:rFonts w:ascii="Calibri" w:hAnsi="Calibri"/>
        </w:rPr>
        <w:t xml:space="preserve"> € soit une dépense en € de 0,1</w:t>
      </w:r>
      <w:r w:rsidR="00656247">
        <w:rPr>
          <w:rFonts w:ascii="Calibri" w:hAnsi="Calibri"/>
        </w:rPr>
        <w:t>0</w:t>
      </w:r>
      <w:r w:rsidRPr="00083725">
        <w:rPr>
          <w:rFonts w:ascii="Calibri" w:hAnsi="Calibri"/>
        </w:rPr>
        <w:t xml:space="preserve"> x 0,155 </w:t>
      </w:r>
      <w:r w:rsidRPr="00083725">
        <w:rPr>
          <w:rFonts w:ascii="Calibri" w:hAnsi="Calibri" w:cs="Calibri"/>
          <w:b/>
          <w:i/>
          <w:color w:val="000000"/>
        </w:rPr>
        <w:t xml:space="preserve">  </w:t>
      </w:r>
      <w:proofErr w:type="gramStart"/>
      <w:r w:rsidRPr="00083725">
        <w:rPr>
          <w:rFonts w:ascii="Calibri" w:hAnsi="Calibri" w:cs="Calibri"/>
          <w:b/>
          <w:color w:val="000000"/>
        </w:rPr>
        <w:t xml:space="preserve">= </w:t>
      </w:r>
      <w:r w:rsidRPr="00083725">
        <w:rPr>
          <w:rFonts w:ascii="Calibri" w:hAnsi="Calibri" w:cs="Calibri"/>
          <w:b/>
          <w:i/>
          <w:color w:val="000000"/>
        </w:rPr>
        <w:t xml:space="preserve"> </w:t>
      </w:r>
      <w:r w:rsidRPr="00083725">
        <w:rPr>
          <w:rFonts w:ascii="Calibri" w:hAnsi="Calibri" w:cs="Calibri"/>
          <w:color w:val="000000"/>
        </w:rPr>
        <w:t>0</w:t>
      </w:r>
      <w:proofErr w:type="gramEnd"/>
      <w:r w:rsidRPr="00083725">
        <w:rPr>
          <w:rFonts w:ascii="Calibri" w:hAnsi="Calibri" w:cs="Calibri"/>
          <w:color w:val="000000"/>
        </w:rPr>
        <w:t>,01</w:t>
      </w:r>
      <w:r w:rsidR="00656247">
        <w:rPr>
          <w:rFonts w:ascii="Calibri" w:hAnsi="Calibri" w:cs="Calibri"/>
          <w:color w:val="000000"/>
        </w:rPr>
        <w:t>5</w:t>
      </w:r>
      <w:r w:rsidRPr="00083725">
        <w:rPr>
          <w:rFonts w:ascii="Calibri" w:hAnsi="Calibri" w:cs="Calibri"/>
          <w:color w:val="000000"/>
        </w:rPr>
        <w:t>5</w:t>
      </w:r>
      <w:r w:rsidRPr="00083725">
        <w:rPr>
          <w:rFonts w:ascii="Calibri" w:hAnsi="Calibri" w:cs="Calibri"/>
          <w:b/>
          <w:i/>
          <w:color w:val="000000"/>
        </w:rPr>
        <w:t xml:space="preserve"> </w:t>
      </w:r>
      <w:r w:rsidRPr="00083725">
        <w:rPr>
          <w:rFonts w:ascii="Calibri" w:hAnsi="Calibri"/>
        </w:rPr>
        <w:t xml:space="preserve"> </w:t>
      </w:r>
    </w:p>
    <w:p w14:paraId="504281C3" w14:textId="09A4483F" w:rsidR="0063486D" w:rsidRPr="00083725" w:rsidRDefault="0063486D" w:rsidP="0063486D">
      <w:pPr>
        <w:ind w:right="-283"/>
        <w:rPr>
          <w:rFonts w:ascii="Calibri" w:hAnsi="Calibri"/>
        </w:rPr>
      </w:pPr>
      <w:r w:rsidRPr="00083725">
        <w:rPr>
          <w:rFonts w:ascii="Calibri" w:hAnsi="Calibri"/>
        </w:rPr>
        <w:t xml:space="preserve">La dépense globale en € pour la copropriété après est </w:t>
      </w:r>
      <w:proofErr w:type="gramStart"/>
      <w:r w:rsidRPr="00083725">
        <w:rPr>
          <w:rFonts w:ascii="Calibri" w:hAnsi="Calibri"/>
        </w:rPr>
        <w:t xml:space="preserve">de  </w:t>
      </w:r>
      <w:r w:rsidRPr="00083725">
        <w:rPr>
          <w:rFonts w:ascii="Calibri" w:hAnsi="Calibri" w:cs="Calibri"/>
          <w:b/>
          <w:color w:val="000000"/>
        </w:rPr>
        <w:t>0,0</w:t>
      </w:r>
      <w:r w:rsidR="00656247">
        <w:rPr>
          <w:rFonts w:ascii="Calibri" w:hAnsi="Calibri" w:cs="Calibri"/>
          <w:b/>
          <w:color w:val="000000"/>
        </w:rPr>
        <w:t>3</w:t>
      </w:r>
      <w:r w:rsidRPr="00083725">
        <w:rPr>
          <w:rFonts w:ascii="Calibri" w:hAnsi="Calibri" w:cs="Calibri"/>
          <w:b/>
          <w:color w:val="000000"/>
        </w:rPr>
        <w:t>8</w:t>
      </w:r>
      <w:proofErr w:type="gramEnd"/>
      <w:r w:rsidRPr="00083725">
        <w:rPr>
          <w:rFonts w:ascii="Calibri" w:hAnsi="Calibri" w:cs="Calibri"/>
          <w:b/>
          <w:i/>
          <w:color w:val="000000"/>
        </w:rPr>
        <w:t xml:space="preserve">  </w:t>
      </w:r>
      <w:r w:rsidRPr="00083725">
        <w:rPr>
          <w:rFonts w:ascii="Calibri" w:hAnsi="Calibri"/>
        </w:rPr>
        <w:t xml:space="preserve"> </w:t>
      </w:r>
    </w:p>
    <w:p w14:paraId="2278EF9B" w14:textId="77777777" w:rsidR="0063486D" w:rsidRPr="00083725" w:rsidRDefault="0063486D" w:rsidP="0063486D">
      <w:pPr>
        <w:spacing w:after="360"/>
        <w:ind w:right="-283"/>
        <w:rPr>
          <w:rFonts w:ascii="Calibri" w:hAnsi="Calibri"/>
        </w:rPr>
      </w:pPr>
      <w:proofErr w:type="gramStart"/>
      <w:r w:rsidRPr="00083725">
        <w:rPr>
          <w:rFonts w:ascii="Calibri" w:hAnsi="Calibri"/>
        </w:rPr>
        <w:t>à</w:t>
      </w:r>
      <w:proofErr w:type="gramEnd"/>
      <w:r w:rsidRPr="00083725">
        <w:rPr>
          <w:rFonts w:ascii="Calibri" w:hAnsi="Calibri"/>
        </w:rPr>
        <w:t xml:space="preserve"> comparer à la dépense de 0,17 </w:t>
      </w:r>
      <w:r w:rsidRPr="00083725">
        <w:rPr>
          <w:rFonts w:ascii="Calibri" w:hAnsi="Calibri" w:cs="Calibri"/>
          <w:b/>
          <w:i/>
          <w:color w:val="000000"/>
        </w:rPr>
        <w:t xml:space="preserve"> </w:t>
      </w:r>
      <w:r w:rsidRPr="00083725">
        <w:rPr>
          <w:rFonts w:ascii="Calibri" w:hAnsi="Calibri"/>
        </w:rPr>
        <w:t xml:space="preserve"> avant modification </w:t>
      </w:r>
      <w:r w:rsidRPr="00083725">
        <w:rPr>
          <w:rFonts w:ascii="Calibri" w:hAnsi="Calibri"/>
        </w:rPr>
        <w:br/>
        <w:t xml:space="preserve">Les frais annuels en énergie sont divisés par 2,63 </w:t>
      </w:r>
      <w:r w:rsidRPr="00083725">
        <w:rPr>
          <w:rFonts w:ascii="Calibri" w:hAnsi="Calibri"/>
        </w:rPr>
        <w:br/>
        <w:t>L’incitation est là pour le Maître d’ouvrage</w:t>
      </w:r>
    </w:p>
    <w:p w14:paraId="67DCED11" w14:textId="77777777" w:rsidR="003238C8" w:rsidRDefault="003238C8" w:rsidP="005360E8">
      <w:pPr>
        <w:spacing w:after="240"/>
        <w:rPr>
          <w:rFonts w:ascii="Calibri" w:hAnsi="Calibri"/>
          <w:b/>
          <w:i/>
          <w:sz w:val="36"/>
          <w:szCs w:val="36"/>
        </w:rPr>
      </w:pPr>
    </w:p>
    <w:p w14:paraId="37FB574B" w14:textId="490DA547" w:rsidR="003238C8" w:rsidRDefault="003238C8" w:rsidP="005360E8">
      <w:pPr>
        <w:spacing w:after="240"/>
        <w:rPr>
          <w:rFonts w:ascii="Calibri" w:hAnsi="Calibri"/>
          <w:b/>
          <w:i/>
          <w:sz w:val="36"/>
          <w:szCs w:val="36"/>
        </w:rPr>
      </w:pPr>
    </w:p>
    <w:p w14:paraId="2B8A6F15" w14:textId="78D44DBF" w:rsidR="00903219" w:rsidRDefault="00903219" w:rsidP="005360E8">
      <w:pPr>
        <w:spacing w:after="240"/>
        <w:rPr>
          <w:rFonts w:ascii="Calibri" w:hAnsi="Calibri"/>
          <w:b/>
          <w:i/>
          <w:sz w:val="36"/>
          <w:szCs w:val="36"/>
        </w:rPr>
      </w:pPr>
    </w:p>
    <w:p w14:paraId="03B77F6B" w14:textId="77777777" w:rsidR="00903219" w:rsidRDefault="00903219" w:rsidP="005360E8">
      <w:pPr>
        <w:spacing w:after="240"/>
        <w:rPr>
          <w:rFonts w:ascii="Calibri" w:hAnsi="Calibri"/>
          <w:b/>
          <w:i/>
          <w:sz w:val="36"/>
          <w:szCs w:val="36"/>
        </w:rPr>
      </w:pPr>
      <w:bookmarkStart w:id="2" w:name="_GoBack"/>
      <w:bookmarkEnd w:id="2"/>
    </w:p>
    <w:p w14:paraId="2C1F2F36" w14:textId="77777777" w:rsidR="005D44CA" w:rsidRDefault="005D44CA" w:rsidP="005360E8">
      <w:pPr>
        <w:spacing w:after="240"/>
        <w:rPr>
          <w:rFonts w:ascii="Calibri" w:hAnsi="Calibri"/>
          <w:b/>
          <w:i/>
          <w:sz w:val="36"/>
          <w:szCs w:val="36"/>
        </w:rPr>
      </w:pPr>
    </w:p>
    <w:p w14:paraId="148CD804" w14:textId="67B1D402" w:rsidR="0063486D" w:rsidRPr="00083725" w:rsidRDefault="0063486D" w:rsidP="005360E8">
      <w:pPr>
        <w:spacing w:after="240"/>
        <w:rPr>
          <w:rFonts w:ascii="Calibri" w:hAnsi="Calibri"/>
          <w:b/>
          <w:i/>
          <w:sz w:val="36"/>
          <w:szCs w:val="36"/>
        </w:rPr>
      </w:pPr>
      <w:r w:rsidRPr="00083725">
        <w:rPr>
          <w:rFonts w:ascii="Calibri" w:hAnsi="Calibri"/>
          <w:b/>
          <w:i/>
          <w:sz w:val="36"/>
          <w:szCs w:val="36"/>
        </w:rPr>
        <w:t>3    Echange avec l’eau plus le sol COP = 7</w:t>
      </w:r>
    </w:p>
    <w:p w14:paraId="7A47C899" w14:textId="77777777" w:rsidR="0063486D" w:rsidRPr="00083725" w:rsidRDefault="0063486D" w:rsidP="0063486D">
      <w:pPr>
        <w:spacing w:after="120"/>
        <w:rPr>
          <w:rFonts w:ascii="Calibri" w:hAnsi="Calibri"/>
          <w:b/>
          <w:i/>
          <w:sz w:val="28"/>
          <w:szCs w:val="28"/>
          <w:u w:val="single"/>
        </w:rPr>
      </w:pPr>
      <w:proofErr w:type="gramStart"/>
      <w:r w:rsidRPr="00083725">
        <w:rPr>
          <w:rFonts w:ascii="Calibri" w:hAnsi="Calibri"/>
          <w:b/>
          <w:i/>
          <w:sz w:val="28"/>
          <w:szCs w:val="28"/>
        </w:rPr>
        <w:t xml:space="preserve">A  </w:t>
      </w:r>
      <w:r w:rsidRPr="00083725">
        <w:rPr>
          <w:rFonts w:ascii="Calibri" w:hAnsi="Calibri"/>
          <w:b/>
          <w:i/>
          <w:sz w:val="28"/>
          <w:szCs w:val="28"/>
          <w:u w:val="single"/>
        </w:rPr>
        <w:t>En</w:t>
      </w:r>
      <w:proofErr w:type="gramEnd"/>
      <w:r w:rsidRPr="00083725">
        <w:rPr>
          <w:rFonts w:ascii="Calibri" w:hAnsi="Calibri"/>
          <w:b/>
          <w:i/>
          <w:sz w:val="28"/>
          <w:szCs w:val="28"/>
          <w:u w:val="single"/>
        </w:rPr>
        <w:t xml:space="preserve"> partant du gaz</w:t>
      </w:r>
    </w:p>
    <w:tbl>
      <w:tblPr>
        <w:tblW w:w="0" w:type="auto"/>
        <w:tblLook w:val="04A0" w:firstRow="1" w:lastRow="0" w:firstColumn="1" w:lastColumn="0" w:noHBand="0" w:noVBand="1"/>
      </w:tblPr>
      <w:tblGrid>
        <w:gridCol w:w="4531"/>
        <w:gridCol w:w="4531"/>
      </w:tblGrid>
      <w:tr w:rsidR="0063486D" w:rsidRPr="00083725" w14:paraId="65363E0E" w14:textId="77777777" w:rsidTr="00083725">
        <w:tc>
          <w:tcPr>
            <w:tcW w:w="4531" w:type="dxa"/>
            <w:shd w:val="clear" w:color="auto" w:fill="auto"/>
          </w:tcPr>
          <w:p w14:paraId="2EE789CC" w14:textId="77777777" w:rsidR="0063486D" w:rsidRPr="001F4A43" w:rsidRDefault="0063486D" w:rsidP="00083725">
            <w:pPr>
              <w:spacing w:before="120"/>
              <w:jc w:val="center"/>
              <w:rPr>
                <w:rFonts w:ascii="Calibri" w:hAnsi="Calibri"/>
                <w:b/>
                <w:noProof/>
              </w:rPr>
            </w:pPr>
            <w:r w:rsidRPr="001F4A43">
              <w:rPr>
                <w:rFonts w:ascii="Calibri" w:hAnsi="Calibri"/>
                <w:b/>
                <w:noProof/>
              </w:rPr>
              <w:t>Avant</w:t>
            </w:r>
          </w:p>
        </w:tc>
        <w:tc>
          <w:tcPr>
            <w:tcW w:w="4531" w:type="dxa"/>
            <w:shd w:val="clear" w:color="auto" w:fill="auto"/>
          </w:tcPr>
          <w:p w14:paraId="039E2676" w14:textId="77777777" w:rsidR="0063486D" w:rsidRPr="001F4A43" w:rsidRDefault="0063486D" w:rsidP="00083725">
            <w:pPr>
              <w:spacing w:before="120"/>
              <w:jc w:val="center"/>
              <w:rPr>
                <w:rFonts w:ascii="Calibri" w:hAnsi="Calibri"/>
                <w:b/>
                <w:noProof/>
              </w:rPr>
            </w:pPr>
            <w:r w:rsidRPr="001F4A43">
              <w:rPr>
                <w:rFonts w:ascii="Calibri" w:hAnsi="Calibri"/>
                <w:b/>
                <w:noProof/>
              </w:rPr>
              <w:t>Après</w:t>
            </w:r>
          </w:p>
        </w:tc>
      </w:tr>
      <w:tr w:rsidR="0063486D" w:rsidRPr="00083725" w14:paraId="42FF2325" w14:textId="77777777" w:rsidTr="00083725">
        <w:tc>
          <w:tcPr>
            <w:tcW w:w="4531" w:type="dxa"/>
            <w:shd w:val="clear" w:color="auto" w:fill="auto"/>
          </w:tcPr>
          <w:p w14:paraId="6CF779F9" w14:textId="77777777" w:rsidR="0063486D" w:rsidRPr="00083725" w:rsidRDefault="00260288" w:rsidP="00083725">
            <w:pPr>
              <w:spacing w:before="120"/>
              <w:jc w:val="center"/>
              <w:rPr>
                <w:rFonts w:ascii="Calibri" w:hAnsi="Calibri"/>
              </w:rPr>
            </w:pPr>
            <w:r>
              <w:rPr>
                <w:rFonts w:ascii="Calibri" w:hAnsi="Calibri"/>
                <w:noProof/>
              </w:rPr>
              <w:drawing>
                <wp:inline distT="0" distB="0" distL="0" distR="0" wp14:anchorId="3C24D3C9" wp14:editId="6BDDA4A7">
                  <wp:extent cx="1828800" cy="1423035"/>
                  <wp:effectExtent l="0" t="0" r="0" b="0"/>
                  <wp:docPr id="434" name="Image 434" descr="g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gaz"/>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0" cy="1423035"/>
                          </a:xfrm>
                          <a:prstGeom prst="rect">
                            <a:avLst/>
                          </a:prstGeom>
                          <a:noFill/>
                          <a:ln>
                            <a:noFill/>
                          </a:ln>
                        </pic:spPr>
                      </pic:pic>
                    </a:graphicData>
                  </a:graphic>
                </wp:inline>
              </w:drawing>
            </w:r>
          </w:p>
        </w:tc>
        <w:tc>
          <w:tcPr>
            <w:tcW w:w="4531" w:type="dxa"/>
            <w:shd w:val="clear" w:color="auto" w:fill="auto"/>
          </w:tcPr>
          <w:p w14:paraId="6D0F2BF5" w14:textId="77777777" w:rsidR="0063486D" w:rsidRPr="00083725" w:rsidRDefault="0063486D" w:rsidP="00083725">
            <w:pPr>
              <w:jc w:val="center"/>
              <w:rPr>
                <w:rFonts w:ascii="Calibri" w:hAnsi="Calibri"/>
                <w:noProof/>
              </w:rPr>
            </w:pPr>
          </w:p>
          <w:p w14:paraId="7A16426C" w14:textId="77777777" w:rsidR="0063486D" w:rsidRPr="00083725" w:rsidRDefault="00260288" w:rsidP="00083725">
            <w:pPr>
              <w:spacing w:before="480"/>
              <w:jc w:val="center"/>
              <w:rPr>
                <w:rFonts w:ascii="Calibri" w:hAnsi="Calibri"/>
              </w:rPr>
            </w:pPr>
            <w:r>
              <w:rPr>
                <w:rFonts w:ascii="Calibri" w:hAnsi="Calibri"/>
                <w:noProof/>
              </w:rPr>
              <w:drawing>
                <wp:inline distT="0" distB="0" distL="0" distR="0" wp14:anchorId="31028451" wp14:editId="489AF5C3">
                  <wp:extent cx="2433320" cy="1160780"/>
                  <wp:effectExtent l="0" t="0" r="0" b="0"/>
                  <wp:docPr id="435" name="Image 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3320" cy="1160780"/>
                          </a:xfrm>
                          <a:prstGeom prst="rect">
                            <a:avLst/>
                          </a:prstGeom>
                          <a:noFill/>
                          <a:ln>
                            <a:noFill/>
                          </a:ln>
                        </pic:spPr>
                      </pic:pic>
                    </a:graphicData>
                  </a:graphic>
                </wp:inline>
              </w:drawing>
            </w:r>
          </w:p>
        </w:tc>
      </w:tr>
    </w:tbl>
    <w:p w14:paraId="50F40A4C" w14:textId="77777777" w:rsidR="0063486D" w:rsidRPr="00083725" w:rsidRDefault="004B2A06" w:rsidP="004B2A06">
      <w:pPr>
        <w:spacing w:before="120" w:after="120"/>
        <w:ind w:left="-57"/>
        <w:rPr>
          <w:rFonts w:ascii="Calibri" w:hAnsi="Calibri"/>
          <w:b/>
          <w:i/>
          <w:sz w:val="28"/>
          <w:szCs w:val="28"/>
        </w:rPr>
      </w:pPr>
      <w:r>
        <w:rPr>
          <w:rFonts w:ascii="Calibri" w:hAnsi="Calibri"/>
          <w:i/>
          <w:sz w:val="28"/>
          <w:szCs w:val="28"/>
        </w:rPr>
        <w:t xml:space="preserve"> </w:t>
      </w:r>
      <w:r w:rsidR="0063486D" w:rsidRPr="00083725">
        <w:rPr>
          <w:rFonts w:ascii="Calibri" w:hAnsi="Calibri"/>
          <w:i/>
          <w:sz w:val="28"/>
          <w:szCs w:val="28"/>
        </w:rPr>
        <w:t>Avec les prix actuels de l’énergie à savoir</w:t>
      </w:r>
      <w:r w:rsidR="0063486D" w:rsidRPr="00083725">
        <w:rPr>
          <w:rFonts w:ascii="Calibri" w:hAnsi="Calibri"/>
          <w:b/>
          <w:i/>
          <w:sz w:val="28"/>
          <w:szCs w:val="28"/>
        </w:rPr>
        <w:t xml:space="preserve"> </w:t>
      </w:r>
    </w:p>
    <w:p w14:paraId="3D3BE6DE" w14:textId="5F12C5EA" w:rsidR="0063486D" w:rsidRPr="00083725" w:rsidRDefault="0063486D" w:rsidP="0063486D">
      <w:pPr>
        <w:spacing w:after="120"/>
        <w:rPr>
          <w:rFonts w:ascii="Calibri" w:hAnsi="Calibri"/>
        </w:rPr>
      </w:pPr>
      <w:r w:rsidRPr="00083725">
        <w:rPr>
          <w:rFonts w:ascii="Calibri" w:hAnsi="Calibri"/>
        </w:rPr>
        <w:t>Prix du kWh gaz    0,05 €    Prix du kWh électrique    0,1</w:t>
      </w:r>
      <w:r w:rsidR="00656247">
        <w:rPr>
          <w:rFonts w:ascii="Calibri" w:hAnsi="Calibri"/>
        </w:rPr>
        <w:t>5</w:t>
      </w:r>
      <w:r w:rsidRPr="00083725">
        <w:rPr>
          <w:rFonts w:ascii="Calibri" w:hAnsi="Calibri"/>
        </w:rPr>
        <w:t xml:space="preserve"> € </w:t>
      </w:r>
    </w:p>
    <w:p w14:paraId="3E14A3A5" w14:textId="77777777" w:rsidR="0063486D" w:rsidRPr="00083725" w:rsidRDefault="0063486D" w:rsidP="0063486D">
      <w:pPr>
        <w:rPr>
          <w:rFonts w:ascii="Calibri" w:hAnsi="Calibri"/>
        </w:rPr>
      </w:pPr>
      <w:r w:rsidRPr="00083725">
        <w:rPr>
          <w:rFonts w:ascii="Calibri" w:hAnsi="Calibri"/>
        </w:rPr>
        <w:t xml:space="preserve">La dépense </w:t>
      </w:r>
      <w:r w:rsidRPr="00083725">
        <w:rPr>
          <w:rFonts w:ascii="Calibri" w:hAnsi="Calibri"/>
          <w:i/>
        </w:rPr>
        <w:t xml:space="preserve">avant </w:t>
      </w:r>
      <w:r w:rsidRPr="00083725">
        <w:rPr>
          <w:rFonts w:ascii="Calibri" w:hAnsi="Calibri"/>
        </w:rPr>
        <w:t xml:space="preserve">est de </w:t>
      </w:r>
      <w:r w:rsidRPr="00083725">
        <w:rPr>
          <w:rFonts w:ascii="Calibri" w:hAnsi="Calibri"/>
          <w:b/>
        </w:rPr>
        <w:t>0,05</w:t>
      </w:r>
      <w:r w:rsidRPr="00083725">
        <w:rPr>
          <w:rFonts w:ascii="Calibri" w:hAnsi="Calibri"/>
        </w:rPr>
        <w:t xml:space="preserve"> </w:t>
      </w:r>
    </w:p>
    <w:p w14:paraId="38D6D858" w14:textId="77777777" w:rsidR="0063486D" w:rsidRPr="00083725" w:rsidRDefault="0063486D" w:rsidP="0063486D">
      <w:pPr>
        <w:rPr>
          <w:rFonts w:ascii="Calibri" w:hAnsi="Calibri"/>
        </w:rPr>
      </w:pPr>
      <w:r w:rsidRPr="00083725">
        <w:rPr>
          <w:rFonts w:ascii="Calibri" w:hAnsi="Calibri"/>
        </w:rPr>
        <w:t xml:space="preserve">On prélève 0,665 dans l’eau. L’autre partie </w:t>
      </w:r>
      <w:proofErr w:type="gramStart"/>
      <w:r w:rsidRPr="00083725">
        <w:rPr>
          <w:rFonts w:ascii="Calibri" w:hAnsi="Calibri"/>
        </w:rPr>
        <w:t>0,335  est</w:t>
      </w:r>
      <w:proofErr w:type="gramEnd"/>
      <w:r w:rsidRPr="00083725">
        <w:rPr>
          <w:rFonts w:ascii="Calibri" w:hAnsi="Calibri"/>
        </w:rPr>
        <w:t xml:space="preserve"> de l’énergie finale payante partagée entre le gaz et l’électricité </w:t>
      </w:r>
    </w:p>
    <w:p w14:paraId="253674EC" w14:textId="77777777" w:rsidR="0063486D" w:rsidRPr="00083725" w:rsidRDefault="0063486D" w:rsidP="00DD1E9E">
      <w:pPr>
        <w:pStyle w:val="ListParagraph"/>
        <w:numPr>
          <w:ilvl w:val="0"/>
          <w:numId w:val="30"/>
        </w:numPr>
        <w:spacing w:after="160" w:line="256" w:lineRule="auto"/>
        <w:rPr>
          <w:rFonts w:ascii="Calibri" w:hAnsi="Calibri"/>
        </w:rPr>
      </w:pPr>
      <w:r w:rsidRPr="00083725">
        <w:rPr>
          <w:rFonts w:ascii="Calibri" w:hAnsi="Calibri"/>
        </w:rPr>
        <w:t xml:space="preserve">Le gaz à 0,05 € le kWh soit une dépense de 0,05 x 0,225 </w:t>
      </w:r>
      <w:r w:rsidRPr="00083725">
        <w:rPr>
          <w:rFonts w:ascii="Calibri" w:hAnsi="Calibri" w:cs="Calibri"/>
          <w:b/>
          <w:i/>
          <w:color w:val="000000"/>
        </w:rPr>
        <w:t xml:space="preserve">  </w:t>
      </w:r>
      <w:proofErr w:type="gramStart"/>
      <w:r w:rsidRPr="00083725">
        <w:rPr>
          <w:rFonts w:ascii="Calibri" w:hAnsi="Calibri" w:cs="Calibri"/>
          <w:b/>
          <w:color w:val="000000"/>
        </w:rPr>
        <w:t xml:space="preserve">= </w:t>
      </w:r>
      <w:r w:rsidRPr="00083725">
        <w:rPr>
          <w:rFonts w:ascii="Calibri" w:hAnsi="Calibri" w:cs="Calibri"/>
          <w:b/>
          <w:i/>
          <w:color w:val="000000"/>
        </w:rPr>
        <w:t xml:space="preserve"> </w:t>
      </w:r>
      <w:r w:rsidRPr="00083725">
        <w:rPr>
          <w:rFonts w:ascii="Calibri" w:hAnsi="Calibri" w:cs="Calibri"/>
          <w:color w:val="000000"/>
        </w:rPr>
        <w:t>0</w:t>
      </w:r>
      <w:proofErr w:type="gramEnd"/>
      <w:r w:rsidRPr="00083725">
        <w:rPr>
          <w:rFonts w:ascii="Calibri" w:hAnsi="Calibri" w:cs="Calibri"/>
          <w:color w:val="000000"/>
        </w:rPr>
        <w:t>,01125</w:t>
      </w:r>
    </w:p>
    <w:p w14:paraId="35304A1E" w14:textId="41A750F7" w:rsidR="0063486D" w:rsidRPr="00083725" w:rsidRDefault="0063486D" w:rsidP="00DD1E9E">
      <w:pPr>
        <w:pStyle w:val="ListParagraph"/>
        <w:numPr>
          <w:ilvl w:val="0"/>
          <w:numId w:val="30"/>
        </w:numPr>
        <w:spacing w:after="120" w:line="256" w:lineRule="auto"/>
        <w:ind w:left="360" w:right="-283" w:firstLine="66"/>
        <w:rPr>
          <w:rFonts w:ascii="Calibri" w:hAnsi="Calibri"/>
        </w:rPr>
      </w:pPr>
      <w:r w:rsidRPr="00083725">
        <w:rPr>
          <w:rFonts w:ascii="Calibri" w:hAnsi="Calibri"/>
        </w:rPr>
        <w:t>L’électricité à 0,1</w:t>
      </w:r>
      <w:r w:rsidR="00656247">
        <w:rPr>
          <w:rFonts w:ascii="Calibri" w:hAnsi="Calibri"/>
        </w:rPr>
        <w:t>5</w:t>
      </w:r>
      <w:r w:rsidRPr="00083725">
        <w:rPr>
          <w:rFonts w:ascii="Calibri" w:hAnsi="Calibri"/>
        </w:rPr>
        <w:t xml:space="preserve"> € soit une dépense en € de 0,1</w:t>
      </w:r>
      <w:r w:rsidR="003238C8">
        <w:rPr>
          <w:rFonts w:ascii="Calibri" w:hAnsi="Calibri"/>
        </w:rPr>
        <w:t>5</w:t>
      </w:r>
      <w:r w:rsidRPr="00083725">
        <w:rPr>
          <w:rFonts w:ascii="Calibri" w:hAnsi="Calibri"/>
        </w:rPr>
        <w:t xml:space="preserve"> x 0,11 </w:t>
      </w:r>
      <w:r w:rsidRPr="00083725">
        <w:rPr>
          <w:rFonts w:ascii="Calibri" w:hAnsi="Calibri" w:cs="Calibri"/>
          <w:b/>
          <w:i/>
          <w:color w:val="000000"/>
        </w:rPr>
        <w:t xml:space="preserve">  </w:t>
      </w:r>
      <w:proofErr w:type="gramStart"/>
      <w:r w:rsidRPr="00083725">
        <w:rPr>
          <w:rFonts w:ascii="Calibri" w:hAnsi="Calibri" w:cs="Calibri"/>
          <w:b/>
          <w:color w:val="000000"/>
        </w:rPr>
        <w:t xml:space="preserve">= </w:t>
      </w:r>
      <w:r w:rsidRPr="00083725">
        <w:rPr>
          <w:rFonts w:ascii="Calibri" w:hAnsi="Calibri" w:cs="Calibri"/>
          <w:b/>
          <w:i/>
          <w:color w:val="000000"/>
        </w:rPr>
        <w:t xml:space="preserve"> </w:t>
      </w:r>
      <w:r w:rsidRPr="00083725">
        <w:rPr>
          <w:rFonts w:ascii="Calibri" w:hAnsi="Calibri" w:cs="Calibri"/>
          <w:color w:val="000000"/>
        </w:rPr>
        <w:t>0</w:t>
      </w:r>
      <w:proofErr w:type="gramEnd"/>
      <w:r w:rsidRPr="00083725">
        <w:rPr>
          <w:rFonts w:ascii="Calibri" w:hAnsi="Calibri" w:cs="Calibri"/>
          <w:color w:val="000000"/>
        </w:rPr>
        <w:t>,01</w:t>
      </w:r>
      <w:r w:rsidR="003238C8">
        <w:rPr>
          <w:rFonts w:ascii="Calibri" w:hAnsi="Calibri" w:cs="Calibri"/>
          <w:color w:val="000000"/>
        </w:rPr>
        <w:t>65</w:t>
      </w:r>
      <w:r w:rsidRPr="00083725">
        <w:rPr>
          <w:rFonts w:ascii="Calibri" w:hAnsi="Calibri"/>
        </w:rPr>
        <w:t xml:space="preserve"> </w:t>
      </w:r>
    </w:p>
    <w:p w14:paraId="18982636" w14:textId="31EAC093" w:rsidR="0063486D" w:rsidRPr="00083725" w:rsidRDefault="0063486D" w:rsidP="0063486D">
      <w:pPr>
        <w:ind w:right="-283"/>
        <w:rPr>
          <w:rFonts w:ascii="Calibri" w:hAnsi="Calibri"/>
        </w:rPr>
      </w:pPr>
      <w:r w:rsidRPr="00083725">
        <w:rPr>
          <w:rFonts w:ascii="Calibri" w:hAnsi="Calibri"/>
        </w:rPr>
        <w:t xml:space="preserve">La dépense globale en € pour la copropriété après est </w:t>
      </w:r>
      <w:proofErr w:type="gramStart"/>
      <w:r w:rsidRPr="00083725">
        <w:rPr>
          <w:rFonts w:ascii="Calibri" w:hAnsi="Calibri"/>
        </w:rPr>
        <w:t xml:space="preserve">de  </w:t>
      </w:r>
      <w:r w:rsidRPr="00083725">
        <w:rPr>
          <w:rFonts w:ascii="Calibri" w:hAnsi="Calibri" w:cs="Calibri"/>
          <w:b/>
          <w:color w:val="000000"/>
        </w:rPr>
        <w:t>0</w:t>
      </w:r>
      <w:proofErr w:type="gramEnd"/>
      <w:r w:rsidRPr="00083725">
        <w:rPr>
          <w:rFonts w:ascii="Calibri" w:hAnsi="Calibri" w:cs="Calibri"/>
          <w:b/>
          <w:color w:val="000000"/>
        </w:rPr>
        <w:t>,02</w:t>
      </w:r>
      <w:r w:rsidR="003238C8">
        <w:rPr>
          <w:rFonts w:ascii="Calibri" w:hAnsi="Calibri" w:cs="Calibri"/>
          <w:b/>
          <w:color w:val="000000"/>
        </w:rPr>
        <w:t>77</w:t>
      </w:r>
      <w:r w:rsidRPr="00083725">
        <w:rPr>
          <w:rFonts w:ascii="Calibri" w:hAnsi="Calibri" w:cs="Calibri"/>
          <w:b/>
          <w:color w:val="000000"/>
        </w:rPr>
        <w:t>5</w:t>
      </w:r>
      <w:r w:rsidRPr="00083725">
        <w:rPr>
          <w:rFonts w:ascii="Calibri" w:hAnsi="Calibri" w:cs="Calibri"/>
          <w:b/>
          <w:i/>
          <w:color w:val="000000"/>
        </w:rPr>
        <w:t xml:space="preserve">  </w:t>
      </w:r>
      <w:r w:rsidRPr="00083725">
        <w:rPr>
          <w:rFonts w:ascii="Calibri" w:hAnsi="Calibri"/>
        </w:rPr>
        <w:t xml:space="preserve"> </w:t>
      </w:r>
    </w:p>
    <w:p w14:paraId="1FFE99C5" w14:textId="6569827F" w:rsidR="0063486D" w:rsidRPr="00083725" w:rsidRDefault="0063486D" w:rsidP="0063486D">
      <w:pPr>
        <w:spacing w:after="360"/>
        <w:ind w:right="-283"/>
        <w:rPr>
          <w:rFonts w:ascii="Calibri" w:hAnsi="Calibri"/>
        </w:rPr>
      </w:pPr>
      <w:r w:rsidRPr="00083725">
        <w:rPr>
          <w:rFonts w:ascii="Calibri" w:hAnsi="Calibri"/>
        </w:rPr>
        <w:t>Les frais annuels en énergie sont divisés par 1,</w:t>
      </w:r>
      <w:r w:rsidR="003238C8">
        <w:rPr>
          <w:rFonts w:ascii="Calibri" w:hAnsi="Calibri"/>
        </w:rPr>
        <w:t>8</w:t>
      </w:r>
      <w:r w:rsidRPr="00083725">
        <w:rPr>
          <w:rFonts w:ascii="Calibri" w:hAnsi="Calibri"/>
        </w:rPr>
        <w:t xml:space="preserve"> </w:t>
      </w:r>
      <w:r w:rsidRPr="00083725">
        <w:rPr>
          <w:rFonts w:ascii="Calibri" w:hAnsi="Calibri"/>
        </w:rPr>
        <w:br/>
        <w:t xml:space="preserve">L’incitation n’est pas très </w:t>
      </w:r>
      <w:proofErr w:type="gramStart"/>
      <w:r w:rsidRPr="00083725">
        <w:rPr>
          <w:rFonts w:ascii="Calibri" w:hAnsi="Calibri"/>
        </w:rPr>
        <w:t>forte  pour</w:t>
      </w:r>
      <w:proofErr w:type="gramEnd"/>
      <w:r w:rsidRPr="00083725">
        <w:rPr>
          <w:rFonts w:ascii="Calibri" w:hAnsi="Calibri"/>
        </w:rPr>
        <w:t xml:space="preserve"> le Maître d’ouvrage</w:t>
      </w:r>
    </w:p>
    <w:p w14:paraId="055DDE3B" w14:textId="77777777" w:rsidR="0063486D" w:rsidRPr="00083725" w:rsidRDefault="004B2A06" w:rsidP="0063486D">
      <w:pPr>
        <w:spacing w:before="100" w:beforeAutospacing="1" w:after="120"/>
        <w:ind w:left="-57" w:right="-283"/>
        <w:rPr>
          <w:rFonts w:ascii="Calibri" w:hAnsi="Calibri"/>
        </w:rPr>
      </w:pPr>
      <w:r>
        <w:rPr>
          <w:rFonts w:ascii="Calibri" w:hAnsi="Calibri"/>
          <w:i/>
          <w:sz w:val="28"/>
          <w:szCs w:val="28"/>
        </w:rPr>
        <w:t xml:space="preserve"> </w:t>
      </w:r>
      <w:r w:rsidR="0063486D" w:rsidRPr="00083725">
        <w:rPr>
          <w:rFonts w:ascii="Calibri" w:hAnsi="Calibri"/>
          <w:i/>
          <w:sz w:val="28"/>
          <w:szCs w:val="28"/>
        </w:rPr>
        <w:t>Avec un même prix du kWh pour le gaz et l’électricité à savoir</w:t>
      </w:r>
    </w:p>
    <w:p w14:paraId="7D2331BB" w14:textId="371EA370" w:rsidR="0063486D" w:rsidRPr="00083725" w:rsidRDefault="0063486D" w:rsidP="0063486D">
      <w:pPr>
        <w:spacing w:after="120"/>
        <w:rPr>
          <w:rFonts w:ascii="Calibri" w:hAnsi="Calibri"/>
        </w:rPr>
      </w:pPr>
      <w:r w:rsidRPr="00083725">
        <w:rPr>
          <w:rFonts w:ascii="Calibri" w:hAnsi="Calibri"/>
        </w:rPr>
        <w:t xml:space="preserve">Prix du kWh gaz et électrique </w:t>
      </w:r>
      <w:proofErr w:type="gramStart"/>
      <w:r w:rsidRPr="00083725">
        <w:rPr>
          <w:rFonts w:ascii="Calibri" w:hAnsi="Calibri"/>
        </w:rPr>
        <w:t>de  0</w:t>
      </w:r>
      <w:proofErr w:type="gramEnd"/>
      <w:r w:rsidRPr="00083725">
        <w:rPr>
          <w:rFonts w:ascii="Calibri" w:hAnsi="Calibri"/>
        </w:rPr>
        <w:t>,1</w:t>
      </w:r>
      <w:r w:rsidR="003238C8">
        <w:rPr>
          <w:rFonts w:ascii="Calibri" w:hAnsi="Calibri"/>
        </w:rPr>
        <w:t>0</w:t>
      </w:r>
      <w:r w:rsidRPr="00083725">
        <w:rPr>
          <w:rFonts w:ascii="Calibri" w:hAnsi="Calibri"/>
        </w:rPr>
        <w:t xml:space="preserve"> € </w:t>
      </w:r>
    </w:p>
    <w:p w14:paraId="4A37CAE5" w14:textId="5D392302" w:rsidR="0063486D" w:rsidRPr="00083725" w:rsidRDefault="0063486D" w:rsidP="0063486D">
      <w:pPr>
        <w:rPr>
          <w:rFonts w:ascii="Calibri" w:hAnsi="Calibri"/>
        </w:rPr>
      </w:pPr>
      <w:r w:rsidRPr="00083725">
        <w:rPr>
          <w:rFonts w:ascii="Calibri" w:hAnsi="Calibri"/>
        </w:rPr>
        <w:t xml:space="preserve">La dépense </w:t>
      </w:r>
      <w:r w:rsidRPr="00083725">
        <w:rPr>
          <w:rFonts w:ascii="Calibri" w:hAnsi="Calibri"/>
          <w:i/>
        </w:rPr>
        <w:t xml:space="preserve">avant </w:t>
      </w:r>
      <w:r w:rsidRPr="00083725">
        <w:rPr>
          <w:rFonts w:ascii="Calibri" w:hAnsi="Calibri"/>
        </w:rPr>
        <w:t xml:space="preserve">est de </w:t>
      </w:r>
      <w:r w:rsidRPr="00083725">
        <w:rPr>
          <w:rFonts w:ascii="Calibri" w:hAnsi="Calibri"/>
          <w:b/>
        </w:rPr>
        <w:t>0,1</w:t>
      </w:r>
      <w:r w:rsidR="003238C8">
        <w:rPr>
          <w:rFonts w:ascii="Calibri" w:hAnsi="Calibri"/>
          <w:b/>
        </w:rPr>
        <w:t>0</w:t>
      </w:r>
      <w:r w:rsidRPr="00083725">
        <w:rPr>
          <w:rFonts w:ascii="Calibri" w:hAnsi="Calibri"/>
        </w:rPr>
        <w:t xml:space="preserve"> </w:t>
      </w:r>
    </w:p>
    <w:p w14:paraId="596F85B0" w14:textId="77777777" w:rsidR="0063486D" w:rsidRPr="00083725" w:rsidRDefault="0063486D" w:rsidP="0063486D">
      <w:pPr>
        <w:rPr>
          <w:rFonts w:ascii="Calibri" w:hAnsi="Calibri"/>
        </w:rPr>
      </w:pPr>
      <w:r w:rsidRPr="00083725">
        <w:rPr>
          <w:rFonts w:ascii="Calibri" w:hAnsi="Calibri"/>
        </w:rPr>
        <w:t xml:space="preserve">La dépense après pour la copropriété est de </w:t>
      </w:r>
    </w:p>
    <w:p w14:paraId="26688A41" w14:textId="717648D0" w:rsidR="0063486D" w:rsidRPr="00083725" w:rsidRDefault="0063486D" w:rsidP="00DD1E9E">
      <w:pPr>
        <w:pStyle w:val="ListParagraph"/>
        <w:numPr>
          <w:ilvl w:val="0"/>
          <w:numId w:val="30"/>
        </w:numPr>
        <w:spacing w:after="160" w:line="256" w:lineRule="auto"/>
        <w:rPr>
          <w:rFonts w:ascii="Calibri" w:hAnsi="Calibri"/>
        </w:rPr>
      </w:pPr>
      <w:r w:rsidRPr="00083725">
        <w:rPr>
          <w:rFonts w:ascii="Calibri" w:hAnsi="Calibri"/>
        </w:rPr>
        <w:t xml:space="preserve">Pour le </w:t>
      </w:r>
      <w:proofErr w:type="gramStart"/>
      <w:r w:rsidRPr="00083725">
        <w:rPr>
          <w:rFonts w:ascii="Calibri" w:hAnsi="Calibri"/>
        </w:rPr>
        <w:t>gaz  0</w:t>
      </w:r>
      <w:proofErr w:type="gramEnd"/>
      <w:r w:rsidRPr="00083725">
        <w:rPr>
          <w:rFonts w:ascii="Calibri" w:hAnsi="Calibri"/>
        </w:rPr>
        <w:t>,1</w:t>
      </w:r>
      <w:r w:rsidR="003238C8">
        <w:rPr>
          <w:rFonts w:ascii="Calibri" w:hAnsi="Calibri"/>
        </w:rPr>
        <w:t>0</w:t>
      </w:r>
      <w:r w:rsidRPr="00083725">
        <w:rPr>
          <w:rFonts w:ascii="Calibri" w:hAnsi="Calibri"/>
        </w:rPr>
        <w:t xml:space="preserve"> x 0,225 </w:t>
      </w:r>
      <w:r w:rsidRPr="00083725">
        <w:rPr>
          <w:rFonts w:ascii="Calibri" w:hAnsi="Calibri" w:cs="Calibri"/>
          <w:b/>
          <w:i/>
          <w:color w:val="000000"/>
        </w:rPr>
        <w:t xml:space="preserve">  </w:t>
      </w:r>
      <w:r w:rsidRPr="00083725">
        <w:rPr>
          <w:rFonts w:ascii="Calibri" w:hAnsi="Calibri" w:cs="Calibri"/>
          <w:b/>
          <w:color w:val="000000"/>
        </w:rPr>
        <w:t xml:space="preserve">= </w:t>
      </w:r>
      <w:r w:rsidRPr="00083725">
        <w:rPr>
          <w:rFonts w:ascii="Calibri" w:hAnsi="Calibri" w:cs="Calibri"/>
          <w:b/>
          <w:i/>
          <w:color w:val="000000"/>
        </w:rPr>
        <w:t xml:space="preserve"> </w:t>
      </w:r>
      <w:r w:rsidRPr="00083725">
        <w:rPr>
          <w:rFonts w:ascii="Calibri" w:hAnsi="Calibri" w:cs="Calibri"/>
          <w:color w:val="000000"/>
        </w:rPr>
        <w:t>0,02</w:t>
      </w:r>
      <w:r w:rsidR="003238C8">
        <w:rPr>
          <w:rFonts w:ascii="Calibri" w:hAnsi="Calibri" w:cs="Calibri"/>
          <w:color w:val="000000"/>
        </w:rPr>
        <w:t>2</w:t>
      </w:r>
      <w:r w:rsidRPr="00083725">
        <w:rPr>
          <w:rFonts w:ascii="Calibri" w:hAnsi="Calibri" w:cs="Calibri"/>
          <w:color w:val="000000"/>
        </w:rPr>
        <w:t>5</w:t>
      </w:r>
    </w:p>
    <w:p w14:paraId="138CA6E0" w14:textId="1D429CCD" w:rsidR="0063486D" w:rsidRPr="00083725" w:rsidRDefault="0063486D" w:rsidP="00DD1E9E">
      <w:pPr>
        <w:pStyle w:val="ListParagraph"/>
        <w:numPr>
          <w:ilvl w:val="0"/>
          <w:numId w:val="30"/>
        </w:numPr>
        <w:spacing w:after="120" w:line="256" w:lineRule="auto"/>
        <w:ind w:left="360" w:right="-283" w:firstLine="66"/>
        <w:rPr>
          <w:rFonts w:ascii="Calibri" w:hAnsi="Calibri"/>
        </w:rPr>
      </w:pPr>
      <w:r w:rsidRPr="00083725">
        <w:rPr>
          <w:rFonts w:ascii="Calibri" w:hAnsi="Calibri"/>
        </w:rPr>
        <w:t>L’électricité à 0,1</w:t>
      </w:r>
      <w:r w:rsidR="003238C8">
        <w:rPr>
          <w:rFonts w:ascii="Calibri" w:hAnsi="Calibri"/>
        </w:rPr>
        <w:t>0</w:t>
      </w:r>
      <w:r w:rsidRPr="00083725">
        <w:rPr>
          <w:rFonts w:ascii="Calibri" w:hAnsi="Calibri"/>
        </w:rPr>
        <w:t xml:space="preserve"> x 0,11 </w:t>
      </w:r>
      <w:r w:rsidRPr="00083725">
        <w:rPr>
          <w:rFonts w:ascii="Calibri" w:hAnsi="Calibri" w:cs="Calibri"/>
          <w:b/>
          <w:i/>
          <w:color w:val="000000"/>
        </w:rPr>
        <w:t xml:space="preserve">  </w:t>
      </w:r>
      <w:proofErr w:type="gramStart"/>
      <w:r w:rsidRPr="00083725">
        <w:rPr>
          <w:rFonts w:ascii="Calibri" w:hAnsi="Calibri" w:cs="Calibri"/>
          <w:b/>
          <w:color w:val="000000"/>
        </w:rPr>
        <w:t xml:space="preserve">= </w:t>
      </w:r>
      <w:r w:rsidRPr="00083725">
        <w:rPr>
          <w:rFonts w:ascii="Calibri" w:hAnsi="Calibri" w:cs="Calibri"/>
          <w:b/>
          <w:i/>
          <w:color w:val="000000"/>
        </w:rPr>
        <w:t xml:space="preserve"> </w:t>
      </w:r>
      <w:r w:rsidRPr="00083725">
        <w:rPr>
          <w:rFonts w:ascii="Calibri" w:hAnsi="Calibri" w:cs="Calibri"/>
          <w:color w:val="000000"/>
        </w:rPr>
        <w:t>0,011</w:t>
      </w:r>
      <w:proofErr w:type="gramEnd"/>
      <w:r w:rsidRPr="00083725">
        <w:rPr>
          <w:rFonts w:ascii="Calibri" w:hAnsi="Calibri"/>
        </w:rPr>
        <w:t xml:space="preserve"> </w:t>
      </w:r>
    </w:p>
    <w:p w14:paraId="15EA88E3" w14:textId="255B2F26" w:rsidR="0063486D" w:rsidRPr="00083725" w:rsidRDefault="0063486D" w:rsidP="0063486D">
      <w:pPr>
        <w:ind w:right="-283"/>
        <w:rPr>
          <w:rFonts w:ascii="Calibri" w:hAnsi="Calibri"/>
        </w:rPr>
      </w:pPr>
      <w:r w:rsidRPr="00083725">
        <w:rPr>
          <w:rFonts w:ascii="Calibri" w:hAnsi="Calibri"/>
        </w:rPr>
        <w:t xml:space="preserve">La dépense globale en € pour la copropriété après est de  </w:t>
      </w:r>
      <w:r w:rsidRPr="00083725">
        <w:rPr>
          <w:rFonts w:ascii="Calibri" w:hAnsi="Calibri" w:cs="Calibri"/>
          <w:b/>
          <w:i/>
          <w:color w:val="000000"/>
        </w:rPr>
        <w:t xml:space="preserve">  </w:t>
      </w:r>
      <w:r w:rsidRPr="00083725">
        <w:rPr>
          <w:rFonts w:ascii="Calibri" w:hAnsi="Calibri" w:cs="Calibri"/>
          <w:b/>
          <w:color w:val="000000"/>
        </w:rPr>
        <w:t>0,03</w:t>
      </w:r>
      <w:r w:rsidR="003238C8">
        <w:rPr>
          <w:rFonts w:ascii="Calibri" w:hAnsi="Calibri" w:cs="Calibri"/>
          <w:b/>
          <w:color w:val="000000"/>
        </w:rPr>
        <w:t>3</w:t>
      </w:r>
      <w:r w:rsidRPr="00083725">
        <w:rPr>
          <w:rFonts w:ascii="Calibri" w:hAnsi="Calibri" w:cs="Calibri"/>
          <w:b/>
          <w:color w:val="000000"/>
        </w:rPr>
        <w:t>5</w:t>
      </w:r>
      <w:r w:rsidRPr="00083725">
        <w:rPr>
          <w:rFonts w:ascii="Calibri" w:hAnsi="Calibri" w:cs="Calibri"/>
          <w:b/>
          <w:i/>
          <w:color w:val="000000"/>
        </w:rPr>
        <w:t xml:space="preserve">  </w:t>
      </w:r>
      <w:r w:rsidRPr="00083725">
        <w:rPr>
          <w:rFonts w:ascii="Calibri" w:hAnsi="Calibri"/>
        </w:rPr>
        <w:t xml:space="preserve"> </w:t>
      </w:r>
    </w:p>
    <w:p w14:paraId="61923811" w14:textId="026A516C" w:rsidR="0063486D" w:rsidRDefault="0063486D" w:rsidP="0063486D">
      <w:pPr>
        <w:spacing w:after="360"/>
        <w:ind w:right="-283"/>
        <w:rPr>
          <w:rFonts w:ascii="Calibri" w:hAnsi="Calibri"/>
        </w:rPr>
      </w:pPr>
      <w:r w:rsidRPr="00083725">
        <w:rPr>
          <w:rFonts w:ascii="Calibri" w:hAnsi="Calibri"/>
        </w:rPr>
        <w:t xml:space="preserve">Avec des frais annuels en énergie divisés par </w:t>
      </w:r>
      <w:r w:rsidR="003238C8">
        <w:rPr>
          <w:rFonts w:ascii="Calibri" w:hAnsi="Calibri"/>
        </w:rPr>
        <w:t>2,98</w:t>
      </w:r>
      <w:r w:rsidRPr="00083725">
        <w:rPr>
          <w:rFonts w:ascii="Calibri" w:hAnsi="Calibri"/>
        </w:rPr>
        <w:t xml:space="preserve"> l’incitation est assez </w:t>
      </w:r>
      <w:proofErr w:type="gramStart"/>
      <w:r w:rsidRPr="00083725">
        <w:rPr>
          <w:rFonts w:ascii="Calibri" w:hAnsi="Calibri"/>
        </w:rPr>
        <w:t>forte  pour</w:t>
      </w:r>
      <w:proofErr w:type="gramEnd"/>
      <w:r w:rsidRPr="00083725">
        <w:rPr>
          <w:rFonts w:ascii="Calibri" w:hAnsi="Calibri"/>
        </w:rPr>
        <w:t xml:space="preserve"> le Maître d’ouvrage</w:t>
      </w:r>
    </w:p>
    <w:p w14:paraId="43C24C1D" w14:textId="0FEED101" w:rsidR="003238C8" w:rsidRDefault="003238C8" w:rsidP="0063486D">
      <w:pPr>
        <w:spacing w:after="360"/>
        <w:ind w:right="-283"/>
        <w:rPr>
          <w:rFonts w:ascii="Calibri" w:hAnsi="Calibri"/>
        </w:rPr>
      </w:pPr>
    </w:p>
    <w:p w14:paraId="57D4BD06" w14:textId="176468B9" w:rsidR="003238C8" w:rsidRDefault="003238C8" w:rsidP="0063486D">
      <w:pPr>
        <w:spacing w:after="360"/>
        <w:ind w:right="-283"/>
        <w:rPr>
          <w:rFonts w:ascii="Calibri" w:hAnsi="Calibri"/>
        </w:rPr>
      </w:pPr>
    </w:p>
    <w:p w14:paraId="02123702" w14:textId="32D4FCB2" w:rsidR="003238C8" w:rsidRDefault="003238C8" w:rsidP="0063486D">
      <w:pPr>
        <w:spacing w:after="360"/>
        <w:ind w:right="-283"/>
        <w:rPr>
          <w:rFonts w:ascii="Calibri" w:hAnsi="Calibri"/>
        </w:rPr>
      </w:pPr>
    </w:p>
    <w:p w14:paraId="2FEEF44F" w14:textId="77777777" w:rsidR="00903219" w:rsidRDefault="00903219" w:rsidP="0063486D">
      <w:pPr>
        <w:spacing w:after="360"/>
        <w:ind w:right="-283"/>
        <w:rPr>
          <w:rFonts w:ascii="Calibri" w:hAnsi="Calibri"/>
        </w:rPr>
      </w:pPr>
    </w:p>
    <w:p w14:paraId="7B1CEFE3" w14:textId="77777777" w:rsidR="003238C8" w:rsidRPr="00083725" w:rsidRDefault="003238C8" w:rsidP="0063486D">
      <w:pPr>
        <w:spacing w:after="360"/>
        <w:ind w:right="-283"/>
        <w:rPr>
          <w:rFonts w:ascii="Calibri" w:hAnsi="Calibri"/>
        </w:rPr>
      </w:pPr>
    </w:p>
    <w:p w14:paraId="417DC894" w14:textId="77777777" w:rsidR="0063486D" w:rsidRPr="00083725" w:rsidRDefault="0063486D" w:rsidP="0063486D">
      <w:pPr>
        <w:spacing w:after="120"/>
        <w:ind w:right="-283"/>
        <w:rPr>
          <w:rFonts w:ascii="Calibri" w:hAnsi="Calibri"/>
          <w:b/>
          <w:i/>
          <w:sz w:val="28"/>
          <w:szCs w:val="28"/>
          <w:u w:val="single"/>
        </w:rPr>
      </w:pPr>
      <w:proofErr w:type="gramStart"/>
      <w:r w:rsidRPr="00083725">
        <w:rPr>
          <w:rFonts w:ascii="Calibri" w:hAnsi="Calibri"/>
          <w:b/>
          <w:i/>
          <w:sz w:val="28"/>
          <w:szCs w:val="28"/>
          <w:u w:val="single"/>
        </w:rPr>
        <w:t>B  En</w:t>
      </w:r>
      <w:proofErr w:type="gramEnd"/>
      <w:r w:rsidRPr="00083725">
        <w:rPr>
          <w:rFonts w:ascii="Calibri" w:hAnsi="Calibri"/>
          <w:b/>
          <w:i/>
          <w:sz w:val="28"/>
          <w:szCs w:val="28"/>
          <w:u w:val="single"/>
        </w:rPr>
        <w:t xml:space="preserve"> partant de l’électricité effet Joule</w:t>
      </w:r>
    </w:p>
    <w:tbl>
      <w:tblPr>
        <w:tblW w:w="0" w:type="auto"/>
        <w:tblLook w:val="04A0" w:firstRow="1" w:lastRow="0" w:firstColumn="1" w:lastColumn="0" w:noHBand="0" w:noVBand="1"/>
      </w:tblPr>
      <w:tblGrid>
        <w:gridCol w:w="4531"/>
        <w:gridCol w:w="4531"/>
      </w:tblGrid>
      <w:tr w:rsidR="0063486D" w:rsidRPr="00083725" w14:paraId="78693E44" w14:textId="77777777" w:rsidTr="00083725">
        <w:tc>
          <w:tcPr>
            <w:tcW w:w="4531" w:type="dxa"/>
            <w:shd w:val="clear" w:color="auto" w:fill="auto"/>
          </w:tcPr>
          <w:p w14:paraId="1184BEE5" w14:textId="77777777" w:rsidR="0063486D" w:rsidRPr="001F4A43" w:rsidRDefault="0063486D" w:rsidP="00083725">
            <w:pPr>
              <w:spacing w:before="120"/>
              <w:jc w:val="center"/>
              <w:rPr>
                <w:rFonts w:ascii="Calibri" w:hAnsi="Calibri"/>
                <w:b/>
                <w:noProof/>
              </w:rPr>
            </w:pPr>
            <w:r w:rsidRPr="001F4A43">
              <w:rPr>
                <w:rFonts w:ascii="Calibri" w:hAnsi="Calibri"/>
                <w:b/>
                <w:noProof/>
              </w:rPr>
              <w:t>Avant</w:t>
            </w:r>
          </w:p>
        </w:tc>
        <w:tc>
          <w:tcPr>
            <w:tcW w:w="4531" w:type="dxa"/>
            <w:shd w:val="clear" w:color="auto" w:fill="auto"/>
          </w:tcPr>
          <w:p w14:paraId="2C9C0499" w14:textId="77777777" w:rsidR="0063486D" w:rsidRPr="001F4A43" w:rsidRDefault="0063486D" w:rsidP="00083725">
            <w:pPr>
              <w:spacing w:before="120"/>
              <w:jc w:val="center"/>
              <w:rPr>
                <w:rFonts w:ascii="Calibri" w:hAnsi="Calibri"/>
                <w:b/>
                <w:noProof/>
              </w:rPr>
            </w:pPr>
            <w:r w:rsidRPr="001F4A43">
              <w:rPr>
                <w:rFonts w:ascii="Calibri" w:hAnsi="Calibri"/>
                <w:b/>
                <w:noProof/>
              </w:rPr>
              <w:t>Après</w:t>
            </w:r>
          </w:p>
        </w:tc>
      </w:tr>
      <w:tr w:rsidR="0063486D" w:rsidRPr="00083725" w14:paraId="04891DC4" w14:textId="77777777" w:rsidTr="00083725">
        <w:tc>
          <w:tcPr>
            <w:tcW w:w="4531" w:type="dxa"/>
            <w:shd w:val="clear" w:color="auto" w:fill="auto"/>
          </w:tcPr>
          <w:p w14:paraId="7886AAFD" w14:textId="77777777" w:rsidR="0063486D" w:rsidRPr="00083725" w:rsidRDefault="00260288" w:rsidP="00083725">
            <w:pPr>
              <w:jc w:val="center"/>
              <w:rPr>
                <w:rFonts w:ascii="Calibri" w:hAnsi="Calibri"/>
              </w:rPr>
            </w:pPr>
            <w:r>
              <w:rPr>
                <w:rFonts w:ascii="Calibri" w:hAnsi="Calibri"/>
                <w:b/>
                <w:i/>
                <w:noProof/>
                <w:sz w:val="36"/>
                <w:szCs w:val="36"/>
              </w:rPr>
              <w:drawing>
                <wp:inline distT="0" distB="0" distL="0" distR="0" wp14:anchorId="7BD3079D" wp14:editId="69D800B4">
                  <wp:extent cx="1733550" cy="1375410"/>
                  <wp:effectExtent l="0" t="0" r="0" b="0"/>
                  <wp:docPr id="436" name="Image 436" descr="el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ele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33550" cy="1375410"/>
                          </a:xfrm>
                          <a:prstGeom prst="rect">
                            <a:avLst/>
                          </a:prstGeom>
                          <a:noFill/>
                          <a:ln>
                            <a:noFill/>
                          </a:ln>
                        </pic:spPr>
                      </pic:pic>
                    </a:graphicData>
                  </a:graphic>
                </wp:inline>
              </w:drawing>
            </w:r>
          </w:p>
        </w:tc>
        <w:tc>
          <w:tcPr>
            <w:tcW w:w="4531" w:type="dxa"/>
            <w:shd w:val="clear" w:color="auto" w:fill="auto"/>
          </w:tcPr>
          <w:p w14:paraId="615AA884" w14:textId="77777777" w:rsidR="0063486D" w:rsidRPr="00083725" w:rsidRDefault="0063486D" w:rsidP="00083725">
            <w:pPr>
              <w:jc w:val="center"/>
              <w:rPr>
                <w:rFonts w:ascii="Calibri" w:hAnsi="Calibri"/>
                <w:noProof/>
              </w:rPr>
            </w:pPr>
          </w:p>
          <w:p w14:paraId="6DFFAC7D" w14:textId="77777777" w:rsidR="0063486D" w:rsidRPr="00083725" w:rsidRDefault="00260288" w:rsidP="00083725">
            <w:pPr>
              <w:spacing w:before="240"/>
              <w:jc w:val="center"/>
              <w:rPr>
                <w:rFonts w:ascii="Calibri" w:hAnsi="Calibri"/>
              </w:rPr>
            </w:pPr>
            <w:r>
              <w:rPr>
                <w:rFonts w:ascii="Calibri" w:hAnsi="Calibri"/>
                <w:noProof/>
              </w:rPr>
              <w:drawing>
                <wp:inline distT="0" distB="0" distL="0" distR="0" wp14:anchorId="1E9FDE2C" wp14:editId="761AFD39">
                  <wp:extent cx="2568575" cy="1208405"/>
                  <wp:effectExtent l="0" t="0" r="0" b="0"/>
                  <wp:docPr id="437" name="Image 43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68575" cy="1208405"/>
                          </a:xfrm>
                          <a:prstGeom prst="rect">
                            <a:avLst/>
                          </a:prstGeom>
                          <a:noFill/>
                          <a:ln>
                            <a:noFill/>
                          </a:ln>
                        </pic:spPr>
                      </pic:pic>
                    </a:graphicData>
                  </a:graphic>
                </wp:inline>
              </w:drawing>
            </w:r>
          </w:p>
        </w:tc>
      </w:tr>
    </w:tbl>
    <w:p w14:paraId="1B47A07A" w14:textId="77777777" w:rsidR="0063486D" w:rsidRPr="00083725" w:rsidRDefault="004B2A06" w:rsidP="0063486D">
      <w:pPr>
        <w:spacing w:before="120"/>
        <w:ind w:left="-57"/>
        <w:rPr>
          <w:rFonts w:ascii="Calibri" w:hAnsi="Calibri"/>
          <w:b/>
          <w:i/>
          <w:sz w:val="28"/>
          <w:szCs w:val="28"/>
        </w:rPr>
      </w:pPr>
      <w:r>
        <w:rPr>
          <w:rFonts w:ascii="Calibri" w:hAnsi="Calibri"/>
          <w:i/>
          <w:sz w:val="28"/>
          <w:szCs w:val="28"/>
        </w:rPr>
        <w:t xml:space="preserve"> </w:t>
      </w:r>
      <w:r w:rsidR="0063486D" w:rsidRPr="00083725">
        <w:rPr>
          <w:rFonts w:ascii="Calibri" w:hAnsi="Calibri"/>
          <w:i/>
          <w:sz w:val="28"/>
          <w:szCs w:val="28"/>
        </w:rPr>
        <w:t>Avec les prix actuels de l’énergie à savoir</w:t>
      </w:r>
      <w:r w:rsidR="0063486D" w:rsidRPr="00083725">
        <w:rPr>
          <w:rFonts w:ascii="Calibri" w:hAnsi="Calibri"/>
          <w:b/>
          <w:i/>
          <w:sz w:val="28"/>
          <w:szCs w:val="28"/>
        </w:rPr>
        <w:t xml:space="preserve"> </w:t>
      </w:r>
    </w:p>
    <w:p w14:paraId="25E42B9C" w14:textId="77777777" w:rsidR="0063486D" w:rsidRPr="00083725" w:rsidRDefault="0063486D" w:rsidP="0063486D">
      <w:pPr>
        <w:spacing w:after="120"/>
        <w:rPr>
          <w:rFonts w:ascii="Calibri" w:hAnsi="Calibri"/>
        </w:rPr>
      </w:pPr>
      <w:r w:rsidRPr="00083725">
        <w:rPr>
          <w:rFonts w:ascii="Calibri" w:hAnsi="Calibri"/>
        </w:rPr>
        <w:t>Prix du kWh gaz    0,05 €    Prix du kWh électrique    0,17 € (Voir factures 1</w:t>
      </w:r>
      <w:r w:rsidRPr="00083725">
        <w:rPr>
          <w:rFonts w:ascii="Calibri" w:hAnsi="Calibri"/>
          <w:vertAlign w:val="superscript"/>
        </w:rPr>
        <w:t>er</w:t>
      </w:r>
      <w:r w:rsidRPr="00083725">
        <w:rPr>
          <w:rFonts w:ascii="Calibri" w:hAnsi="Calibri"/>
        </w:rPr>
        <w:t xml:space="preserve"> immeuble)</w:t>
      </w:r>
    </w:p>
    <w:p w14:paraId="3D69B77E" w14:textId="70B4937A" w:rsidR="0063486D" w:rsidRPr="00083725" w:rsidRDefault="0063486D" w:rsidP="0063486D">
      <w:pPr>
        <w:rPr>
          <w:rFonts w:ascii="Calibri" w:hAnsi="Calibri"/>
        </w:rPr>
      </w:pPr>
      <w:r w:rsidRPr="00083725">
        <w:rPr>
          <w:rFonts w:ascii="Calibri" w:hAnsi="Calibri"/>
        </w:rPr>
        <w:t xml:space="preserve">La dépense </w:t>
      </w:r>
      <w:r w:rsidRPr="00083725">
        <w:rPr>
          <w:rFonts w:ascii="Calibri" w:hAnsi="Calibri"/>
          <w:i/>
        </w:rPr>
        <w:t xml:space="preserve">avant </w:t>
      </w:r>
      <w:r w:rsidRPr="00083725">
        <w:rPr>
          <w:rFonts w:ascii="Calibri" w:hAnsi="Calibri"/>
        </w:rPr>
        <w:t xml:space="preserve">est de </w:t>
      </w:r>
      <w:r w:rsidRPr="00083725">
        <w:rPr>
          <w:rFonts w:ascii="Calibri" w:hAnsi="Calibri"/>
          <w:b/>
        </w:rPr>
        <w:t>0,1</w:t>
      </w:r>
      <w:r w:rsidR="003238C8">
        <w:rPr>
          <w:rFonts w:ascii="Calibri" w:hAnsi="Calibri"/>
          <w:b/>
        </w:rPr>
        <w:t>5</w:t>
      </w:r>
      <w:r w:rsidRPr="00083725">
        <w:rPr>
          <w:rFonts w:ascii="Calibri" w:hAnsi="Calibri"/>
        </w:rPr>
        <w:t xml:space="preserve"> </w:t>
      </w:r>
    </w:p>
    <w:p w14:paraId="1BB142FA" w14:textId="77777777" w:rsidR="0063486D" w:rsidRPr="00083725" w:rsidRDefault="0063486D" w:rsidP="0063486D">
      <w:pPr>
        <w:rPr>
          <w:rFonts w:ascii="Calibri" w:hAnsi="Calibri"/>
        </w:rPr>
      </w:pPr>
      <w:r w:rsidRPr="00083725">
        <w:rPr>
          <w:rFonts w:ascii="Calibri" w:hAnsi="Calibri"/>
        </w:rPr>
        <w:t xml:space="preserve">On prélève 0,665 dans l’eau. L’autre partie </w:t>
      </w:r>
      <w:proofErr w:type="gramStart"/>
      <w:r w:rsidRPr="00083725">
        <w:rPr>
          <w:rFonts w:ascii="Calibri" w:hAnsi="Calibri"/>
        </w:rPr>
        <w:t>0,335  est</w:t>
      </w:r>
      <w:proofErr w:type="gramEnd"/>
      <w:r w:rsidRPr="00083725">
        <w:rPr>
          <w:rFonts w:ascii="Calibri" w:hAnsi="Calibri"/>
        </w:rPr>
        <w:t xml:space="preserve"> de l’énergie finale payante partagée entre le gaz et l’électricité </w:t>
      </w:r>
    </w:p>
    <w:p w14:paraId="7A63415D" w14:textId="77777777" w:rsidR="0063486D" w:rsidRPr="00083725" w:rsidRDefault="0063486D" w:rsidP="00DD1E9E">
      <w:pPr>
        <w:pStyle w:val="ListParagraph"/>
        <w:numPr>
          <w:ilvl w:val="0"/>
          <w:numId w:val="30"/>
        </w:numPr>
        <w:spacing w:after="160" w:line="256" w:lineRule="auto"/>
        <w:rPr>
          <w:rFonts w:ascii="Calibri" w:hAnsi="Calibri"/>
        </w:rPr>
      </w:pPr>
      <w:r w:rsidRPr="00083725">
        <w:rPr>
          <w:rFonts w:ascii="Calibri" w:hAnsi="Calibri"/>
        </w:rPr>
        <w:t xml:space="preserve">Le gaz à 0,05 € le kWh soit une dépense de 0,05 x 0,225 </w:t>
      </w:r>
      <w:r w:rsidRPr="00083725">
        <w:rPr>
          <w:rFonts w:ascii="Calibri" w:hAnsi="Calibri" w:cs="Calibri"/>
          <w:b/>
          <w:i/>
          <w:color w:val="000000"/>
        </w:rPr>
        <w:t xml:space="preserve">  </w:t>
      </w:r>
      <w:proofErr w:type="gramStart"/>
      <w:r w:rsidRPr="00083725">
        <w:rPr>
          <w:rFonts w:ascii="Calibri" w:hAnsi="Calibri" w:cs="Calibri"/>
          <w:b/>
          <w:color w:val="000000"/>
        </w:rPr>
        <w:t xml:space="preserve">= </w:t>
      </w:r>
      <w:r w:rsidRPr="00083725">
        <w:rPr>
          <w:rFonts w:ascii="Calibri" w:hAnsi="Calibri" w:cs="Calibri"/>
          <w:b/>
          <w:i/>
          <w:color w:val="000000"/>
        </w:rPr>
        <w:t xml:space="preserve"> </w:t>
      </w:r>
      <w:r w:rsidRPr="00083725">
        <w:rPr>
          <w:rFonts w:ascii="Calibri" w:hAnsi="Calibri" w:cs="Calibri"/>
          <w:color w:val="000000"/>
        </w:rPr>
        <w:t>0</w:t>
      </w:r>
      <w:proofErr w:type="gramEnd"/>
      <w:r w:rsidRPr="00083725">
        <w:rPr>
          <w:rFonts w:ascii="Calibri" w:hAnsi="Calibri" w:cs="Calibri"/>
          <w:color w:val="000000"/>
        </w:rPr>
        <w:t>,01125</w:t>
      </w:r>
    </w:p>
    <w:p w14:paraId="4CCF971A" w14:textId="30DE7985" w:rsidR="0063486D" w:rsidRPr="00083725" w:rsidRDefault="0063486D" w:rsidP="00DD1E9E">
      <w:pPr>
        <w:pStyle w:val="ListParagraph"/>
        <w:numPr>
          <w:ilvl w:val="0"/>
          <w:numId w:val="30"/>
        </w:numPr>
        <w:spacing w:after="120" w:line="256" w:lineRule="auto"/>
        <w:ind w:left="360" w:right="-283" w:firstLine="66"/>
        <w:rPr>
          <w:rFonts w:ascii="Calibri" w:hAnsi="Calibri"/>
        </w:rPr>
      </w:pPr>
      <w:r w:rsidRPr="00083725">
        <w:rPr>
          <w:rFonts w:ascii="Calibri" w:hAnsi="Calibri"/>
        </w:rPr>
        <w:t>L’électricité à 0,17 € soit une dépense en € de 0,1</w:t>
      </w:r>
      <w:r w:rsidR="003238C8">
        <w:rPr>
          <w:rFonts w:ascii="Calibri" w:hAnsi="Calibri"/>
        </w:rPr>
        <w:t>5</w:t>
      </w:r>
      <w:r w:rsidRPr="00083725">
        <w:rPr>
          <w:rFonts w:ascii="Calibri" w:hAnsi="Calibri"/>
        </w:rPr>
        <w:t xml:space="preserve"> x 0,11 </w:t>
      </w:r>
      <w:r w:rsidRPr="00083725">
        <w:rPr>
          <w:rFonts w:ascii="Calibri" w:hAnsi="Calibri" w:cs="Calibri"/>
          <w:b/>
          <w:i/>
          <w:color w:val="000000"/>
        </w:rPr>
        <w:t xml:space="preserve">  </w:t>
      </w:r>
      <w:proofErr w:type="gramStart"/>
      <w:r w:rsidRPr="00083725">
        <w:rPr>
          <w:rFonts w:ascii="Calibri" w:hAnsi="Calibri" w:cs="Calibri"/>
          <w:b/>
          <w:color w:val="000000"/>
        </w:rPr>
        <w:t xml:space="preserve">= </w:t>
      </w:r>
      <w:r w:rsidRPr="00083725">
        <w:rPr>
          <w:rFonts w:ascii="Calibri" w:hAnsi="Calibri" w:cs="Calibri"/>
          <w:b/>
          <w:i/>
          <w:color w:val="000000"/>
        </w:rPr>
        <w:t xml:space="preserve"> </w:t>
      </w:r>
      <w:r w:rsidRPr="00083725">
        <w:rPr>
          <w:rFonts w:ascii="Calibri" w:hAnsi="Calibri" w:cs="Calibri"/>
          <w:color w:val="000000"/>
        </w:rPr>
        <w:t>0</w:t>
      </w:r>
      <w:proofErr w:type="gramEnd"/>
      <w:r w:rsidRPr="00083725">
        <w:rPr>
          <w:rFonts w:ascii="Calibri" w:hAnsi="Calibri" w:cs="Calibri"/>
          <w:color w:val="000000"/>
        </w:rPr>
        <w:t>,01</w:t>
      </w:r>
      <w:r w:rsidR="003238C8">
        <w:rPr>
          <w:rFonts w:ascii="Calibri" w:hAnsi="Calibri" w:cs="Calibri"/>
          <w:color w:val="000000"/>
        </w:rPr>
        <w:t>65</w:t>
      </w:r>
      <w:r w:rsidRPr="00083725">
        <w:rPr>
          <w:rFonts w:ascii="Calibri" w:hAnsi="Calibri"/>
        </w:rPr>
        <w:t xml:space="preserve"> </w:t>
      </w:r>
    </w:p>
    <w:p w14:paraId="52E4A646" w14:textId="2477B8F5" w:rsidR="0063486D" w:rsidRPr="00083725" w:rsidRDefault="0063486D" w:rsidP="0063486D">
      <w:pPr>
        <w:ind w:right="-283"/>
        <w:rPr>
          <w:rFonts w:ascii="Calibri" w:hAnsi="Calibri"/>
        </w:rPr>
      </w:pPr>
      <w:r w:rsidRPr="00083725">
        <w:rPr>
          <w:rFonts w:ascii="Calibri" w:hAnsi="Calibri"/>
        </w:rPr>
        <w:t xml:space="preserve">La dépense globale en € pour la copropriété après est de </w:t>
      </w:r>
      <w:r w:rsidRPr="00083725">
        <w:rPr>
          <w:rFonts w:ascii="Calibri" w:hAnsi="Calibri" w:cs="Calibri"/>
          <w:b/>
          <w:color w:val="000000"/>
        </w:rPr>
        <w:t>0,02</w:t>
      </w:r>
      <w:r w:rsidR="003238C8">
        <w:rPr>
          <w:rFonts w:ascii="Calibri" w:hAnsi="Calibri" w:cs="Calibri"/>
          <w:b/>
          <w:color w:val="000000"/>
        </w:rPr>
        <w:t>77</w:t>
      </w:r>
      <w:r w:rsidRPr="00083725">
        <w:rPr>
          <w:rFonts w:ascii="Calibri" w:hAnsi="Calibri" w:cs="Calibri"/>
          <w:b/>
          <w:color w:val="000000"/>
        </w:rPr>
        <w:t>5</w:t>
      </w:r>
      <w:r w:rsidRPr="00083725">
        <w:rPr>
          <w:rFonts w:ascii="Calibri" w:hAnsi="Calibri" w:cs="Calibri"/>
          <w:b/>
          <w:i/>
          <w:color w:val="000000"/>
        </w:rPr>
        <w:t xml:space="preserve">  </w:t>
      </w:r>
      <w:r w:rsidRPr="00083725">
        <w:rPr>
          <w:rFonts w:ascii="Calibri" w:hAnsi="Calibri"/>
        </w:rPr>
        <w:t xml:space="preserve"> </w:t>
      </w:r>
    </w:p>
    <w:p w14:paraId="28CB9F80" w14:textId="32D80655" w:rsidR="0063486D" w:rsidRPr="00083725" w:rsidRDefault="0063486D" w:rsidP="00D6766B">
      <w:pPr>
        <w:ind w:right="-283"/>
        <w:rPr>
          <w:rFonts w:ascii="Calibri" w:hAnsi="Calibri"/>
        </w:rPr>
      </w:pPr>
      <w:r w:rsidRPr="00083725">
        <w:rPr>
          <w:rFonts w:ascii="Calibri" w:hAnsi="Calibri"/>
        </w:rPr>
        <w:t>Les frais annuels en énergie sont divisés par 5,</w:t>
      </w:r>
      <w:r w:rsidR="003238C8">
        <w:rPr>
          <w:rFonts w:ascii="Calibri" w:hAnsi="Calibri"/>
        </w:rPr>
        <w:t>4</w:t>
      </w:r>
      <w:r w:rsidR="00D6766B">
        <w:rPr>
          <w:rFonts w:ascii="Calibri" w:hAnsi="Calibri"/>
        </w:rPr>
        <w:t xml:space="preserve">. </w:t>
      </w:r>
      <w:r w:rsidRPr="00083725">
        <w:rPr>
          <w:rFonts w:ascii="Calibri" w:hAnsi="Calibri"/>
        </w:rPr>
        <w:t>L’incitation est forte pour le Maître d’ouvrage</w:t>
      </w:r>
    </w:p>
    <w:p w14:paraId="26B2C3B3" w14:textId="77777777" w:rsidR="0063486D" w:rsidRPr="00083725" w:rsidRDefault="0063486D" w:rsidP="0063486D">
      <w:pPr>
        <w:spacing w:before="100" w:beforeAutospacing="1" w:after="120"/>
        <w:ind w:left="-57" w:right="-283"/>
        <w:rPr>
          <w:rFonts w:ascii="Calibri" w:hAnsi="Calibri"/>
        </w:rPr>
      </w:pPr>
      <w:r w:rsidRPr="00083725">
        <w:rPr>
          <w:rFonts w:ascii="Calibri" w:hAnsi="Calibri"/>
          <w:i/>
          <w:sz w:val="28"/>
          <w:szCs w:val="28"/>
        </w:rPr>
        <w:t>Avec un même prix du kWh pour le gaz et l’électricité à savoir</w:t>
      </w:r>
    </w:p>
    <w:p w14:paraId="330A6778" w14:textId="2032E883" w:rsidR="0063486D" w:rsidRPr="00083725" w:rsidRDefault="0063486D" w:rsidP="0063486D">
      <w:pPr>
        <w:spacing w:after="120"/>
        <w:rPr>
          <w:rFonts w:ascii="Calibri" w:hAnsi="Calibri"/>
        </w:rPr>
      </w:pPr>
      <w:r w:rsidRPr="00083725">
        <w:rPr>
          <w:rFonts w:ascii="Calibri" w:hAnsi="Calibri"/>
        </w:rPr>
        <w:t>Prix du kWh gaz et électrique de 0,1</w:t>
      </w:r>
      <w:r w:rsidR="003238C8">
        <w:rPr>
          <w:rFonts w:ascii="Calibri" w:hAnsi="Calibri"/>
        </w:rPr>
        <w:t>0</w:t>
      </w:r>
      <w:r w:rsidRPr="00083725">
        <w:rPr>
          <w:rFonts w:ascii="Calibri" w:hAnsi="Calibri"/>
        </w:rPr>
        <w:t xml:space="preserve"> € </w:t>
      </w:r>
    </w:p>
    <w:p w14:paraId="31303E56" w14:textId="77777777" w:rsidR="0063486D" w:rsidRPr="00083725" w:rsidRDefault="0063486D" w:rsidP="0063486D">
      <w:pPr>
        <w:rPr>
          <w:rFonts w:ascii="Calibri" w:hAnsi="Calibri"/>
        </w:rPr>
      </w:pPr>
      <w:r w:rsidRPr="00083725">
        <w:rPr>
          <w:rFonts w:ascii="Calibri" w:hAnsi="Calibri"/>
        </w:rPr>
        <w:t xml:space="preserve">La dépense </w:t>
      </w:r>
      <w:r w:rsidRPr="00083725">
        <w:rPr>
          <w:rFonts w:ascii="Calibri" w:hAnsi="Calibri"/>
          <w:i/>
        </w:rPr>
        <w:t xml:space="preserve">avant </w:t>
      </w:r>
      <w:r w:rsidRPr="00083725">
        <w:rPr>
          <w:rFonts w:ascii="Calibri" w:hAnsi="Calibri"/>
        </w:rPr>
        <w:t xml:space="preserve">est de </w:t>
      </w:r>
      <w:r w:rsidRPr="00083725">
        <w:rPr>
          <w:rFonts w:ascii="Calibri" w:hAnsi="Calibri"/>
          <w:b/>
        </w:rPr>
        <w:t>0,11</w:t>
      </w:r>
      <w:r w:rsidRPr="00083725">
        <w:rPr>
          <w:rFonts w:ascii="Calibri" w:hAnsi="Calibri"/>
        </w:rPr>
        <w:t xml:space="preserve"> </w:t>
      </w:r>
      <w:r w:rsidR="00BF3AEA">
        <w:rPr>
          <w:rFonts w:ascii="Calibri" w:hAnsi="Calibri"/>
        </w:rPr>
        <w:t>alors que l</w:t>
      </w:r>
      <w:r w:rsidRPr="00083725">
        <w:rPr>
          <w:rFonts w:ascii="Calibri" w:hAnsi="Calibri"/>
        </w:rPr>
        <w:t xml:space="preserve">a dépense après pour la copropriété est de </w:t>
      </w:r>
    </w:p>
    <w:p w14:paraId="22D4379F" w14:textId="18DB0B93" w:rsidR="0063486D" w:rsidRPr="00083725" w:rsidRDefault="0063486D" w:rsidP="00DD1E9E">
      <w:pPr>
        <w:pStyle w:val="ListParagraph"/>
        <w:numPr>
          <w:ilvl w:val="0"/>
          <w:numId w:val="30"/>
        </w:numPr>
        <w:spacing w:after="160" w:line="256" w:lineRule="auto"/>
        <w:rPr>
          <w:rFonts w:ascii="Calibri" w:hAnsi="Calibri"/>
        </w:rPr>
      </w:pPr>
      <w:r w:rsidRPr="00083725">
        <w:rPr>
          <w:rFonts w:ascii="Calibri" w:hAnsi="Calibri"/>
        </w:rPr>
        <w:t xml:space="preserve">Pour le </w:t>
      </w:r>
      <w:proofErr w:type="gramStart"/>
      <w:r w:rsidRPr="00083725">
        <w:rPr>
          <w:rFonts w:ascii="Calibri" w:hAnsi="Calibri"/>
        </w:rPr>
        <w:t>gaz  0</w:t>
      </w:r>
      <w:proofErr w:type="gramEnd"/>
      <w:r w:rsidRPr="00083725">
        <w:rPr>
          <w:rFonts w:ascii="Calibri" w:hAnsi="Calibri"/>
        </w:rPr>
        <w:t>,1</w:t>
      </w:r>
      <w:r w:rsidR="003238C8">
        <w:rPr>
          <w:rFonts w:ascii="Calibri" w:hAnsi="Calibri"/>
        </w:rPr>
        <w:t>0</w:t>
      </w:r>
      <w:r w:rsidRPr="00083725">
        <w:rPr>
          <w:rFonts w:ascii="Calibri" w:hAnsi="Calibri"/>
        </w:rPr>
        <w:t xml:space="preserve"> x 0,225 </w:t>
      </w:r>
      <w:r w:rsidRPr="00083725">
        <w:rPr>
          <w:rFonts w:ascii="Calibri" w:hAnsi="Calibri" w:cs="Calibri"/>
          <w:b/>
          <w:i/>
          <w:color w:val="000000"/>
        </w:rPr>
        <w:t xml:space="preserve">  </w:t>
      </w:r>
      <w:r w:rsidRPr="00083725">
        <w:rPr>
          <w:rFonts w:ascii="Calibri" w:hAnsi="Calibri" w:cs="Calibri"/>
          <w:b/>
          <w:color w:val="000000"/>
        </w:rPr>
        <w:t xml:space="preserve">= </w:t>
      </w:r>
      <w:r w:rsidRPr="00083725">
        <w:rPr>
          <w:rFonts w:ascii="Calibri" w:hAnsi="Calibri" w:cs="Calibri"/>
          <w:b/>
          <w:i/>
          <w:color w:val="000000"/>
        </w:rPr>
        <w:t xml:space="preserve"> </w:t>
      </w:r>
      <w:r w:rsidRPr="00083725">
        <w:rPr>
          <w:rFonts w:ascii="Calibri" w:hAnsi="Calibri" w:cs="Calibri"/>
          <w:color w:val="000000"/>
        </w:rPr>
        <w:t>0,02</w:t>
      </w:r>
      <w:r w:rsidR="003238C8">
        <w:rPr>
          <w:rFonts w:ascii="Calibri" w:hAnsi="Calibri" w:cs="Calibri"/>
          <w:color w:val="000000"/>
        </w:rPr>
        <w:t>2</w:t>
      </w:r>
      <w:r w:rsidRPr="00083725">
        <w:rPr>
          <w:rFonts w:ascii="Calibri" w:hAnsi="Calibri" w:cs="Calibri"/>
          <w:color w:val="000000"/>
        </w:rPr>
        <w:t>5</w:t>
      </w:r>
    </w:p>
    <w:p w14:paraId="42668216" w14:textId="4C400C57" w:rsidR="0063486D" w:rsidRPr="00083725" w:rsidRDefault="0063486D" w:rsidP="00DD1E9E">
      <w:pPr>
        <w:pStyle w:val="ListParagraph"/>
        <w:numPr>
          <w:ilvl w:val="0"/>
          <w:numId w:val="30"/>
        </w:numPr>
        <w:spacing w:after="120" w:line="256" w:lineRule="auto"/>
        <w:ind w:left="360" w:right="-283" w:firstLine="66"/>
        <w:rPr>
          <w:rFonts w:ascii="Calibri" w:hAnsi="Calibri"/>
        </w:rPr>
      </w:pPr>
      <w:r w:rsidRPr="00083725">
        <w:rPr>
          <w:rFonts w:ascii="Calibri" w:hAnsi="Calibri"/>
        </w:rPr>
        <w:t>L’électricité à 0,1</w:t>
      </w:r>
      <w:r w:rsidR="003238C8">
        <w:rPr>
          <w:rFonts w:ascii="Calibri" w:hAnsi="Calibri"/>
        </w:rPr>
        <w:t>0</w:t>
      </w:r>
      <w:r w:rsidRPr="00083725">
        <w:rPr>
          <w:rFonts w:ascii="Calibri" w:hAnsi="Calibri"/>
        </w:rPr>
        <w:t xml:space="preserve"> x 0,11 </w:t>
      </w:r>
      <w:r w:rsidRPr="00083725">
        <w:rPr>
          <w:rFonts w:ascii="Calibri" w:hAnsi="Calibri" w:cs="Calibri"/>
          <w:b/>
          <w:i/>
          <w:color w:val="000000"/>
        </w:rPr>
        <w:t xml:space="preserve">  </w:t>
      </w:r>
      <w:proofErr w:type="gramStart"/>
      <w:r w:rsidRPr="00083725">
        <w:rPr>
          <w:rFonts w:ascii="Calibri" w:hAnsi="Calibri" w:cs="Calibri"/>
          <w:b/>
          <w:color w:val="000000"/>
        </w:rPr>
        <w:t xml:space="preserve">= </w:t>
      </w:r>
      <w:r w:rsidRPr="00083725">
        <w:rPr>
          <w:rFonts w:ascii="Calibri" w:hAnsi="Calibri" w:cs="Calibri"/>
          <w:b/>
          <w:i/>
          <w:color w:val="000000"/>
        </w:rPr>
        <w:t xml:space="preserve"> </w:t>
      </w:r>
      <w:r w:rsidRPr="00083725">
        <w:rPr>
          <w:rFonts w:ascii="Calibri" w:hAnsi="Calibri" w:cs="Calibri"/>
          <w:color w:val="000000"/>
        </w:rPr>
        <w:t>0,011</w:t>
      </w:r>
      <w:proofErr w:type="gramEnd"/>
      <w:r w:rsidRPr="00083725">
        <w:rPr>
          <w:rFonts w:ascii="Calibri" w:hAnsi="Calibri"/>
        </w:rPr>
        <w:t xml:space="preserve"> </w:t>
      </w:r>
    </w:p>
    <w:p w14:paraId="71997017" w14:textId="6DF46875" w:rsidR="0063486D" w:rsidRPr="00083725" w:rsidRDefault="0063486D" w:rsidP="0063486D">
      <w:pPr>
        <w:ind w:right="-283"/>
        <w:rPr>
          <w:rFonts w:ascii="Calibri" w:hAnsi="Calibri"/>
        </w:rPr>
      </w:pPr>
      <w:r w:rsidRPr="00083725">
        <w:rPr>
          <w:rFonts w:ascii="Calibri" w:hAnsi="Calibri"/>
        </w:rPr>
        <w:t xml:space="preserve">La dépense globale en € pour la copropriété après est </w:t>
      </w:r>
      <w:proofErr w:type="gramStart"/>
      <w:r w:rsidRPr="00083725">
        <w:rPr>
          <w:rFonts w:ascii="Calibri" w:hAnsi="Calibri"/>
        </w:rPr>
        <w:t xml:space="preserve">de  </w:t>
      </w:r>
      <w:r w:rsidRPr="00083725">
        <w:rPr>
          <w:rFonts w:ascii="Calibri" w:hAnsi="Calibri" w:cs="Calibri"/>
          <w:b/>
          <w:color w:val="000000"/>
        </w:rPr>
        <w:t>0</w:t>
      </w:r>
      <w:proofErr w:type="gramEnd"/>
      <w:r w:rsidRPr="00083725">
        <w:rPr>
          <w:rFonts w:ascii="Calibri" w:hAnsi="Calibri" w:cs="Calibri"/>
          <w:b/>
          <w:color w:val="000000"/>
        </w:rPr>
        <w:t>,03</w:t>
      </w:r>
      <w:r w:rsidR="003238C8">
        <w:rPr>
          <w:rFonts w:ascii="Calibri" w:hAnsi="Calibri" w:cs="Calibri"/>
          <w:b/>
          <w:color w:val="000000"/>
        </w:rPr>
        <w:t>3</w:t>
      </w:r>
      <w:r w:rsidRPr="00083725">
        <w:rPr>
          <w:rFonts w:ascii="Calibri" w:hAnsi="Calibri" w:cs="Calibri"/>
          <w:b/>
          <w:color w:val="000000"/>
        </w:rPr>
        <w:t>5</w:t>
      </w:r>
      <w:r w:rsidRPr="00083725">
        <w:rPr>
          <w:rFonts w:ascii="Calibri" w:hAnsi="Calibri" w:cs="Calibri"/>
          <w:b/>
          <w:i/>
          <w:color w:val="000000"/>
        </w:rPr>
        <w:t xml:space="preserve">  </w:t>
      </w:r>
      <w:r w:rsidRPr="00083725">
        <w:rPr>
          <w:rFonts w:ascii="Calibri" w:hAnsi="Calibri"/>
        </w:rPr>
        <w:t xml:space="preserve"> </w:t>
      </w:r>
    </w:p>
    <w:p w14:paraId="266E03FD" w14:textId="202BC84F" w:rsidR="00147EC2" w:rsidRDefault="0063486D" w:rsidP="002C7E7F">
      <w:pPr>
        <w:spacing w:after="360"/>
        <w:ind w:right="-283"/>
        <w:rPr>
          <w:rFonts w:ascii="Calibri" w:hAnsi="Calibri"/>
        </w:rPr>
      </w:pPr>
      <w:r w:rsidRPr="00083725">
        <w:rPr>
          <w:rFonts w:ascii="Calibri" w:hAnsi="Calibri"/>
        </w:rPr>
        <w:t xml:space="preserve">Avec des frais annuels en énergie divisés par </w:t>
      </w:r>
      <w:r w:rsidR="003238C8">
        <w:rPr>
          <w:rFonts w:ascii="Calibri" w:hAnsi="Calibri"/>
        </w:rPr>
        <w:t>2,98</w:t>
      </w:r>
      <w:r w:rsidRPr="00083725">
        <w:rPr>
          <w:rFonts w:ascii="Calibri" w:hAnsi="Calibri"/>
        </w:rPr>
        <w:t xml:space="preserve"> l’incitation est assez forte pour le Maître d’ouvrage</w:t>
      </w:r>
    </w:p>
    <w:p w14:paraId="4AB04774" w14:textId="67B2154A" w:rsidR="003238C8" w:rsidRDefault="003238C8" w:rsidP="002C7E7F">
      <w:pPr>
        <w:spacing w:after="360"/>
        <w:ind w:right="-283"/>
        <w:rPr>
          <w:rFonts w:ascii="Calibri" w:hAnsi="Calibri"/>
        </w:rPr>
      </w:pPr>
    </w:p>
    <w:p w14:paraId="35E7A428" w14:textId="12915811" w:rsidR="003238C8" w:rsidRDefault="003238C8" w:rsidP="002C7E7F">
      <w:pPr>
        <w:spacing w:after="360"/>
        <w:ind w:right="-283"/>
        <w:rPr>
          <w:rFonts w:ascii="Calibri" w:hAnsi="Calibri"/>
        </w:rPr>
      </w:pPr>
    </w:p>
    <w:p w14:paraId="6CEC4D3A" w14:textId="405BAE18" w:rsidR="003238C8" w:rsidRDefault="003238C8" w:rsidP="002C7E7F">
      <w:pPr>
        <w:spacing w:after="360"/>
        <w:ind w:right="-283"/>
        <w:rPr>
          <w:rFonts w:ascii="Calibri" w:hAnsi="Calibri"/>
        </w:rPr>
      </w:pPr>
    </w:p>
    <w:p w14:paraId="1832AAA9" w14:textId="6AC9C3FF" w:rsidR="003238C8" w:rsidRDefault="003238C8" w:rsidP="002C7E7F">
      <w:pPr>
        <w:spacing w:after="360"/>
        <w:ind w:right="-283"/>
        <w:rPr>
          <w:rFonts w:ascii="Calibri" w:hAnsi="Calibri"/>
        </w:rPr>
      </w:pPr>
    </w:p>
    <w:p w14:paraId="59710D17" w14:textId="61100425" w:rsidR="003238C8" w:rsidRDefault="003238C8" w:rsidP="002C7E7F">
      <w:pPr>
        <w:spacing w:after="360"/>
        <w:ind w:right="-283"/>
        <w:rPr>
          <w:rFonts w:ascii="Calibri" w:hAnsi="Calibri"/>
        </w:rPr>
      </w:pPr>
    </w:p>
    <w:p w14:paraId="3E7BE2A6" w14:textId="31B2C0AA" w:rsidR="003238C8" w:rsidRDefault="003238C8" w:rsidP="002C7E7F">
      <w:pPr>
        <w:spacing w:after="360"/>
        <w:ind w:right="-283"/>
        <w:rPr>
          <w:rFonts w:ascii="Calibri" w:hAnsi="Calibri"/>
        </w:rPr>
      </w:pPr>
    </w:p>
    <w:p w14:paraId="33999F39" w14:textId="77777777" w:rsidR="00903219" w:rsidRDefault="00903219" w:rsidP="002C7E7F">
      <w:pPr>
        <w:spacing w:after="360"/>
        <w:ind w:right="-283"/>
        <w:rPr>
          <w:rFonts w:ascii="Calibri" w:hAnsi="Calibri"/>
          <w:i/>
          <w:sz w:val="32"/>
          <w:szCs w:val="32"/>
        </w:rPr>
      </w:pPr>
    </w:p>
    <w:p w14:paraId="28D01F3B" w14:textId="7D1F44A6" w:rsidR="003238C8" w:rsidRPr="00903219" w:rsidRDefault="003238C8" w:rsidP="002C7E7F">
      <w:pPr>
        <w:spacing w:after="360"/>
        <w:ind w:right="-283"/>
        <w:rPr>
          <w:rFonts w:ascii="Calibri" w:hAnsi="Calibri"/>
          <w:i/>
          <w:sz w:val="32"/>
          <w:szCs w:val="32"/>
        </w:rPr>
      </w:pPr>
      <w:r w:rsidRPr="00903219">
        <w:rPr>
          <w:rFonts w:ascii="Calibri" w:hAnsi="Calibri"/>
          <w:i/>
          <w:sz w:val="32"/>
          <w:szCs w:val="32"/>
        </w:rPr>
        <w:t>Tableau synthèse</w:t>
      </w:r>
    </w:p>
    <w:p w14:paraId="63E1CE76" w14:textId="3292C1AE" w:rsidR="003238C8" w:rsidRPr="00903219" w:rsidRDefault="003238C8" w:rsidP="00903219">
      <w:pPr>
        <w:pStyle w:val="-Style1"/>
        <w:spacing w:before="0" w:after="240"/>
        <w:jc w:val="both"/>
        <w:rPr>
          <w:rFonts w:asciiTheme="minorHAnsi" w:hAnsiTheme="minorHAnsi" w:cstheme="minorHAnsi"/>
          <w:b w:val="0"/>
          <w:sz w:val="24"/>
          <w:szCs w:val="24"/>
        </w:rPr>
      </w:pPr>
      <w:r w:rsidRPr="00903219">
        <w:rPr>
          <w:rFonts w:asciiTheme="minorHAnsi" w:hAnsiTheme="minorHAnsi" w:cstheme="minorHAnsi"/>
          <w:b w:val="0"/>
          <w:sz w:val="24"/>
          <w:szCs w:val="24"/>
        </w:rPr>
        <w:t>Le tableau ci-dessous résume quel est l’incitation à l’achat d’un Maître d’ouvrage responsable vers la chaufferie hybride et les renouvelables selon la fiscalité pratiquée par l’exécutif sur le prix des énergies non renouvelables. Ceci qu’il s’agisse du chauffage des bâtiments tertiaires et logements (maisons individuelles et immeuble)</w:t>
      </w:r>
    </w:p>
    <w:p w14:paraId="68BA80CC" w14:textId="77777777" w:rsidR="003238C8" w:rsidRDefault="003238C8" w:rsidP="003238C8">
      <w:pPr>
        <w:ind w:left="-283"/>
      </w:pPr>
    </w:p>
    <w:tbl>
      <w:tblPr>
        <w:tblStyle w:val="TableGrid"/>
        <w:tblW w:w="4951" w:type="pct"/>
        <w:jc w:val="center"/>
        <w:tblLook w:val="04A0" w:firstRow="1" w:lastRow="0" w:firstColumn="1" w:lastColumn="0" w:noHBand="0" w:noVBand="1"/>
      </w:tblPr>
      <w:tblGrid>
        <w:gridCol w:w="2364"/>
        <w:gridCol w:w="1754"/>
        <w:gridCol w:w="2673"/>
        <w:gridCol w:w="2602"/>
      </w:tblGrid>
      <w:tr w:rsidR="003238C8" w14:paraId="0D953C5D" w14:textId="77777777" w:rsidTr="00903219">
        <w:trPr>
          <w:jc w:val="center"/>
        </w:trPr>
        <w:tc>
          <w:tcPr>
            <w:tcW w:w="4118" w:type="dxa"/>
            <w:gridSpan w:val="2"/>
            <w:tcBorders>
              <w:top w:val="single" w:sz="4" w:space="0" w:color="auto"/>
              <w:left w:val="single" w:sz="4" w:space="0" w:color="auto"/>
              <w:bottom w:val="single" w:sz="4" w:space="0" w:color="auto"/>
              <w:right w:val="single" w:sz="4" w:space="0" w:color="auto"/>
            </w:tcBorders>
            <w:hideMark/>
          </w:tcPr>
          <w:p w14:paraId="55EBFC95" w14:textId="77777777" w:rsidR="003238C8" w:rsidRDefault="003238C8" w:rsidP="003238C8">
            <w:pPr>
              <w:spacing w:before="120" w:after="120"/>
              <w:jc w:val="center"/>
              <w:rPr>
                <w:rFonts w:ascii="Arial Narrow" w:hAnsi="Arial Narrow"/>
                <w:i/>
                <w:lang w:val="en-US"/>
              </w:rPr>
            </w:pPr>
            <w:r>
              <w:rPr>
                <w:rFonts w:ascii="Arial Narrow" w:hAnsi="Arial Narrow"/>
                <w:i/>
              </w:rPr>
              <w:t>Fiscalité selon type d’énergie</w:t>
            </w:r>
          </w:p>
        </w:tc>
        <w:tc>
          <w:tcPr>
            <w:tcW w:w="2673" w:type="dxa"/>
            <w:vMerge w:val="restart"/>
            <w:tcBorders>
              <w:top w:val="single" w:sz="4" w:space="0" w:color="auto"/>
              <w:left w:val="single" w:sz="4" w:space="0" w:color="auto"/>
              <w:bottom w:val="single" w:sz="4" w:space="0" w:color="auto"/>
              <w:right w:val="single" w:sz="4" w:space="0" w:color="auto"/>
            </w:tcBorders>
            <w:hideMark/>
          </w:tcPr>
          <w:p w14:paraId="5945BE3D" w14:textId="77777777" w:rsidR="003238C8" w:rsidRDefault="003238C8" w:rsidP="003238C8">
            <w:pPr>
              <w:spacing w:before="240" w:after="60"/>
              <w:jc w:val="center"/>
              <w:rPr>
                <w:rFonts w:ascii="Arial Narrow" w:hAnsi="Arial Narrow"/>
              </w:rPr>
            </w:pPr>
            <w:r>
              <w:rPr>
                <w:rFonts w:ascii="Arial Narrow" w:hAnsi="Arial Narrow"/>
              </w:rPr>
              <w:t>Actuellement avec les disparités des prix des kWh gaz (5 cts d’</w:t>
            </w:r>
            <w:r>
              <w:rPr>
                <w:rFonts w:ascii="Arial Narrow" w:hAnsi="Arial Narrow" w:cstheme="minorHAnsi"/>
              </w:rPr>
              <w:t>€)</w:t>
            </w:r>
            <w:r>
              <w:rPr>
                <w:rFonts w:ascii="Arial Narrow" w:hAnsi="Arial Narrow"/>
              </w:rPr>
              <w:t xml:space="preserve"> et de l’électricité nucléaire (15 cts d’</w:t>
            </w:r>
            <w:r>
              <w:rPr>
                <w:rFonts w:ascii="Arial Narrow" w:hAnsi="Arial Narrow" w:cstheme="minorHAnsi"/>
              </w:rPr>
              <w:t>€)</w:t>
            </w:r>
          </w:p>
        </w:tc>
        <w:tc>
          <w:tcPr>
            <w:tcW w:w="2602" w:type="dxa"/>
            <w:vMerge w:val="restart"/>
            <w:tcBorders>
              <w:top w:val="single" w:sz="4" w:space="0" w:color="auto"/>
              <w:left w:val="single" w:sz="4" w:space="0" w:color="auto"/>
              <w:bottom w:val="single" w:sz="4" w:space="0" w:color="auto"/>
              <w:right w:val="single" w:sz="4" w:space="0" w:color="auto"/>
            </w:tcBorders>
            <w:hideMark/>
          </w:tcPr>
          <w:p w14:paraId="63A00964" w14:textId="77777777" w:rsidR="003238C8" w:rsidRDefault="003238C8" w:rsidP="003238C8">
            <w:pPr>
              <w:spacing w:before="240"/>
              <w:jc w:val="center"/>
              <w:rPr>
                <w:rFonts w:ascii="Arial Narrow" w:hAnsi="Arial Narrow"/>
              </w:rPr>
            </w:pPr>
            <w:r>
              <w:rPr>
                <w:rFonts w:ascii="Arial Narrow" w:hAnsi="Arial Narrow"/>
              </w:rPr>
              <w:t>Avec égalité des prix des kWh gaz et électrique à 10 cts d’</w:t>
            </w:r>
            <w:r>
              <w:rPr>
                <w:rFonts w:ascii="Arial Narrow" w:hAnsi="Arial Narrow" w:cstheme="minorHAnsi"/>
              </w:rPr>
              <w:t>€</w:t>
            </w:r>
          </w:p>
        </w:tc>
      </w:tr>
      <w:tr w:rsidR="003238C8" w14:paraId="1B89775E" w14:textId="77777777" w:rsidTr="00903219">
        <w:trPr>
          <w:jc w:val="center"/>
        </w:trPr>
        <w:tc>
          <w:tcPr>
            <w:tcW w:w="2364" w:type="dxa"/>
            <w:tcBorders>
              <w:top w:val="single" w:sz="4" w:space="0" w:color="auto"/>
              <w:left w:val="single" w:sz="4" w:space="0" w:color="auto"/>
              <w:bottom w:val="single" w:sz="4" w:space="0" w:color="auto"/>
              <w:right w:val="single" w:sz="4" w:space="0" w:color="auto"/>
            </w:tcBorders>
            <w:hideMark/>
          </w:tcPr>
          <w:p w14:paraId="31397901" w14:textId="77777777" w:rsidR="003238C8" w:rsidRDefault="003238C8" w:rsidP="003238C8">
            <w:pPr>
              <w:spacing w:after="120"/>
              <w:jc w:val="center"/>
              <w:rPr>
                <w:rFonts w:ascii="Arial Narrow" w:hAnsi="Arial Narrow"/>
                <w:i/>
                <w:lang w:val="en-US"/>
              </w:rPr>
            </w:pPr>
            <w:r>
              <w:rPr>
                <w:rFonts w:ascii="Arial Narrow" w:hAnsi="Arial Narrow"/>
                <w:i/>
              </w:rPr>
              <w:t>Echange thermique sur :</w:t>
            </w:r>
          </w:p>
        </w:tc>
        <w:tc>
          <w:tcPr>
            <w:tcW w:w="1754" w:type="dxa"/>
            <w:tcBorders>
              <w:top w:val="single" w:sz="4" w:space="0" w:color="auto"/>
              <w:left w:val="single" w:sz="4" w:space="0" w:color="auto"/>
              <w:bottom w:val="single" w:sz="4" w:space="0" w:color="auto"/>
              <w:right w:val="single" w:sz="4" w:space="0" w:color="auto"/>
            </w:tcBorders>
            <w:hideMark/>
          </w:tcPr>
          <w:p w14:paraId="04E3DE34" w14:textId="77777777" w:rsidR="003238C8" w:rsidRDefault="003238C8" w:rsidP="003238C8">
            <w:pPr>
              <w:spacing w:before="120"/>
              <w:jc w:val="center"/>
              <w:rPr>
                <w:rFonts w:ascii="Arial Narrow" w:hAnsi="Arial Narrow"/>
                <w:i/>
              </w:rPr>
            </w:pPr>
            <w:r>
              <w:rPr>
                <w:rFonts w:ascii="Arial Narrow" w:hAnsi="Arial Narrow"/>
                <w:i/>
              </w:rPr>
              <w:t>Etat antérieur</w:t>
            </w:r>
          </w:p>
        </w:tc>
        <w:tc>
          <w:tcPr>
            <w:tcW w:w="2673" w:type="dxa"/>
            <w:vMerge/>
            <w:tcBorders>
              <w:top w:val="single" w:sz="4" w:space="0" w:color="auto"/>
              <w:left w:val="single" w:sz="4" w:space="0" w:color="auto"/>
              <w:bottom w:val="single" w:sz="4" w:space="0" w:color="auto"/>
              <w:right w:val="single" w:sz="4" w:space="0" w:color="auto"/>
            </w:tcBorders>
            <w:vAlign w:val="center"/>
            <w:hideMark/>
          </w:tcPr>
          <w:p w14:paraId="34D02544" w14:textId="77777777" w:rsidR="003238C8" w:rsidRDefault="003238C8" w:rsidP="003238C8">
            <w:pPr>
              <w:rPr>
                <w:rFonts w:ascii="Arial Narrow" w:eastAsiaTheme="minorHAnsi" w:hAnsi="Arial Narrow" w:cstheme="minorBidi"/>
              </w:rPr>
            </w:pPr>
          </w:p>
        </w:tc>
        <w:tc>
          <w:tcPr>
            <w:tcW w:w="2602" w:type="dxa"/>
            <w:vMerge/>
            <w:tcBorders>
              <w:top w:val="single" w:sz="4" w:space="0" w:color="auto"/>
              <w:left w:val="single" w:sz="4" w:space="0" w:color="auto"/>
              <w:bottom w:val="single" w:sz="4" w:space="0" w:color="auto"/>
              <w:right w:val="single" w:sz="4" w:space="0" w:color="auto"/>
            </w:tcBorders>
            <w:vAlign w:val="center"/>
            <w:hideMark/>
          </w:tcPr>
          <w:p w14:paraId="30327A45" w14:textId="77777777" w:rsidR="003238C8" w:rsidRDefault="003238C8" w:rsidP="003238C8">
            <w:pPr>
              <w:rPr>
                <w:rFonts w:ascii="Arial Narrow" w:eastAsiaTheme="minorHAnsi" w:hAnsi="Arial Narrow" w:cstheme="minorBidi"/>
              </w:rPr>
            </w:pPr>
          </w:p>
        </w:tc>
      </w:tr>
      <w:tr w:rsidR="003238C8" w14:paraId="6EA9B91D" w14:textId="77777777" w:rsidTr="00903219">
        <w:trPr>
          <w:trHeight w:hRule="exact" w:val="397"/>
          <w:jc w:val="center"/>
        </w:trPr>
        <w:tc>
          <w:tcPr>
            <w:tcW w:w="2364" w:type="dxa"/>
            <w:vMerge w:val="restart"/>
            <w:tcBorders>
              <w:top w:val="single" w:sz="4" w:space="0" w:color="auto"/>
              <w:left w:val="single" w:sz="4" w:space="0" w:color="auto"/>
              <w:bottom w:val="single" w:sz="4" w:space="0" w:color="auto"/>
              <w:right w:val="single" w:sz="4" w:space="0" w:color="auto"/>
            </w:tcBorders>
            <w:hideMark/>
          </w:tcPr>
          <w:p w14:paraId="03B523E0" w14:textId="77777777" w:rsidR="003238C8" w:rsidRDefault="006313C6" w:rsidP="003238C8">
            <w:pPr>
              <w:spacing w:before="120"/>
              <w:jc w:val="center"/>
              <w:rPr>
                <w:rFonts w:ascii="Arial" w:hAnsi="Arial" w:cs="Arial"/>
                <w:b/>
              </w:rPr>
            </w:pPr>
            <w:hyperlink r:id="rId21" w:history="1">
              <w:r w:rsidR="003238C8">
                <w:rPr>
                  <w:rStyle w:val="Hyperlink"/>
                  <w:rFonts w:ascii="Arial" w:hAnsi="Arial" w:cs="Arial"/>
                  <w:b/>
                </w:rPr>
                <w:t>AIR</w:t>
              </w:r>
            </w:hyperlink>
          </w:p>
          <w:p w14:paraId="572DE9DE" w14:textId="77777777" w:rsidR="003238C8" w:rsidRDefault="003238C8" w:rsidP="003238C8">
            <w:pPr>
              <w:jc w:val="center"/>
              <w:rPr>
                <w:rFonts w:ascii="Arial Narrow" w:hAnsi="Arial Narrow" w:cs="Arial"/>
              </w:rPr>
            </w:pPr>
            <w:r>
              <w:rPr>
                <w:rFonts w:ascii="Arial Narrow" w:hAnsi="Arial Narrow" w:cs="Arial"/>
              </w:rPr>
              <w:t>COP 3</w:t>
            </w:r>
          </w:p>
        </w:tc>
        <w:tc>
          <w:tcPr>
            <w:tcW w:w="1754" w:type="dxa"/>
            <w:tcBorders>
              <w:top w:val="single" w:sz="4" w:space="0" w:color="auto"/>
              <w:left w:val="single" w:sz="4" w:space="0" w:color="auto"/>
              <w:bottom w:val="single" w:sz="4" w:space="0" w:color="auto"/>
              <w:right w:val="single" w:sz="4" w:space="0" w:color="auto"/>
            </w:tcBorders>
            <w:hideMark/>
          </w:tcPr>
          <w:p w14:paraId="1771CAE8" w14:textId="77777777" w:rsidR="003238C8" w:rsidRDefault="003238C8" w:rsidP="003238C8">
            <w:pPr>
              <w:spacing w:before="40" w:after="40"/>
              <w:jc w:val="center"/>
              <w:rPr>
                <w:rFonts w:ascii="Arial Narrow" w:hAnsi="Arial Narrow" w:cstheme="minorBidi"/>
              </w:rPr>
            </w:pPr>
            <w:r>
              <w:rPr>
                <w:rFonts w:ascii="Arial Narrow" w:hAnsi="Arial Narrow"/>
              </w:rPr>
              <w:t>Gaz</w:t>
            </w:r>
          </w:p>
        </w:tc>
        <w:tc>
          <w:tcPr>
            <w:tcW w:w="2673" w:type="dxa"/>
            <w:tcBorders>
              <w:top w:val="single" w:sz="4" w:space="0" w:color="auto"/>
              <w:left w:val="single" w:sz="4" w:space="0" w:color="auto"/>
              <w:bottom w:val="single" w:sz="4" w:space="0" w:color="auto"/>
              <w:right w:val="single" w:sz="4" w:space="0" w:color="auto"/>
            </w:tcBorders>
            <w:shd w:val="clear" w:color="auto" w:fill="ED7D31" w:themeFill="accent2"/>
            <w:hideMark/>
          </w:tcPr>
          <w:p w14:paraId="0381F748" w14:textId="77777777" w:rsidR="003238C8" w:rsidRDefault="003238C8" w:rsidP="003238C8">
            <w:pPr>
              <w:spacing w:before="60" w:after="60"/>
              <w:jc w:val="center"/>
              <w:rPr>
                <w:rFonts w:ascii="Arial Narrow" w:hAnsi="Arial Narrow"/>
              </w:rPr>
            </w:pPr>
            <w:r>
              <w:rPr>
                <w:rFonts w:ascii="Arial Narrow" w:hAnsi="Arial Narrow"/>
              </w:rPr>
              <w:t>Inexistante (Dépense identique)</w:t>
            </w:r>
          </w:p>
        </w:tc>
        <w:tc>
          <w:tcPr>
            <w:tcW w:w="2602" w:type="dxa"/>
            <w:tcBorders>
              <w:top w:val="single" w:sz="4" w:space="0" w:color="auto"/>
              <w:left w:val="single" w:sz="4" w:space="0" w:color="auto"/>
              <w:bottom w:val="single" w:sz="4" w:space="0" w:color="auto"/>
              <w:right w:val="single" w:sz="4" w:space="0" w:color="auto"/>
            </w:tcBorders>
            <w:shd w:val="clear" w:color="auto" w:fill="FFC000"/>
            <w:hideMark/>
          </w:tcPr>
          <w:p w14:paraId="2BF84632" w14:textId="77777777" w:rsidR="003238C8" w:rsidRDefault="003238C8" w:rsidP="003238C8">
            <w:pPr>
              <w:spacing w:before="60" w:after="60" w:line="480" w:lineRule="auto"/>
              <w:jc w:val="center"/>
              <w:rPr>
                <w:rFonts w:ascii="Arial Narrow" w:hAnsi="Arial Narrow"/>
              </w:rPr>
            </w:pPr>
            <w:r>
              <w:rPr>
                <w:rFonts w:ascii="Arial Narrow" w:hAnsi="Arial Narrow"/>
              </w:rPr>
              <w:t>Dépense divisée par 2</w:t>
            </w:r>
          </w:p>
        </w:tc>
      </w:tr>
      <w:tr w:rsidR="003238C8" w14:paraId="37AA9399" w14:textId="77777777" w:rsidTr="00903219">
        <w:trPr>
          <w:trHeight w:val="270"/>
          <w:jc w:val="center"/>
        </w:trPr>
        <w:tc>
          <w:tcPr>
            <w:tcW w:w="2364" w:type="dxa"/>
            <w:vMerge/>
            <w:tcBorders>
              <w:top w:val="single" w:sz="4" w:space="0" w:color="auto"/>
              <w:left w:val="single" w:sz="4" w:space="0" w:color="auto"/>
              <w:bottom w:val="single" w:sz="4" w:space="0" w:color="auto"/>
              <w:right w:val="single" w:sz="4" w:space="0" w:color="auto"/>
            </w:tcBorders>
            <w:vAlign w:val="center"/>
            <w:hideMark/>
          </w:tcPr>
          <w:p w14:paraId="002F7C49" w14:textId="77777777" w:rsidR="003238C8" w:rsidRDefault="003238C8" w:rsidP="003238C8">
            <w:pPr>
              <w:rPr>
                <w:rFonts w:ascii="Arial Narrow" w:eastAsiaTheme="minorHAnsi" w:hAnsi="Arial Narrow" w:cs="Arial"/>
              </w:rPr>
            </w:pPr>
          </w:p>
        </w:tc>
        <w:tc>
          <w:tcPr>
            <w:tcW w:w="1754" w:type="dxa"/>
            <w:tcBorders>
              <w:top w:val="single" w:sz="4" w:space="0" w:color="auto"/>
              <w:left w:val="single" w:sz="4" w:space="0" w:color="auto"/>
              <w:bottom w:val="single" w:sz="4" w:space="0" w:color="auto"/>
              <w:right w:val="single" w:sz="4" w:space="0" w:color="auto"/>
            </w:tcBorders>
            <w:hideMark/>
          </w:tcPr>
          <w:p w14:paraId="38BF9B9E" w14:textId="77777777" w:rsidR="003238C8" w:rsidRDefault="003238C8" w:rsidP="003238C8">
            <w:pPr>
              <w:spacing w:before="60" w:after="60"/>
              <w:rPr>
                <w:rFonts w:ascii="Arial Narrow" w:hAnsi="Arial Narrow"/>
              </w:rPr>
            </w:pPr>
            <w:r>
              <w:rPr>
                <w:rFonts w:ascii="Arial Narrow" w:hAnsi="Arial Narrow"/>
              </w:rPr>
              <w:t>Electricité (effet joule)</w:t>
            </w:r>
          </w:p>
        </w:tc>
        <w:tc>
          <w:tcPr>
            <w:tcW w:w="2673" w:type="dxa"/>
            <w:tcBorders>
              <w:top w:val="single" w:sz="4" w:space="0" w:color="auto"/>
              <w:left w:val="single" w:sz="4" w:space="0" w:color="auto"/>
              <w:bottom w:val="single" w:sz="4" w:space="0" w:color="auto"/>
              <w:right w:val="single" w:sz="4" w:space="0" w:color="auto"/>
            </w:tcBorders>
            <w:shd w:val="clear" w:color="auto" w:fill="FFFF00"/>
            <w:hideMark/>
          </w:tcPr>
          <w:p w14:paraId="29C1BE7D" w14:textId="77777777" w:rsidR="003238C8" w:rsidRDefault="003238C8" w:rsidP="003238C8">
            <w:pPr>
              <w:spacing w:before="60" w:after="60"/>
              <w:jc w:val="center"/>
              <w:rPr>
                <w:rFonts w:ascii="Arial Narrow" w:hAnsi="Arial Narrow"/>
              </w:rPr>
            </w:pPr>
            <w:r>
              <w:rPr>
                <w:rFonts w:ascii="Arial Narrow" w:hAnsi="Arial Narrow"/>
              </w:rPr>
              <w:t>Dépense divisée par 3</w:t>
            </w:r>
          </w:p>
        </w:tc>
        <w:tc>
          <w:tcPr>
            <w:tcW w:w="2602" w:type="dxa"/>
            <w:tcBorders>
              <w:top w:val="single" w:sz="4" w:space="0" w:color="auto"/>
              <w:left w:val="single" w:sz="4" w:space="0" w:color="auto"/>
              <w:bottom w:val="single" w:sz="4" w:space="0" w:color="auto"/>
              <w:right w:val="single" w:sz="4" w:space="0" w:color="auto"/>
            </w:tcBorders>
            <w:shd w:val="clear" w:color="auto" w:fill="FFC000"/>
            <w:hideMark/>
          </w:tcPr>
          <w:p w14:paraId="08B58B38" w14:textId="77777777" w:rsidR="003238C8" w:rsidRDefault="003238C8" w:rsidP="003238C8">
            <w:pPr>
              <w:spacing w:before="60" w:after="60"/>
              <w:jc w:val="center"/>
              <w:rPr>
                <w:rFonts w:asciiTheme="minorHAnsi" w:hAnsiTheme="minorHAnsi"/>
              </w:rPr>
            </w:pPr>
            <w:r>
              <w:rPr>
                <w:rFonts w:ascii="Arial Narrow" w:hAnsi="Arial Narrow"/>
              </w:rPr>
              <w:t>Dépense divisée par 2</w:t>
            </w:r>
          </w:p>
        </w:tc>
      </w:tr>
      <w:tr w:rsidR="003238C8" w14:paraId="3CA41C1D" w14:textId="77777777" w:rsidTr="00903219">
        <w:trPr>
          <w:jc w:val="center"/>
        </w:trPr>
        <w:tc>
          <w:tcPr>
            <w:tcW w:w="2364" w:type="dxa"/>
            <w:vMerge w:val="restart"/>
            <w:tcBorders>
              <w:top w:val="single" w:sz="4" w:space="0" w:color="auto"/>
              <w:left w:val="single" w:sz="4" w:space="0" w:color="auto"/>
              <w:bottom w:val="single" w:sz="4" w:space="0" w:color="auto"/>
              <w:right w:val="single" w:sz="4" w:space="0" w:color="auto"/>
            </w:tcBorders>
            <w:hideMark/>
          </w:tcPr>
          <w:p w14:paraId="25ED2D86" w14:textId="77777777" w:rsidR="003238C8" w:rsidRDefault="006313C6" w:rsidP="003238C8">
            <w:pPr>
              <w:spacing w:before="120"/>
              <w:jc w:val="center"/>
              <w:rPr>
                <w:rFonts w:ascii="Arial" w:hAnsi="Arial" w:cs="Arial"/>
                <w:b/>
              </w:rPr>
            </w:pPr>
            <w:hyperlink r:id="rId22" w:history="1">
              <w:r w:rsidR="003238C8">
                <w:rPr>
                  <w:rStyle w:val="Hyperlink"/>
                  <w:rFonts w:ascii="Arial" w:hAnsi="Arial" w:cs="Arial"/>
                  <w:b/>
                </w:rPr>
                <w:t>EAU</w:t>
              </w:r>
            </w:hyperlink>
          </w:p>
          <w:p w14:paraId="16F83876" w14:textId="77777777" w:rsidR="003238C8" w:rsidRDefault="003238C8" w:rsidP="003238C8">
            <w:pPr>
              <w:jc w:val="center"/>
              <w:rPr>
                <w:rFonts w:ascii="Arial Narrow" w:hAnsi="Arial Narrow" w:cs="Arial"/>
              </w:rPr>
            </w:pPr>
            <w:r>
              <w:rPr>
                <w:rFonts w:ascii="Arial Narrow" w:hAnsi="Arial Narrow" w:cs="Arial"/>
              </w:rPr>
              <w:t>COP5</w:t>
            </w:r>
          </w:p>
        </w:tc>
        <w:tc>
          <w:tcPr>
            <w:tcW w:w="1754" w:type="dxa"/>
            <w:tcBorders>
              <w:top w:val="single" w:sz="4" w:space="0" w:color="auto"/>
              <w:left w:val="single" w:sz="4" w:space="0" w:color="auto"/>
              <w:bottom w:val="single" w:sz="4" w:space="0" w:color="auto"/>
              <w:right w:val="single" w:sz="4" w:space="0" w:color="auto"/>
            </w:tcBorders>
            <w:hideMark/>
          </w:tcPr>
          <w:p w14:paraId="4B9AC4FB" w14:textId="77777777" w:rsidR="003238C8" w:rsidRDefault="003238C8" w:rsidP="003238C8">
            <w:pPr>
              <w:spacing w:before="60" w:after="60"/>
              <w:jc w:val="center"/>
              <w:rPr>
                <w:rFonts w:ascii="Arial Narrow" w:hAnsi="Arial Narrow" w:cstheme="minorBidi"/>
              </w:rPr>
            </w:pPr>
            <w:r>
              <w:rPr>
                <w:rFonts w:ascii="Arial Narrow" w:hAnsi="Arial Narrow"/>
              </w:rPr>
              <w:t>Gaz</w:t>
            </w:r>
          </w:p>
        </w:tc>
        <w:tc>
          <w:tcPr>
            <w:tcW w:w="2673" w:type="dxa"/>
            <w:tcBorders>
              <w:top w:val="single" w:sz="4" w:space="0" w:color="auto"/>
              <w:left w:val="single" w:sz="4" w:space="0" w:color="auto"/>
              <w:bottom w:val="single" w:sz="4" w:space="0" w:color="auto"/>
              <w:right w:val="single" w:sz="4" w:space="0" w:color="auto"/>
            </w:tcBorders>
            <w:shd w:val="clear" w:color="auto" w:fill="FFC000"/>
            <w:hideMark/>
          </w:tcPr>
          <w:p w14:paraId="0B83C148" w14:textId="77777777" w:rsidR="003238C8" w:rsidRDefault="003238C8" w:rsidP="003238C8">
            <w:pPr>
              <w:spacing w:before="60" w:after="60"/>
              <w:jc w:val="center"/>
              <w:rPr>
                <w:rFonts w:ascii="Arial Narrow" w:hAnsi="Arial Narrow"/>
              </w:rPr>
            </w:pPr>
            <w:r>
              <w:rPr>
                <w:rFonts w:ascii="Arial Narrow" w:hAnsi="Arial Narrow"/>
              </w:rPr>
              <w:t>Dépense divisée par 1,43</w:t>
            </w:r>
          </w:p>
        </w:tc>
        <w:tc>
          <w:tcPr>
            <w:tcW w:w="2602" w:type="dxa"/>
            <w:tcBorders>
              <w:top w:val="single" w:sz="4" w:space="0" w:color="auto"/>
              <w:left w:val="single" w:sz="4" w:space="0" w:color="auto"/>
              <w:bottom w:val="single" w:sz="4" w:space="0" w:color="auto"/>
              <w:right w:val="single" w:sz="4" w:space="0" w:color="auto"/>
            </w:tcBorders>
            <w:shd w:val="clear" w:color="auto" w:fill="FFFF00"/>
            <w:hideMark/>
          </w:tcPr>
          <w:p w14:paraId="589A9071" w14:textId="77777777" w:rsidR="003238C8" w:rsidRDefault="003238C8" w:rsidP="003238C8">
            <w:pPr>
              <w:spacing w:before="60" w:after="60"/>
              <w:jc w:val="center"/>
              <w:rPr>
                <w:rFonts w:asciiTheme="minorHAnsi" w:hAnsiTheme="minorHAnsi"/>
              </w:rPr>
            </w:pPr>
            <w:r>
              <w:rPr>
                <w:rFonts w:ascii="Arial Narrow" w:hAnsi="Arial Narrow"/>
              </w:rPr>
              <w:t>Dépense divisée par 2,6</w:t>
            </w:r>
          </w:p>
        </w:tc>
      </w:tr>
      <w:tr w:rsidR="003238C8" w14:paraId="7BB3AD35" w14:textId="77777777" w:rsidTr="00903219">
        <w:trPr>
          <w:jc w:val="center"/>
        </w:trPr>
        <w:tc>
          <w:tcPr>
            <w:tcW w:w="2364" w:type="dxa"/>
            <w:vMerge/>
            <w:tcBorders>
              <w:top w:val="single" w:sz="4" w:space="0" w:color="auto"/>
              <w:left w:val="single" w:sz="4" w:space="0" w:color="auto"/>
              <w:bottom w:val="single" w:sz="4" w:space="0" w:color="auto"/>
              <w:right w:val="single" w:sz="4" w:space="0" w:color="auto"/>
            </w:tcBorders>
            <w:vAlign w:val="center"/>
            <w:hideMark/>
          </w:tcPr>
          <w:p w14:paraId="7ED74EEF" w14:textId="77777777" w:rsidR="003238C8" w:rsidRDefault="003238C8" w:rsidP="003238C8">
            <w:pPr>
              <w:rPr>
                <w:rFonts w:ascii="Arial Narrow" w:eastAsiaTheme="minorHAnsi" w:hAnsi="Arial Narrow" w:cs="Arial"/>
              </w:rPr>
            </w:pPr>
          </w:p>
        </w:tc>
        <w:tc>
          <w:tcPr>
            <w:tcW w:w="1754" w:type="dxa"/>
            <w:tcBorders>
              <w:top w:val="single" w:sz="4" w:space="0" w:color="auto"/>
              <w:left w:val="single" w:sz="4" w:space="0" w:color="auto"/>
              <w:bottom w:val="single" w:sz="4" w:space="0" w:color="auto"/>
              <w:right w:val="single" w:sz="4" w:space="0" w:color="auto"/>
            </w:tcBorders>
            <w:hideMark/>
          </w:tcPr>
          <w:p w14:paraId="24FC3531" w14:textId="77777777" w:rsidR="003238C8" w:rsidRDefault="003238C8" w:rsidP="003238C8">
            <w:pPr>
              <w:spacing w:before="60" w:after="60"/>
              <w:jc w:val="center"/>
              <w:rPr>
                <w:rFonts w:ascii="Arial Narrow" w:hAnsi="Arial Narrow"/>
              </w:rPr>
            </w:pPr>
            <w:r>
              <w:rPr>
                <w:rFonts w:ascii="Arial Narrow" w:hAnsi="Arial Narrow"/>
              </w:rPr>
              <w:t>Electricité (effet joule)</w:t>
            </w:r>
          </w:p>
        </w:tc>
        <w:tc>
          <w:tcPr>
            <w:tcW w:w="2673" w:type="dxa"/>
            <w:tcBorders>
              <w:top w:val="single" w:sz="4" w:space="0" w:color="auto"/>
              <w:left w:val="single" w:sz="4" w:space="0" w:color="auto"/>
              <w:bottom w:val="single" w:sz="4" w:space="0" w:color="auto"/>
              <w:right w:val="single" w:sz="4" w:space="0" w:color="auto"/>
            </w:tcBorders>
            <w:shd w:val="clear" w:color="auto" w:fill="70AD47" w:themeFill="accent6"/>
            <w:hideMark/>
          </w:tcPr>
          <w:p w14:paraId="7A9150C5" w14:textId="77777777" w:rsidR="003238C8" w:rsidRDefault="003238C8" w:rsidP="003238C8">
            <w:pPr>
              <w:spacing w:before="60" w:after="60"/>
              <w:jc w:val="center"/>
              <w:rPr>
                <w:rFonts w:ascii="Arial Narrow" w:hAnsi="Arial Narrow"/>
              </w:rPr>
            </w:pPr>
            <w:r>
              <w:rPr>
                <w:rFonts w:ascii="Arial Narrow" w:hAnsi="Arial Narrow"/>
              </w:rPr>
              <w:t>Dépense divisée par 4,3</w:t>
            </w:r>
          </w:p>
        </w:tc>
        <w:tc>
          <w:tcPr>
            <w:tcW w:w="2602" w:type="dxa"/>
            <w:tcBorders>
              <w:top w:val="single" w:sz="4" w:space="0" w:color="auto"/>
              <w:left w:val="single" w:sz="4" w:space="0" w:color="auto"/>
              <w:bottom w:val="single" w:sz="4" w:space="0" w:color="auto"/>
              <w:right w:val="single" w:sz="4" w:space="0" w:color="auto"/>
            </w:tcBorders>
            <w:shd w:val="clear" w:color="auto" w:fill="FFFF00"/>
            <w:hideMark/>
          </w:tcPr>
          <w:p w14:paraId="33D489B5" w14:textId="77777777" w:rsidR="003238C8" w:rsidRDefault="003238C8" w:rsidP="003238C8">
            <w:pPr>
              <w:spacing w:before="60" w:after="60"/>
              <w:jc w:val="center"/>
              <w:rPr>
                <w:rFonts w:asciiTheme="minorHAnsi" w:hAnsiTheme="minorHAnsi"/>
              </w:rPr>
            </w:pPr>
            <w:r>
              <w:rPr>
                <w:rFonts w:ascii="Arial Narrow" w:hAnsi="Arial Narrow"/>
              </w:rPr>
              <w:t>Dépense divisée par 2,6</w:t>
            </w:r>
          </w:p>
        </w:tc>
      </w:tr>
      <w:tr w:rsidR="003238C8" w14:paraId="72A7AFFE" w14:textId="77777777" w:rsidTr="00903219">
        <w:trPr>
          <w:jc w:val="center"/>
        </w:trPr>
        <w:tc>
          <w:tcPr>
            <w:tcW w:w="2364" w:type="dxa"/>
            <w:vMerge w:val="restart"/>
            <w:tcBorders>
              <w:top w:val="single" w:sz="4" w:space="0" w:color="auto"/>
              <w:left w:val="single" w:sz="4" w:space="0" w:color="auto"/>
              <w:bottom w:val="single" w:sz="4" w:space="0" w:color="auto"/>
              <w:right w:val="single" w:sz="4" w:space="0" w:color="auto"/>
            </w:tcBorders>
            <w:hideMark/>
          </w:tcPr>
          <w:p w14:paraId="3708BCE5" w14:textId="77777777" w:rsidR="003238C8" w:rsidRDefault="006313C6" w:rsidP="003238C8">
            <w:pPr>
              <w:spacing w:before="120"/>
              <w:jc w:val="center"/>
              <w:rPr>
                <w:rFonts w:ascii="Arial" w:hAnsi="Arial" w:cs="Arial"/>
                <w:b/>
              </w:rPr>
            </w:pPr>
            <w:hyperlink r:id="rId23" w:history="1">
              <w:r w:rsidR="003238C8">
                <w:rPr>
                  <w:rStyle w:val="Hyperlink"/>
                  <w:rFonts w:ascii="Arial" w:hAnsi="Arial" w:cs="Arial"/>
                  <w:b/>
                </w:rPr>
                <w:t>EAU+SOL</w:t>
              </w:r>
            </w:hyperlink>
          </w:p>
          <w:p w14:paraId="654373BB" w14:textId="77777777" w:rsidR="003238C8" w:rsidRDefault="003238C8" w:rsidP="003238C8">
            <w:pPr>
              <w:jc w:val="center"/>
              <w:rPr>
                <w:rFonts w:ascii="Arial Narrow" w:hAnsi="Arial Narrow" w:cs="Arial"/>
              </w:rPr>
            </w:pPr>
            <w:r>
              <w:rPr>
                <w:rFonts w:ascii="Arial Narrow" w:hAnsi="Arial Narrow" w:cs="Arial"/>
              </w:rPr>
              <w:t>COP7</w:t>
            </w:r>
          </w:p>
        </w:tc>
        <w:tc>
          <w:tcPr>
            <w:tcW w:w="1754" w:type="dxa"/>
            <w:tcBorders>
              <w:top w:val="single" w:sz="4" w:space="0" w:color="auto"/>
              <w:left w:val="single" w:sz="4" w:space="0" w:color="auto"/>
              <w:bottom w:val="single" w:sz="4" w:space="0" w:color="auto"/>
              <w:right w:val="single" w:sz="4" w:space="0" w:color="auto"/>
            </w:tcBorders>
            <w:hideMark/>
          </w:tcPr>
          <w:p w14:paraId="67BBC544" w14:textId="77777777" w:rsidR="003238C8" w:rsidRDefault="003238C8" w:rsidP="003238C8">
            <w:pPr>
              <w:spacing w:before="60" w:after="60"/>
              <w:jc w:val="center"/>
              <w:rPr>
                <w:rFonts w:ascii="Arial Narrow" w:hAnsi="Arial Narrow" w:cstheme="minorBidi"/>
              </w:rPr>
            </w:pPr>
            <w:r>
              <w:rPr>
                <w:rFonts w:ascii="Arial Narrow" w:hAnsi="Arial Narrow"/>
              </w:rPr>
              <w:t>Gaz</w:t>
            </w:r>
          </w:p>
        </w:tc>
        <w:tc>
          <w:tcPr>
            <w:tcW w:w="2673" w:type="dxa"/>
            <w:tcBorders>
              <w:top w:val="single" w:sz="4" w:space="0" w:color="auto"/>
              <w:left w:val="single" w:sz="4" w:space="0" w:color="auto"/>
              <w:bottom w:val="single" w:sz="4" w:space="0" w:color="auto"/>
              <w:right w:val="single" w:sz="4" w:space="0" w:color="auto"/>
            </w:tcBorders>
            <w:shd w:val="clear" w:color="auto" w:fill="FFC000"/>
            <w:hideMark/>
          </w:tcPr>
          <w:p w14:paraId="298BB6F8" w14:textId="77777777" w:rsidR="003238C8" w:rsidRDefault="003238C8" w:rsidP="003238C8">
            <w:pPr>
              <w:spacing w:before="60" w:after="60"/>
              <w:jc w:val="center"/>
              <w:rPr>
                <w:rFonts w:ascii="Arial Narrow" w:hAnsi="Arial Narrow"/>
              </w:rPr>
            </w:pPr>
            <w:r>
              <w:rPr>
                <w:rFonts w:ascii="Arial Narrow" w:hAnsi="Arial Narrow"/>
              </w:rPr>
              <w:t>Dépense divisée par 1,8</w:t>
            </w:r>
          </w:p>
        </w:tc>
        <w:tc>
          <w:tcPr>
            <w:tcW w:w="2602" w:type="dxa"/>
            <w:tcBorders>
              <w:top w:val="single" w:sz="4" w:space="0" w:color="auto"/>
              <w:left w:val="single" w:sz="4" w:space="0" w:color="auto"/>
              <w:bottom w:val="single" w:sz="4" w:space="0" w:color="auto"/>
              <w:right w:val="single" w:sz="4" w:space="0" w:color="auto"/>
            </w:tcBorders>
            <w:shd w:val="clear" w:color="auto" w:fill="FFFF00"/>
            <w:hideMark/>
          </w:tcPr>
          <w:p w14:paraId="6FF705D5" w14:textId="77777777" w:rsidR="003238C8" w:rsidRDefault="003238C8" w:rsidP="003238C8">
            <w:pPr>
              <w:spacing w:before="60" w:after="60"/>
              <w:jc w:val="center"/>
              <w:rPr>
                <w:rFonts w:ascii="Arial Narrow" w:hAnsi="Arial Narrow"/>
              </w:rPr>
            </w:pPr>
            <w:r>
              <w:rPr>
                <w:rFonts w:ascii="Arial Narrow" w:hAnsi="Arial Narrow"/>
              </w:rPr>
              <w:t>Dépense divisée par 3</w:t>
            </w:r>
          </w:p>
        </w:tc>
      </w:tr>
      <w:tr w:rsidR="003238C8" w14:paraId="3A3FF5FA" w14:textId="77777777" w:rsidTr="00903219">
        <w:trPr>
          <w:jc w:val="center"/>
        </w:trPr>
        <w:tc>
          <w:tcPr>
            <w:tcW w:w="2364" w:type="dxa"/>
            <w:vMerge/>
            <w:tcBorders>
              <w:top w:val="single" w:sz="4" w:space="0" w:color="auto"/>
              <w:left w:val="single" w:sz="4" w:space="0" w:color="auto"/>
              <w:bottom w:val="single" w:sz="4" w:space="0" w:color="auto"/>
              <w:right w:val="single" w:sz="4" w:space="0" w:color="auto"/>
            </w:tcBorders>
            <w:vAlign w:val="center"/>
            <w:hideMark/>
          </w:tcPr>
          <w:p w14:paraId="2617879B" w14:textId="77777777" w:rsidR="003238C8" w:rsidRDefault="003238C8" w:rsidP="003238C8">
            <w:pPr>
              <w:rPr>
                <w:rFonts w:ascii="Arial Narrow" w:eastAsiaTheme="minorHAnsi" w:hAnsi="Arial Narrow" w:cs="Arial"/>
              </w:rPr>
            </w:pPr>
          </w:p>
        </w:tc>
        <w:tc>
          <w:tcPr>
            <w:tcW w:w="1754" w:type="dxa"/>
            <w:tcBorders>
              <w:top w:val="single" w:sz="4" w:space="0" w:color="auto"/>
              <w:left w:val="single" w:sz="4" w:space="0" w:color="auto"/>
              <w:bottom w:val="single" w:sz="4" w:space="0" w:color="auto"/>
              <w:right w:val="single" w:sz="4" w:space="0" w:color="auto"/>
            </w:tcBorders>
            <w:hideMark/>
          </w:tcPr>
          <w:p w14:paraId="6FBA012C" w14:textId="77777777" w:rsidR="003238C8" w:rsidRDefault="003238C8" w:rsidP="003238C8">
            <w:pPr>
              <w:spacing w:before="60" w:after="60"/>
              <w:jc w:val="center"/>
              <w:rPr>
                <w:rFonts w:ascii="Arial Narrow" w:hAnsi="Arial Narrow"/>
              </w:rPr>
            </w:pPr>
            <w:r>
              <w:rPr>
                <w:rFonts w:ascii="Arial Narrow" w:hAnsi="Arial Narrow"/>
              </w:rPr>
              <w:t>Electricité (effet joule)</w:t>
            </w:r>
          </w:p>
        </w:tc>
        <w:tc>
          <w:tcPr>
            <w:tcW w:w="2673" w:type="dxa"/>
            <w:tcBorders>
              <w:top w:val="single" w:sz="4" w:space="0" w:color="auto"/>
              <w:left w:val="single" w:sz="4" w:space="0" w:color="auto"/>
              <w:bottom w:val="single" w:sz="4" w:space="0" w:color="auto"/>
              <w:right w:val="single" w:sz="4" w:space="0" w:color="auto"/>
            </w:tcBorders>
            <w:shd w:val="clear" w:color="auto" w:fill="70AD47" w:themeFill="accent6"/>
            <w:hideMark/>
          </w:tcPr>
          <w:p w14:paraId="4DCBFA35" w14:textId="77777777" w:rsidR="003238C8" w:rsidRDefault="003238C8" w:rsidP="003238C8">
            <w:pPr>
              <w:spacing w:before="60" w:after="60"/>
              <w:jc w:val="center"/>
              <w:rPr>
                <w:rFonts w:ascii="Arial Narrow" w:hAnsi="Arial Narrow"/>
              </w:rPr>
            </w:pPr>
            <w:r>
              <w:rPr>
                <w:rFonts w:ascii="Arial Narrow" w:hAnsi="Arial Narrow"/>
              </w:rPr>
              <w:t>Dépense divisée par 5,4</w:t>
            </w:r>
          </w:p>
        </w:tc>
        <w:tc>
          <w:tcPr>
            <w:tcW w:w="2602" w:type="dxa"/>
            <w:tcBorders>
              <w:top w:val="single" w:sz="4" w:space="0" w:color="auto"/>
              <w:left w:val="single" w:sz="4" w:space="0" w:color="auto"/>
              <w:bottom w:val="single" w:sz="4" w:space="0" w:color="auto"/>
              <w:right w:val="single" w:sz="4" w:space="0" w:color="auto"/>
            </w:tcBorders>
            <w:shd w:val="clear" w:color="auto" w:fill="FFFF00"/>
            <w:hideMark/>
          </w:tcPr>
          <w:p w14:paraId="254A9B99" w14:textId="77777777" w:rsidR="003238C8" w:rsidRDefault="003238C8" w:rsidP="003238C8">
            <w:pPr>
              <w:spacing w:before="60" w:after="60"/>
              <w:jc w:val="center"/>
              <w:rPr>
                <w:rFonts w:ascii="Arial Narrow" w:hAnsi="Arial Narrow"/>
              </w:rPr>
            </w:pPr>
            <w:r>
              <w:rPr>
                <w:rFonts w:ascii="Arial Narrow" w:hAnsi="Arial Narrow"/>
              </w:rPr>
              <w:t>Dépense divisée par 3</w:t>
            </w:r>
          </w:p>
        </w:tc>
      </w:tr>
    </w:tbl>
    <w:p w14:paraId="42CC56E8" w14:textId="77777777" w:rsidR="003238C8" w:rsidRPr="00903219" w:rsidRDefault="003238C8" w:rsidP="00903219">
      <w:pPr>
        <w:spacing w:before="120" w:after="240"/>
        <w:jc w:val="center"/>
        <w:rPr>
          <w:rFonts w:asciiTheme="minorHAnsi" w:hAnsiTheme="minorHAnsi" w:cstheme="minorHAnsi"/>
          <w:sz w:val="22"/>
          <w:szCs w:val="22"/>
        </w:rPr>
      </w:pPr>
      <w:r w:rsidRPr="00903219">
        <w:rPr>
          <w:rFonts w:asciiTheme="minorHAnsi" w:hAnsiTheme="minorHAnsi" w:cstheme="minorHAnsi"/>
          <w:sz w:val="22"/>
          <w:szCs w:val="22"/>
        </w:rPr>
        <w:t xml:space="preserve">Cliquer sur </w:t>
      </w:r>
      <w:r w:rsidRPr="00903219">
        <w:rPr>
          <w:rFonts w:asciiTheme="minorHAnsi" w:hAnsiTheme="minorHAnsi" w:cstheme="minorHAnsi"/>
          <w:caps/>
          <w:sz w:val="22"/>
          <w:szCs w:val="22"/>
        </w:rPr>
        <w:t>air</w:t>
      </w:r>
      <w:r w:rsidRPr="00903219">
        <w:rPr>
          <w:rFonts w:asciiTheme="minorHAnsi" w:hAnsiTheme="minorHAnsi" w:cstheme="minorHAnsi"/>
          <w:sz w:val="22"/>
          <w:szCs w:val="22"/>
        </w:rPr>
        <w:t xml:space="preserve">, </w:t>
      </w:r>
      <w:r w:rsidRPr="00903219">
        <w:rPr>
          <w:rFonts w:asciiTheme="minorHAnsi" w:hAnsiTheme="minorHAnsi" w:cstheme="minorHAnsi"/>
          <w:caps/>
          <w:sz w:val="22"/>
          <w:szCs w:val="22"/>
        </w:rPr>
        <w:t>eau</w:t>
      </w:r>
      <w:r w:rsidRPr="00903219">
        <w:rPr>
          <w:rFonts w:asciiTheme="minorHAnsi" w:hAnsiTheme="minorHAnsi" w:cstheme="minorHAnsi"/>
          <w:sz w:val="22"/>
          <w:szCs w:val="22"/>
        </w:rPr>
        <w:t xml:space="preserve"> et </w:t>
      </w:r>
      <w:r w:rsidRPr="00903219">
        <w:rPr>
          <w:rFonts w:asciiTheme="minorHAnsi" w:hAnsiTheme="minorHAnsi" w:cstheme="minorHAnsi"/>
          <w:caps/>
          <w:sz w:val="22"/>
          <w:szCs w:val="22"/>
        </w:rPr>
        <w:t>eau+sol</w:t>
      </w:r>
      <w:r w:rsidRPr="00903219">
        <w:rPr>
          <w:rFonts w:asciiTheme="minorHAnsi" w:hAnsiTheme="minorHAnsi" w:cstheme="minorHAnsi"/>
          <w:sz w:val="22"/>
          <w:szCs w:val="22"/>
        </w:rPr>
        <w:t xml:space="preserve"> pour prendre connaissance des réalisations faites ou envisageables</w:t>
      </w:r>
    </w:p>
    <w:tbl>
      <w:tblPr>
        <w:tblStyle w:val="TableGrid"/>
        <w:tblW w:w="4500" w:type="pct"/>
        <w:jc w:val="center"/>
        <w:tblLook w:val="04A0" w:firstRow="1" w:lastRow="0" w:firstColumn="1" w:lastColumn="0" w:noHBand="0" w:noVBand="1"/>
      </w:tblPr>
      <w:tblGrid>
        <w:gridCol w:w="3508"/>
        <w:gridCol w:w="1321"/>
        <w:gridCol w:w="1210"/>
        <w:gridCol w:w="1256"/>
        <w:gridCol w:w="1242"/>
      </w:tblGrid>
      <w:tr w:rsidR="003238C8" w14:paraId="780C54DB" w14:textId="77777777" w:rsidTr="003238C8">
        <w:trPr>
          <w:jc w:val="center"/>
        </w:trPr>
        <w:tc>
          <w:tcPr>
            <w:tcW w:w="3823" w:type="dxa"/>
            <w:tcBorders>
              <w:top w:val="single" w:sz="4" w:space="0" w:color="auto"/>
              <w:left w:val="single" w:sz="4" w:space="0" w:color="auto"/>
              <w:bottom w:val="single" w:sz="4" w:space="0" w:color="auto"/>
              <w:right w:val="single" w:sz="4" w:space="0" w:color="auto"/>
            </w:tcBorders>
            <w:hideMark/>
          </w:tcPr>
          <w:p w14:paraId="342EC904" w14:textId="77777777" w:rsidR="003238C8" w:rsidRDefault="003238C8" w:rsidP="003238C8">
            <w:pPr>
              <w:spacing w:before="60" w:after="60"/>
              <w:rPr>
                <w:rFonts w:ascii="Arial Narrow" w:hAnsi="Arial Narrow"/>
              </w:rPr>
            </w:pPr>
            <w:r>
              <w:rPr>
                <w:rFonts w:ascii="Arial Narrow" w:hAnsi="Arial Narrow"/>
              </w:rPr>
              <w:t xml:space="preserve">Amélioration du pouvoir d’achat : </w:t>
            </w:r>
          </w:p>
        </w:tc>
        <w:tc>
          <w:tcPr>
            <w:tcW w:w="1417" w:type="dxa"/>
            <w:tcBorders>
              <w:top w:val="single" w:sz="4" w:space="0" w:color="auto"/>
              <w:left w:val="single" w:sz="4" w:space="0" w:color="auto"/>
              <w:bottom w:val="single" w:sz="4" w:space="0" w:color="auto"/>
              <w:right w:val="single" w:sz="4" w:space="0" w:color="auto"/>
            </w:tcBorders>
            <w:shd w:val="clear" w:color="auto" w:fill="C00000"/>
            <w:hideMark/>
          </w:tcPr>
          <w:p w14:paraId="01E263EA" w14:textId="77777777" w:rsidR="003238C8" w:rsidRDefault="003238C8" w:rsidP="003238C8">
            <w:pPr>
              <w:spacing w:before="60" w:after="60"/>
              <w:jc w:val="center"/>
              <w:rPr>
                <w:rFonts w:ascii="Arial Narrow" w:hAnsi="Arial Narrow"/>
              </w:rPr>
            </w:pPr>
            <w:r>
              <w:rPr>
                <w:rFonts w:ascii="Arial Narrow" w:hAnsi="Arial Narrow"/>
              </w:rPr>
              <w:t>NON</w:t>
            </w:r>
          </w:p>
        </w:tc>
        <w:tc>
          <w:tcPr>
            <w:tcW w:w="1276" w:type="dxa"/>
            <w:tcBorders>
              <w:top w:val="single" w:sz="4" w:space="0" w:color="auto"/>
              <w:left w:val="single" w:sz="4" w:space="0" w:color="auto"/>
              <w:bottom w:val="single" w:sz="4" w:space="0" w:color="auto"/>
              <w:right w:val="single" w:sz="4" w:space="0" w:color="auto"/>
            </w:tcBorders>
            <w:shd w:val="clear" w:color="auto" w:fill="FFC000" w:themeFill="accent4"/>
            <w:hideMark/>
          </w:tcPr>
          <w:p w14:paraId="651FCA18" w14:textId="77777777" w:rsidR="003238C8" w:rsidRDefault="003238C8" w:rsidP="003238C8">
            <w:pPr>
              <w:spacing w:before="60" w:after="60"/>
              <w:jc w:val="center"/>
              <w:rPr>
                <w:rFonts w:ascii="Arial Narrow" w:hAnsi="Arial Narrow"/>
              </w:rPr>
            </w:pPr>
            <w:r>
              <w:rPr>
                <w:rFonts w:ascii="Arial Narrow" w:hAnsi="Arial Narrow"/>
              </w:rPr>
              <w:t>Faible</w:t>
            </w:r>
          </w:p>
        </w:tc>
        <w:tc>
          <w:tcPr>
            <w:tcW w:w="1276" w:type="dxa"/>
            <w:tcBorders>
              <w:top w:val="single" w:sz="4" w:space="0" w:color="auto"/>
              <w:left w:val="single" w:sz="4" w:space="0" w:color="auto"/>
              <w:bottom w:val="single" w:sz="4" w:space="0" w:color="auto"/>
              <w:right w:val="single" w:sz="4" w:space="0" w:color="auto"/>
            </w:tcBorders>
            <w:shd w:val="clear" w:color="auto" w:fill="FFFF00"/>
            <w:hideMark/>
          </w:tcPr>
          <w:p w14:paraId="0F98DC81" w14:textId="77777777" w:rsidR="003238C8" w:rsidRDefault="003238C8" w:rsidP="003238C8">
            <w:pPr>
              <w:spacing w:before="60" w:after="60"/>
              <w:jc w:val="center"/>
              <w:rPr>
                <w:rFonts w:ascii="Arial Narrow" w:hAnsi="Arial Narrow"/>
              </w:rPr>
            </w:pPr>
            <w:r>
              <w:rPr>
                <w:rFonts w:ascii="Arial Narrow" w:hAnsi="Arial Narrow"/>
              </w:rPr>
              <w:t>Significatif</w:t>
            </w:r>
          </w:p>
        </w:tc>
        <w:tc>
          <w:tcPr>
            <w:tcW w:w="1270" w:type="dxa"/>
            <w:tcBorders>
              <w:top w:val="single" w:sz="4" w:space="0" w:color="auto"/>
              <w:left w:val="single" w:sz="4" w:space="0" w:color="auto"/>
              <w:bottom w:val="single" w:sz="4" w:space="0" w:color="auto"/>
              <w:right w:val="single" w:sz="4" w:space="0" w:color="auto"/>
            </w:tcBorders>
            <w:shd w:val="clear" w:color="auto" w:fill="70AD47" w:themeFill="accent6"/>
            <w:hideMark/>
          </w:tcPr>
          <w:p w14:paraId="76500CEA" w14:textId="77777777" w:rsidR="003238C8" w:rsidRDefault="003238C8" w:rsidP="003238C8">
            <w:pPr>
              <w:spacing w:before="60" w:after="60"/>
              <w:jc w:val="center"/>
              <w:rPr>
                <w:rFonts w:ascii="Arial Narrow" w:hAnsi="Arial Narrow"/>
              </w:rPr>
            </w:pPr>
            <w:r>
              <w:rPr>
                <w:rFonts w:ascii="Arial Narrow" w:hAnsi="Arial Narrow"/>
              </w:rPr>
              <w:t>Important</w:t>
            </w:r>
          </w:p>
        </w:tc>
      </w:tr>
    </w:tbl>
    <w:p w14:paraId="0C204C79" w14:textId="77777777" w:rsidR="003238C8" w:rsidRPr="00903219" w:rsidRDefault="003238C8" w:rsidP="00903219">
      <w:pPr>
        <w:spacing w:before="120"/>
        <w:ind w:left="170" w:right="170"/>
        <w:jc w:val="both"/>
        <w:rPr>
          <w:rFonts w:asciiTheme="minorHAnsi" w:hAnsiTheme="minorHAnsi" w:cstheme="minorHAnsi"/>
        </w:rPr>
      </w:pPr>
      <w:r w:rsidRPr="00903219">
        <w:rPr>
          <w:rFonts w:asciiTheme="minorHAnsi" w:hAnsiTheme="minorHAnsi" w:cstheme="minorHAnsi"/>
        </w:rPr>
        <w:t>La motivation d’achat est uniquement basée sur une comparaison du prix du kWh thermique rendue dans les pièces de vie avant (état antérieur) et après modification de la génération thermique avec un prix du kWh identique qu’il s’agisse du gaz ou de l’électricité.</w:t>
      </w:r>
    </w:p>
    <w:p w14:paraId="52D36BF7" w14:textId="77777777" w:rsidR="00903219" w:rsidRDefault="003238C8" w:rsidP="00903219">
      <w:pPr>
        <w:ind w:left="170" w:right="170"/>
        <w:jc w:val="both"/>
        <w:rPr>
          <w:rFonts w:asciiTheme="minorHAnsi" w:hAnsiTheme="minorHAnsi" w:cstheme="minorHAnsi"/>
        </w:rPr>
      </w:pPr>
      <w:r w:rsidRPr="00903219">
        <w:rPr>
          <w:rFonts w:asciiTheme="minorHAnsi" w:hAnsiTheme="minorHAnsi" w:cstheme="minorHAnsi"/>
        </w:rPr>
        <w:t>Tout laisse penser que le virage vers le voltaïque permettra de baisser le prix du kWh électrique par rapport à ce qu’il est actuellement.</w:t>
      </w:r>
    </w:p>
    <w:p w14:paraId="54FDCADE" w14:textId="77777777" w:rsidR="00903219" w:rsidRDefault="00903219" w:rsidP="00903219">
      <w:pPr>
        <w:ind w:left="170" w:right="170"/>
        <w:jc w:val="both"/>
        <w:rPr>
          <w:rFonts w:asciiTheme="minorHAnsi" w:hAnsiTheme="minorHAnsi" w:cstheme="minorHAnsi"/>
        </w:rPr>
      </w:pPr>
    </w:p>
    <w:p w14:paraId="172EEAFD" w14:textId="7DF9AEAB" w:rsidR="00903219" w:rsidRDefault="00903219" w:rsidP="00903219">
      <w:pPr>
        <w:ind w:left="170" w:right="170"/>
        <w:jc w:val="both"/>
        <w:rPr>
          <w:rFonts w:asciiTheme="minorHAnsi" w:hAnsiTheme="minorHAnsi" w:cstheme="minorHAnsi"/>
        </w:rPr>
      </w:pPr>
    </w:p>
    <w:p w14:paraId="6EAED040" w14:textId="43782A73" w:rsidR="00903219" w:rsidRDefault="00903219" w:rsidP="00903219">
      <w:pPr>
        <w:ind w:left="170" w:right="170"/>
        <w:jc w:val="both"/>
        <w:rPr>
          <w:rFonts w:asciiTheme="minorHAnsi" w:hAnsiTheme="minorHAnsi" w:cstheme="minorHAnsi"/>
        </w:rPr>
      </w:pPr>
    </w:p>
    <w:p w14:paraId="740159B6" w14:textId="72DB9672" w:rsidR="00903219" w:rsidRDefault="00903219" w:rsidP="00903219">
      <w:pPr>
        <w:ind w:left="170" w:right="170"/>
        <w:jc w:val="both"/>
        <w:rPr>
          <w:rFonts w:asciiTheme="minorHAnsi" w:hAnsiTheme="minorHAnsi" w:cstheme="minorHAnsi"/>
        </w:rPr>
      </w:pPr>
    </w:p>
    <w:p w14:paraId="6D279304" w14:textId="223FE72F" w:rsidR="00903219" w:rsidRDefault="00903219" w:rsidP="00903219">
      <w:pPr>
        <w:ind w:left="170" w:right="170"/>
        <w:jc w:val="both"/>
        <w:rPr>
          <w:rFonts w:asciiTheme="minorHAnsi" w:hAnsiTheme="minorHAnsi" w:cstheme="minorHAnsi"/>
        </w:rPr>
      </w:pPr>
    </w:p>
    <w:p w14:paraId="0894AAC1" w14:textId="4A6755D3" w:rsidR="00903219" w:rsidRDefault="00903219" w:rsidP="00903219">
      <w:pPr>
        <w:ind w:left="170" w:right="170"/>
        <w:jc w:val="both"/>
        <w:rPr>
          <w:rFonts w:asciiTheme="minorHAnsi" w:hAnsiTheme="minorHAnsi" w:cstheme="minorHAnsi"/>
        </w:rPr>
      </w:pPr>
    </w:p>
    <w:p w14:paraId="795463D4" w14:textId="38EC9E35" w:rsidR="00903219" w:rsidRDefault="00903219" w:rsidP="00903219">
      <w:pPr>
        <w:ind w:left="170" w:right="170"/>
        <w:jc w:val="center"/>
        <w:rPr>
          <w:rFonts w:asciiTheme="minorHAnsi" w:hAnsiTheme="minorHAnsi" w:cstheme="minorHAnsi"/>
        </w:rPr>
      </w:pPr>
      <w:r>
        <w:rPr>
          <w:noProof/>
        </w:rPr>
        <w:lastRenderedPageBreak/>
        <w:drawing>
          <wp:inline distT="0" distB="0" distL="0" distR="0" wp14:anchorId="687E1CA3" wp14:editId="5CC056CB">
            <wp:extent cx="4566654" cy="9150960"/>
            <wp:effectExtent l="95250" t="57150" r="81915" b="508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60000">
                      <a:off x="0" y="0"/>
                      <a:ext cx="4571558" cy="9160788"/>
                    </a:xfrm>
                    <a:prstGeom prst="rect">
                      <a:avLst/>
                    </a:prstGeom>
                    <a:noFill/>
                  </pic:spPr>
                </pic:pic>
              </a:graphicData>
            </a:graphic>
          </wp:inline>
        </w:drawing>
      </w:r>
    </w:p>
    <w:p w14:paraId="505C098E" w14:textId="77777777" w:rsidR="00903219" w:rsidRDefault="00903219" w:rsidP="00903219">
      <w:pPr>
        <w:ind w:right="170"/>
        <w:jc w:val="both"/>
        <w:rPr>
          <w:rFonts w:asciiTheme="minorHAnsi" w:hAnsiTheme="minorHAnsi" w:cstheme="minorHAnsi"/>
          <w:i/>
        </w:rPr>
      </w:pPr>
      <w:r w:rsidRPr="00903219">
        <w:rPr>
          <w:rFonts w:asciiTheme="minorHAnsi" w:hAnsiTheme="minorHAnsi" w:cstheme="minorHAnsi"/>
          <w:i/>
        </w:rPr>
        <w:lastRenderedPageBreak/>
        <w:t xml:space="preserve">L’étude de la page précédente effectuée par l’AFPAC est faite avec la fiscalité actuelle. </w:t>
      </w:r>
    </w:p>
    <w:p w14:paraId="2544F015" w14:textId="23034ADF" w:rsidR="00903219" w:rsidRPr="00903219" w:rsidRDefault="00903219" w:rsidP="00903219">
      <w:pPr>
        <w:ind w:right="170"/>
        <w:jc w:val="both"/>
        <w:rPr>
          <w:rFonts w:asciiTheme="minorHAnsi" w:hAnsiTheme="minorHAnsi" w:cstheme="minorHAnsi"/>
          <w:i/>
        </w:rPr>
      </w:pPr>
      <w:r w:rsidRPr="00903219">
        <w:rPr>
          <w:rFonts w:asciiTheme="minorHAnsi" w:hAnsiTheme="minorHAnsi" w:cstheme="minorHAnsi"/>
          <w:i/>
        </w:rPr>
        <w:t xml:space="preserve">Ceci dans le cas où l’état antérieur est le fioul avec un prix du kWh sensiblement égal à 0,09 €  </w:t>
      </w:r>
    </w:p>
    <w:p w14:paraId="60BB1697" w14:textId="77777777" w:rsidR="00903219" w:rsidRPr="00903219" w:rsidRDefault="00903219" w:rsidP="00903219">
      <w:pPr>
        <w:spacing w:before="120"/>
        <w:ind w:right="170"/>
        <w:jc w:val="both"/>
        <w:rPr>
          <w:rFonts w:asciiTheme="minorHAnsi" w:hAnsiTheme="minorHAnsi" w:cstheme="minorHAnsi"/>
          <w:i/>
        </w:rPr>
      </w:pPr>
      <w:r w:rsidRPr="00903219">
        <w:rPr>
          <w:rFonts w:asciiTheme="minorHAnsi" w:hAnsiTheme="minorHAnsi" w:cstheme="minorHAnsi"/>
          <w:i/>
        </w:rPr>
        <w:t>(Compte tenu de son PCI voisin de 10 kWh le litre) avec un prix de l’électricité à 0,15 € le kWh</w:t>
      </w:r>
    </w:p>
    <w:p w14:paraId="045E8B35" w14:textId="77777777" w:rsidR="00903219" w:rsidRPr="00903219" w:rsidRDefault="00903219" w:rsidP="00903219">
      <w:pPr>
        <w:spacing w:before="120"/>
        <w:ind w:right="170"/>
        <w:jc w:val="both"/>
        <w:rPr>
          <w:rFonts w:asciiTheme="minorHAnsi" w:hAnsiTheme="minorHAnsi" w:cstheme="minorHAnsi"/>
          <w:i/>
        </w:rPr>
      </w:pPr>
      <w:r w:rsidRPr="00903219">
        <w:rPr>
          <w:rFonts w:asciiTheme="minorHAnsi" w:hAnsiTheme="minorHAnsi" w:cstheme="minorHAnsi"/>
          <w:i/>
        </w:rPr>
        <w:t>Elle est aussi faite avec un chauffage du bâtiment assuré uniquement par une pompe à chaleur échangeant sur l’air.</w:t>
      </w:r>
    </w:p>
    <w:p w14:paraId="3A0F1665" w14:textId="77777777" w:rsidR="00903219" w:rsidRPr="00903219" w:rsidRDefault="00903219" w:rsidP="00903219">
      <w:pPr>
        <w:spacing w:before="120"/>
        <w:ind w:right="170"/>
        <w:jc w:val="both"/>
        <w:rPr>
          <w:rFonts w:asciiTheme="minorHAnsi" w:hAnsiTheme="minorHAnsi" w:cstheme="minorHAnsi"/>
          <w:i/>
        </w:rPr>
      </w:pPr>
      <w:r w:rsidRPr="00903219">
        <w:rPr>
          <w:rFonts w:asciiTheme="minorHAnsi" w:hAnsiTheme="minorHAnsi" w:cstheme="minorHAnsi"/>
          <w:i/>
        </w:rPr>
        <w:t xml:space="preserve">Cela signifie que pour un COP moyen de 3 (baptisé SCOP par </w:t>
      </w:r>
      <w:proofErr w:type="gramStart"/>
      <w:r w:rsidRPr="00903219">
        <w:rPr>
          <w:rFonts w:asciiTheme="minorHAnsi" w:hAnsiTheme="minorHAnsi" w:cstheme="minorHAnsi"/>
          <w:i/>
        </w:rPr>
        <w:t>l’AFPAC )</w:t>
      </w:r>
      <w:proofErr w:type="gramEnd"/>
      <w:r w:rsidRPr="00903219">
        <w:rPr>
          <w:rFonts w:asciiTheme="minorHAnsi" w:hAnsiTheme="minorHAnsi" w:cstheme="minorHAnsi"/>
          <w:i/>
        </w:rPr>
        <w:t xml:space="preserve"> le COP, qui est sensiblement de 4 en mi saison n’est plus que de l’ordre de 2 en plein hiver. </w:t>
      </w:r>
    </w:p>
    <w:p w14:paraId="6FDAE59F" w14:textId="75E75D6E" w:rsidR="00903219" w:rsidRPr="00903219" w:rsidRDefault="00903219" w:rsidP="00903219">
      <w:pPr>
        <w:spacing w:before="120"/>
        <w:ind w:right="170"/>
        <w:rPr>
          <w:rFonts w:asciiTheme="minorHAnsi" w:hAnsiTheme="minorHAnsi" w:cstheme="minorHAnsi"/>
          <w:i/>
        </w:rPr>
      </w:pPr>
      <w:r w:rsidRPr="00903219">
        <w:rPr>
          <w:rFonts w:asciiTheme="minorHAnsi" w:hAnsiTheme="minorHAnsi" w:cstheme="minorHAnsi"/>
          <w:i/>
        </w:rPr>
        <w:t>Ceci avec une consommation importante d’énergie électrique sur le réseau si ce système devait être généralisé. Pour éviter de développer le nucléaire l’Europe va encore avoir besoin du gaz pour quelque temps.</w:t>
      </w:r>
      <w:r w:rsidRPr="00903219">
        <w:rPr>
          <w:rFonts w:asciiTheme="minorHAnsi" w:hAnsiTheme="minorHAnsi" w:cstheme="minorHAnsi"/>
          <w:i/>
        </w:rPr>
        <w:br/>
      </w:r>
    </w:p>
    <w:p w14:paraId="3874423C" w14:textId="4F904B59" w:rsidR="00903219" w:rsidRPr="00903219" w:rsidRDefault="00903219" w:rsidP="008C20CC">
      <w:pPr>
        <w:spacing w:before="120"/>
        <w:ind w:right="170"/>
        <w:jc w:val="both"/>
        <w:rPr>
          <w:rFonts w:asciiTheme="minorHAnsi" w:hAnsiTheme="minorHAnsi" w:cstheme="minorHAnsi"/>
        </w:rPr>
      </w:pPr>
      <w:r w:rsidRPr="00903219">
        <w:rPr>
          <w:rFonts w:asciiTheme="minorHAnsi" w:hAnsiTheme="minorHAnsi" w:cstheme="minorHAnsi"/>
          <w:i/>
        </w:rPr>
        <w:t>Comme d’habitude les aides multiples style « coup de pouce », prime EDF, ANAH, CITE, chèque énergie, fond chaleur renouvelable sont multiples et complexes compliquant inutilement la tâche du Maître d’ouvrage dans l’estimation du RSI et celle du Maître d’œuvre dans sa validation. Dans un souci de simplification le bon sens semble commander que seul le fond chaleur renouvelable soit éventuellement maintenu avec une action des banques qui soit généralisée voir imposée au niveau du PTZ</w:t>
      </w:r>
    </w:p>
    <w:p w14:paraId="659BCE75" w14:textId="35BB251F" w:rsidR="0063486D" w:rsidRPr="00083725" w:rsidRDefault="00903219" w:rsidP="00C06BB9">
      <w:pPr>
        <w:spacing w:before="600" w:after="120"/>
        <w:ind w:right="-283"/>
        <w:rPr>
          <w:rFonts w:ascii="Calibri" w:hAnsi="Calibri"/>
          <w:b/>
          <w:i/>
          <w:sz w:val="36"/>
          <w:szCs w:val="36"/>
        </w:rPr>
      </w:pPr>
      <w:r>
        <w:rPr>
          <w:rFonts w:ascii="Calibri" w:hAnsi="Calibri"/>
          <w:b/>
          <w:i/>
          <w:sz w:val="36"/>
          <w:szCs w:val="36"/>
        </w:rPr>
        <w:t>S</w:t>
      </w:r>
      <w:r w:rsidR="0063486D" w:rsidRPr="00083725">
        <w:rPr>
          <w:rFonts w:ascii="Calibri" w:hAnsi="Calibri"/>
          <w:b/>
          <w:i/>
          <w:sz w:val="36"/>
          <w:szCs w:val="36"/>
        </w:rPr>
        <w:t>ynthèse</w:t>
      </w:r>
    </w:p>
    <w:p w14:paraId="254C5EA2" w14:textId="6B1BA44A" w:rsidR="0066506F" w:rsidRDefault="003D6BDC" w:rsidP="0066506F">
      <w:pPr>
        <w:ind w:right="-283"/>
        <w:jc w:val="both"/>
        <w:rPr>
          <w:rFonts w:ascii="Calibri" w:hAnsi="Calibri" w:cs="Arial"/>
          <w:color w:val="222222"/>
          <w:shd w:val="clear" w:color="auto" w:fill="FFFFFF"/>
        </w:rPr>
      </w:pPr>
      <w:r>
        <w:rPr>
          <w:rFonts w:ascii="Calibri" w:hAnsi="Calibri" w:cs="Calibri"/>
        </w:rPr>
        <w:t>Avant de tenter une synthèse</w:t>
      </w:r>
      <w:r w:rsidR="004176F4">
        <w:rPr>
          <w:rFonts w:ascii="Calibri" w:hAnsi="Calibri" w:cs="Calibri"/>
        </w:rPr>
        <w:t>,</w:t>
      </w:r>
      <w:r>
        <w:rPr>
          <w:rFonts w:ascii="Calibri" w:hAnsi="Calibri" w:cs="Calibri"/>
        </w:rPr>
        <w:t xml:space="preserve"> que celle-ci con</w:t>
      </w:r>
      <w:r w:rsidR="004176F4">
        <w:rPr>
          <w:rFonts w:ascii="Calibri" w:hAnsi="Calibri" w:cs="Calibri"/>
        </w:rPr>
        <w:t>c</w:t>
      </w:r>
      <w:r>
        <w:rPr>
          <w:rFonts w:ascii="Calibri" w:hAnsi="Calibri" w:cs="Calibri"/>
        </w:rPr>
        <w:t xml:space="preserve">erne </w:t>
      </w:r>
      <w:r w:rsidR="004176F4">
        <w:rPr>
          <w:rFonts w:ascii="Calibri" w:hAnsi="Calibri" w:cs="Calibri"/>
        </w:rPr>
        <w:t xml:space="preserve">la région, </w:t>
      </w:r>
      <w:r w:rsidR="00FF6BB8">
        <w:rPr>
          <w:rFonts w:ascii="Calibri" w:hAnsi="Calibri" w:cs="Calibri"/>
        </w:rPr>
        <w:t xml:space="preserve">le département ou même à </w:t>
      </w:r>
      <w:r w:rsidR="00012A22">
        <w:rPr>
          <w:rFonts w:ascii="Calibri" w:hAnsi="Calibri" w:cs="Calibri"/>
        </w:rPr>
        <w:t xml:space="preserve">petite échelle </w:t>
      </w:r>
      <w:r w:rsidR="00FF6BB8">
        <w:rPr>
          <w:rFonts w:ascii="Calibri" w:hAnsi="Calibri" w:cs="Calibri"/>
        </w:rPr>
        <w:t>la commune</w:t>
      </w:r>
      <w:r w:rsidR="0066506F">
        <w:rPr>
          <w:rFonts w:ascii="Calibri" w:hAnsi="Calibri" w:cs="Calibri"/>
        </w:rPr>
        <w:t xml:space="preserve"> voire l’individu et sa maison individuelle</w:t>
      </w:r>
      <w:r w:rsidR="001038DF">
        <w:rPr>
          <w:rFonts w:ascii="Calibri" w:hAnsi="Calibri" w:cs="Calibri"/>
        </w:rPr>
        <w:t>,</w:t>
      </w:r>
      <w:r w:rsidR="00FF6BB8">
        <w:rPr>
          <w:rFonts w:ascii="Calibri" w:hAnsi="Calibri" w:cs="Calibri"/>
        </w:rPr>
        <w:t xml:space="preserve"> il faut comprendre ce qui se passe sur le plan </w:t>
      </w:r>
      <w:r w:rsidR="004176F4">
        <w:rPr>
          <w:rFonts w:ascii="Calibri" w:hAnsi="Calibri" w:cs="Calibri"/>
        </w:rPr>
        <w:t>international</w:t>
      </w:r>
      <w:r w:rsidR="00FF6BB8">
        <w:rPr>
          <w:rFonts w:ascii="Calibri" w:hAnsi="Calibri" w:cs="Calibri"/>
        </w:rPr>
        <w:t xml:space="preserve"> </w:t>
      </w:r>
      <w:r w:rsidR="006E1E1F">
        <w:rPr>
          <w:rFonts w:ascii="Calibri" w:hAnsi="Calibri" w:cs="Calibri"/>
        </w:rPr>
        <w:t>s</w:t>
      </w:r>
      <w:r w:rsidR="00AA3EBD">
        <w:rPr>
          <w:rFonts w:ascii="Calibri" w:hAnsi="Calibri" w:cs="Calibri"/>
        </w:rPr>
        <w:t>uite</w:t>
      </w:r>
      <w:r w:rsidR="006E1E1F">
        <w:rPr>
          <w:rFonts w:ascii="Calibri" w:hAnsi="Calibri" w:cs="Calibri"/>
        </w:rPr>
        <w:t xml:space="preserve"> aux </w:t>
      </w:r>
      <w:r w:rsidR="004176F4">
        <w:rPr>
          <w:rFonts w:ascii="Calibri" w:hAnsi="Calibri" w:cs="Calibri"/>
        </w:rPr>
        <w:t xml:space="preserve">accords de Paris sur le climat. </w:t>
      </w:r>
      <w:r w:rsidR="008C20CC">
        <w:rPr>
          <w:rFonts w:ascii="Calibri" w:hAnsi="Calibri" w:cs="Calibri"/>
        </w:rPr>
        <w:t xml:space="preserve">Les divergences subsistent concernant </w:t>
      </w:r>
      <w:r w:rsidR="004176F4">
        <w:rPr>
          <w:rFonts w:ascii="Calibri" w:hAnsi="Calibri" w:cs="Calibri"/>
        </w:rPr>
        <w:t xml:space="preserve">le réchauffement climatique. On </w:t>
      </w:r>
      <w:r w:rsidR="008C20CC">
        <w:rPr>
          <w:rFonts w:ascii="Calibri" w:hAnsi="Calibri" w:cs="Calibri"/>
        </w:rPr>
        <w:t xml:space="preserve">subit par contre dès à présent les dérèglements climatiques et l’on </w:t>
      </w:r>
      <w:r w:rsidR="004176F4">
        <w:rPr>
          <w:rFonts w:ascii="Calibri" w:hAnsi="Calibri" w:cs="Calibri"/>
        </w:rPr>
        <w:t xml:space="preserve">sait </w:t>
      </w:r>
      <w:r w:rsidR="008C20CC">
        <w:rPr>
          <w:rFonts w:ascii="Calibri" w:hAnsi="Calibri" w:cs="Calibri"/>
        </w:rPr>
        <w:t xml:space="preserve">que ces dérèglements proviennent des </w:t>
      </w:r>
      <w:r w:rsidR="00FF6BB8">
        <w:rPr>
          <w:rFonts w:ascii="Calibri" w:hAnsi="Calibri" w:cs="Calibri"/>
          <w:color w:val="222222"/>
        </w:rPr>
        <w:t xml:space="preserve">émissions de gaz à effet de serre provoquées par la combustion </w:t>
      </w:r>
      <w:r w:rsidR="008C20CC">
        <w:rPr>
          <w:rFonts w:ascii="Calibri" w:hAnsi="Calibri" w:cs="Calibri"/>
          <w:color w:val="222222"/>
        </w:rPr>
        <w:t xml:space="preserve">des produits fossiles </w:t>
      </w:r>
      <w:r w:rsidR="00FF6BB8">
        <w:rPr>
          <w:rFonts w:ascii="Calibri" w:hAnsi="Calibri" w:cs="Calibri"/>
          <w:color w:val="222222"/>
        </w:rPr>
        <w:t xml:space="preserve">qui </w:t>
      </w:r>
      <w:r w:rsidR="008C20CC">
        <w:rPr>
          <w:rFonts w:ascii="Calibri" w:hAnsi="Calibri" w:cs="Calibri"/>
          <w:color w:val="222222"/>
        </w:rPr>
        <w:t>perturbe le climat d</w:t>
      </w:r>
      <w:r w:rsidR="006E1E1F">
        <w:rPr>
          <w:rFonts w:ascii="Calibri" w:hAnsi="Calibri" w:cs="Calibri"/>
          <w:color w:val="222222"/>
        </w:rPr>
        <w:t>e notre planète</w:t>
      </w:r>
      <w:r w:rsidR="00FF6BB8">
        <w:rPr>
          <w:rFonts w:ascii="Calibri" w:hAnsi="Calibri" w:cs="Calibri"/>
          <w:color w:val="222222"/>
        </w:rPr>
        <w:t>. L</w:t>
      </w:r>
      <w:r w:rsidR="004176F4">
        <w:rPr>
          <w:rFonts w:ascii="Calibri" w:hAnsi="Calibri" w:cs="Calibri"/>
        </w:rPr>
        <w:t>es accords de Paris sur le climat ont été signés</w:t>
      </w:r>
      <w:r w:rsidR="00FF6BB8">
        <w:rPr>
          <w:rFonts w:ascii="Calibri" w:hAnsi="Calibri" w:cs="Calibri"/>
        </w:rPr>
        <w:t xml:space="preserve"> </w:t>
      </w:r>
      <w:r w:rsidR="00FF6BB8">
        <w:rPr>
          <w:rFonts w:ascii="Calibri" w:hAnsi="Calibri" w:cs="Calibri"/>
          <w:color w:val="222222"/>
        </w:rPr>
        <w:t>sur cette base</w:t>
      </w:r>
      <w:r w:rsidR="004176F4">
        <w:rPr>
          <w:rFonts w:ascii="Calibri" w:hAnsi="Calibri" w:cs="Calibri"/>
        </w:rPr>
        <w:t xml:space="preserve">. </w:t>
      </w:r>
      <w:r w:rsidR="004176F4">
        <w:rPr>
          <w:rFonts w:ascii="Calibri" w:hAnsi="Calibri" w:cs="Calibri"/>
          <w:color w:val="222222"/>
        </w:rPr>
        <w:t xml:space="preserve">De ces accords résulte le fait </w:t>
      </w:r>
      <w:r w:rsidR="00FF6BB8">
        <w:rPr>
          <w:rFonts w:ascii="Calibri" w:hAnsi="Calibri" w:cs="Calibri"/>
          <w:color w:val="222222"/>
        </w:rPr>
        <w:t xml:space="preserve">qu’il a été décidé de prévoir </w:t>
      </w:r>
      <w:r w:rsidR="00DF60CC">
        <w:rPr>
          <w:rFonts w:ascii="Calibri" w:hAnsi="Calibri" w:cs="Calibri"/>
          <w:color w:val="222222"/>
        </w:rPr>
        <w:t xml:space="preserve">une </w:t>
      </w:r>
      <w:r w:rsidR="008C20CC">
        <w:rPr>
          <w:rFonts w:ascii="Calibri" w:hAnsi="Calibri" w:cs="Calibri"/>
          <w:color w:val="222222"/>
        </w:rPr>
        <w:t>t</w:t>
      </w:r>
      <w:r w:rsidR="00DF60CC">
        <w:rPr>
          <w:rFonts w:ascii="Calibri" w:hAnsi="Calibri" w:cs="Calibri"/>
          <w:color w:val="222222"/>
        </w:rPr>
        <w:t>axe Carbone</w:t>
      </w:r>
      <w:r w:rsidR="008C20CC">
        <w:rPr>
          <w:rFonts w:ascii="Calibri" w:hAnsi="Calibri" w:cs="Calibri"/>
          <w:color w:val="222222"/>
        </w:rPr>
        <w:t xml:space="preserve"> qui</w:t>
      </w:r>
      <w:r w:rsidR="00FF6BB8">
        <w:rPr>
          <w:rFonts w:ascii="Calibri" w:hAnsi="Calibri" w:cs="Calibri"/>
          <w:color w:val="222222"/>
        </w:rPr>
        <w:t xml:space="preserve"> pénalis</w:t>
      </w:r>
      <w:r w:rsidR="008C20CC">
        <w:rPr>
          <w:rFonts w:ascii="Calibri" w:hAnsi="Calibri" w:cs="Calibri"/>
          <w:color w:val="222222"/>
        </w:rPr>
        <w:t>e</w:t>
      </w:r>
      <w:r w:rsidR="00FF6BB8">
        <w:rPr>
          <w:rFonts w:ascii="Calibri" w:hAnsi="Calibri" w:cs="Calibri"/>
          <w:color w:val="222222"/>
        </w:rPr>
        <w:t xml:space="preserve"> ceux qui utilise</w:t>
      </w:r>
      <w:r w:rsidR="00DF60CC">
        <w:rPr>
          <w:rFonts w:ascii="Calibri" w:hAnsi="Calibri" w:cs="Calibri"/>
          <w:color w:val="222222"/>
        </w:rPr>
        <w:t>nt</w:t>
      </w:r>
      <w:r w:rsidR="00FF6BB8">
        <w:rPr>
          <w:rFonts w:ascii="Calibri" w:hAnsi="Calibri" w:cs="Calibri"/>
          <w:color w:val="222222"/>
        </w:rPr>
        <w:t xml:space="preserve"> la combustion pour assurer leur besoin en énergie. Le montant de cette taxe va augmenter dans le temps. </w:t>
      </w:r>
      <w:r w:rsidR="00DF60CC">
        <w:rPr>
          <w:rFonts w:ascii="Calibri" w:hAnsi="Calibri" w:cs="Calibri"/>
          <w:color w:val="222222"/>
        </w:rPr>
        <w:t>L</w:t>
      </w:r>
      <w:r w:rsidR="00FF6BB8">
        <w:rPr>
          <w:rFonts w:ascii="Calibri" w:hAnsi="Calibri" w:cs="Calibri"/>
          <w:color w:val="222222"/>
        </w:rPr>
        <w:t>a France qui est sensé mo</w:t>
      </w:r>
      <w:r w:rsidR="00012A22">
        <w:rPr>
          <w:rFonts w:ascii="Calibri" w:hAnsi="Calibri" w:cs="Calibri"/>
          <w:color w:val="222222"/>
        </w:rPr>
        <w:t>n</w:t>
      </w:r>
      <w:r w:rsidR="00FF6BB8">
        <w:rPr>
          <w:rFonts w:ascii="Calibri" w:hAnsi="Calibri" w:cs="Calibri"/>
          <w:color w:val="222222"/>
        </w:rPr>
        <w:t xml:space="preserve">trer </w:t>
      </w:r>
      <w:r w:rsidR="00012A22">
        <w:rPr>
          <w:rFonts w:ascii="Calibri" w:hAnsi="Calibri" w:cs="Calibri"/>
          <w:color w:val="222222"/>
        </w:rPr>
        <w:t xml:space="preserve">aux autres pays du monde </w:t>
      </w:r>
      <w:r w:rsidR="00FF6BB8">
        <w:rPr>
          <w:rFonts w:ascii="Calibri" w:hAnsi="Calibri" w:cs="Calibri"/>
          <w:color w:val="222222"/>
        </w:rPr>
        <w:t>l’exemple</w:t>
      </w:r>
      <w:r w:rsidR="00012A22">
        <w:rPr>
          <w:rFonts w:ascii="Calibri" w:hAnsi="Calibri" w:cs="Calibri"/>
          <w:color w:val="222222"/>
        </w:rPr>
        <w:t xml:space="preserve"> de ce qu’i</w:t>
      </w:r>
      <w:r w:rsidR="00DF60CC">
        <w:rPr>
          <w:rFonts w:ascii="Calibri" w:hAnsi="Calibri" w:cs="Calibri"/>
          <w:color w:val="222222"/>
        </w:rPr>
        <w:t>l</w:t>
      </w:r>
      <w:r w:rsidR="00012A22">
        <w:rPr>
          <w:rFonts w:ascii="Calibri" w:hAnsi="Calibri" w:cs="Calibri"/>
          <w:color w:val="222222"/>
        </w:rPr>
        <w:t xml:space="preserve"> faut faire</w:t>
      </w:r>
      <w:r w:rsidR="00DF60CC">
        <w:rPr>
          <w:rFonts w:ascii="Calibri" w:hAnsi="Calibri" w:cs="Calibri"/>
          <w:color w:val="222222"/>
        </w:rPr>
        <w:t>,</w:t>
      </w:r>
      <w:r w:rsidR="00AD18C1">
        <w:rPr>
          <w:rFonts w:ascii="Calibri" w:hAnsi="Calibri" w:cs="Calibri"/>
          <w:color w:val="222222"/>
        </w:rPr>
        <w:t xml:space="preserve"> </w:t>
      </w:r>
      <w:r w:rsidR="00DF60CC">
        <w:rPr>
          <w:rFonts w:ascii="Calibri" w:hAnsi="Calibri" w:cs="Calibri"/>
          <w:color w:val="222222"/>
        </w:rPr>
        <w:t xml:space="preserve">a pris la décision d’augmenter progressivement le montant de cette taxe. </w:t>
      </w:r>
      <w:r w:rsidR="00FF6BB8">
        <w:rPr>
          <w:rFonts w:ascii="Calibri" w:hAnsi="Calibri" w:cs="Calibri"/>
          <w:color w:val="222222"/>
        </w:rPr>
        <w:t xml:space="preserve"> </w:t>
      </w:r>
      <w:r w:rsidR="00DF60CC">
        <w:rPr>
          <w:rFonts w:ascii="Calibri" w:hAnsi="Calibri" w:cs="Calibri"/>
          <w:color w:val="222222"/>
        </w:rPr>
        <w:t xml:space="preserve">Elle </w:t>
      </w:r>
      <w:r w:rsidR="00DF60CC" w:rsidRPr="00012A22">
        <w:rPr>
          <w:rFonts w:ascii="Calibri" w:hAnsi="Calibri" w:cs="Arial"/>
          <w:color w:val="222222"/>
          <w:shd w:val="clear" w:color="auto" w:fill="FFFFFF"/>
        </w:rPr>
        <w:t xml:space="preserve">va pratiquement doubler en </w:t>
      </w:r>
      <w:r w:rsidR="00DF60CC">
        <w:rPr>
          <w:rFonts w:ascii="Calibri" w:hAnsi="Calibri" w:cs="Arial"/>
          <w:color w:val="222222"/>
          <w:shd w:val="clear" w:color="auto" w:fill="FFFFFF"/>
        </w:rPr>
        <w:t xml:space="preserve">France en </w:t>
      </w:r>
      <w:r w:rsidR="00DF60CC" w:rsidRPr="00012A22">
        <w:rPr>
          <w:rFonts w:ascii="Calibri" w:hAnsi="Calibri" w:cs="Arial"/>
          <w:color w:val="222222"/>
          <w:shd w:val="clear" w:color="auto" w:fill="FFFFFF"/>
        </w:rPr>
        <w:t xml:space="preserve">passant de 44,6 à 86,2€ par tonne de </w:t>
      </w:r>
      <w:r w:rsidR="00DF60CC">
        <w:rPr>
          <w:rFonts w:ascii="Calibri" w:hAnsi="Calibri" w:cs="Arial"/>
          <w:color w:val="222222"/>
          <w:shd w:val="clear" w:color="auto" w:fill="FFFFFF"/>
        </w:rPr>
        <w:t>gaz carbonique (</w:t>
      </w:r>
      <w:r w:rsidR="00DF60CC" w:rsidRPr="00012A22">
        <w:rPr>
          <w:rFonts w:ascii="Calibri" w:hAnsi="Calibri" w:cs="Arial"/>
          <w:color w:val="222222"/>
          <w:shd w:val="clear" w:color="auto" w:fill="FFFFFF"/>
        </w:rPr>
        <w:t>CO2</w:t>
      </w:r>
      <w:r w:rsidR="00DF60CC">
        <w:rPr>
          <w:rFonts w:ascii="Calibri" w:hAnsi="Calibri" w:cs="Arial"/>
          <w:color w:val="222222"/>
          <w:shd w:val="clear" w:color="auto" w:fill="FFFFFF"/>
        </w:rPr>
        <w:t>) e</w:t>
      </w:r>
      <w:r w:rsidR="00012A22" w:rsidRPr="00012A22">
        <w:rPr>
          <w:rFonts w:ascii="Calibri" w:hAnsi="Calibri" w:cs="Arial"/>
          <w:color w:val="222222"/>
          <w:shd w:val="clear" w:color="auto" w:fill="FFFFFF"/>
        </w:rPr>
        <w:t>ntre 2018 et 2022</w:t>
      </w:r>
      <w:r w:rsidR="006E1E1F">
        <w:rPr>
          <w:rFonts w:ascii="Calibri" w:hAnsi="Calibri" w:cs="Arial"/>
          <w:color w:val="222222"/>
          <w:shd w:val="clear" w:color="auto" w:fill="FFFFFF"/>
        </w:rPr>
        <w:t>,</w:t>
      </w:r>
      <w:r w:rsidR="00012A22" w:rsidRPr="00012A22">
        <w:rPr>
          <w:rFonts w:ascii="Calibri" w:hAnsi="Calibri" w:cs="Arial"/>
          <w:color w:val="222222"/>
          <w:shd w:val="clear" w:color="auto" w:fill="FFFFFF"/>
        </w:rPr>
        <w:t xml:space="preserve"> soit en 4 ans</w:t>
      </w:r>
      <w:r w:rsidR="00DF60CC">
        <w:rPr>
          <w:rFonts w:ascii="Calibri" w:hAnsi="Calibri" w:cs="Arial"/>
          <w:color w:val="222222"/>
          <w:shd w:val="clear" w:color="auto" w:fill="FFFFFF"/>
        </w:rPr>
        <w:t xml:space="preserve">. </w:t>
      </w:r>
      <w:r w:rsidR="00012A22" w:rsidRPr="00012A22">
        <w:rPr>
          <w:rFonts w:ascii="Calibri" w:hAnsi="Calibri" w:cs="Arial"/>
          <w:color w:val="222222"/>
          <w:shd w:val="clear" w:color="auto" w:fill="FFFFFF"/>
        </w:rPr>
        <w:t xml:space="preserve">Si </w:t>
      </w:r>
      <w:r w:rsidR="00DF60CC">
        <w:rPr>
          <w:rFonts w:ascii="Calibri" w:hAnsi="Calibri" w:cs="Arial"/>
          <w:color w:val="222222"/>
          <w:shd w:val="clear" w:color="auto" w:fill="FFFFFF"/>
        </w:rPr>
        <w:t xml:space="preserve">cette taxe </w:t>
      </w:r>
      <w:r w:rsidR="00012A22" w:rsidRPr="00012A22">
        <w:rPr>
          <w:rFonts w:ascii="Calibri" w:hAnsi="Calibri" w:cs="Arial"/>
          <w:color w:val="222222"/>
          <w:shd w:val="clear" w:color="auto" w:fill="FFFFFF"/>
        </w:rPr>
        <w:t>devait continuer d'augmenter au même rythme</w:t>
      </w:r>
      <w:r w:rsidR="00DF60CC">
        <w:rPr>
          <w:rFonts w:ascii="Calibri" w:hAnsi="Calibri" w:cs="Arial"/>
          <w:color w:val="222222"/>
          <w:shd w:val="clear" w:color="auto" w:fill="FFFFFF"/>
        </w:rPr>
        <w:t>,</w:t>
      </w:r>
      <w:r w:rsidR="00012A22" w:rsidRPr="00012A22">
        <w:rPr>
          <w:rFonts w:ascii="Calibri" w:hAnsi="Calibri" w:cs="Arial"/>
          <w:color w:val="222222"/>
          <w:shd w:val="clear" w:color="auto" w:fill="FFFFFF"/>
        </w:rPr>
        <w:t> son niveau fin 2023 serait sensiblement de 100</w:t>
      </w:r>
      <w:r w:rsidR="00DF60CC">
        <w:rPr>
          <w:rFonts w:ascii="Calibri" w:hAnsi="Calibri" w:cs="Arial"/>
          <w:color w:val="222222"/>
          <w:shd w:val="clear" w:color="auto" w:fill="FFFFFF"/>
        </w:rPr>
        <w:t xml:space="preserve"> </w:t>
      </w:r>
      <w:r w:rsidR="00012A22" w:rsidRPr="00012A22">
        <w:rPr>
          <w:rFonts w:ascii="Calibri" w:hAnsi="Calibri" w:cs="Arial"/>
          <w:color w:val="222222"/>
          <w:shd w:val="clear" w:color="auto" w:fill="FFFFFF"/>
        </w:rPr>
        <w:t xml:space="preserve">€ la tonne ou 0,1€ le kg de </w:t>
      </w:r>
      <w:r w:rsidR="00DF60CC">
        <w:rPr>
          <w:rFonts w:ascii="Calibri" w:hAnsi="Calibri" w:cs="Arial"/>
          <w:color w:val="222222"/>
          <w:shd w:val="clear" w:color="auto" w:fill="FFFFFF"/>
        </w:rPr>
        <w:t>gaz carbonique</w:t>
      </w:r>
      <w:r w:rsidR="00012A22" w:rsidRPr="00012A22">
        <w:rPr>
          <w:rFonts w:ascii="Calibri" w:hAnsi="Calibri" w:cs="Arial"/>
          <w:color w:val="222222"/>
          <w:shd w:val="clear" w:color="auto" w:fill="FFFFFF"/>
        </w:rPr>
        <w:t>.</w:t>
      </w:r>
      <w:r w:rsidR="00462192">
        <w:rPr>
          <w:rFonts w:ascii="Calibri" w:hAnsi="Calibri" w:cs="Arial"/>
          <w:color w:val="222222"/>
          <w:shd w:val="clear" w:color="auto" w:fill="FFFFFF"/>
        </w:rPr>
        <w:t xml:space="preserve"> </w:t>
      </w:r>
      <w:r w:rsidR="00012A22" w:rsidRPr="00012A22">
        <w:rPr>
          <w:rFonts w:ascii="Calibri" w:hAnsi="Calibri" w:cs="Arial"/>
          <w:color w:val="222222"/>
          <w:shd w:val="clear" w:color="auto" w:fill="FFFFFF"/>
        </w:rPr>
        <w:t xml:space="preserve">Avec 242 g de CO2 par kWh thermique produit (Voir page </w:t>
      </w:r>
      <w:r w:rsidR="000A4AF5">
        <w:rPr>
          <w:rFonts w:ascii="Calibri" w:hAnsi="Calibri" w:cs="Arial"/>
          <w:b/>
          <w:i/>
          <w:color w:val="222222"/>
          <w:shd w:val="clear" w:color="auto" w:fill="FFFFFF"/>
        </w:rPr>
        <w:fldChar w:fldCharType="begin"/>
      </w:r>
      <w:r w:rsidR="000A4AF5">
        <w:rPr>
          <w:rFonts w:ascii="Calibri" w:hAnsi="Calibri" w:cs="Arial"/>
          <w:color w:val="222222"/>
          <w:shd w:val="clear" w:color="auto" w:fill="FFFFFF"/>
        </w:rPr>
        <w:instrText xml:space="preserve"> PAGEREF P88 \h </w:instrText>
      </w:r>
      <w:r w:rsidR="000A4AF5">
        <w:rPr>
          <w:rFonts w:ascii="Calibri" w:hAnsi="Calibri" w:cs="Arial"/>
          <w:b/>
          <w:i/>
          <w:color w:val="222222"/>
          <w:shd w:val="clear" w:color="auto" w:fill="FFFFFF"/>
        </w:rPr>
      </w:r>
      <w:r w:rsidR="000A4AF5">
        <w:rPr>
          <w:rFonts w:ascii="Calibri" w:hAnsi="Calibri" w:cs="Arial"/>
          <w:b/>
          <w:i/>
          <w:color w:val="222222"/>
          <w:shd w:val="clear" w:color="auto" w:fill="FFFFFF"/>
        </w:rPr>
        <w:fldChar w:fldCharType="separate"/>
      </w:r>
      <w:r w:rsidR="00D1765A" w:rsidRPr="00D1765A">
        <w:rPr>
          <w:rFonts w:ascii="Calibri" w:hAnsi="Calibri" w:cs="Arial"/>
          <w:bCs/>
          <w:i/>
          <w:noProof/>
          <w:color w:val="222222"/>
          <w:shd w:val="clear" w:color="auto" w:fill="FFFFFF"/>
        </w:rPr>
        <w:t>Error! Bookmark not defined.</w:t>
      </w:r>
      <w:r w:rsidR="000A4AF5">
        <w:rPr>
          <w:rFonts w:ascii="Calibri" w:hAnsi="Calibri" w:cs="Arial"/>
          <w:b/>
          <w:i/>
          <w:color w:val="222222"/>
          <w:shd w:val="clear" w:color="auto" w:fill="FFFFFF"/>
        </w:rPr>
        <w:fldChar w:fldCharType="end"/>
      </w:r>
      <w:r w:rsidR="00012A22" w:rsidRPr="00012A22">
        <w:rPr>
          <w:rFonts w:ascii="Calibri" w:hAnsi="Calibri" w:cs="Arial"/>
          <w:color w:val="222222"/>
          <w:shd w:val="clear" w:color="auto" w:fill="FFFFFF"/>
        </w:rPr>
        <w:t>) le cout de réduction des 0,242 kg de CO2 généré par un kWh sera alors égal à 0,1 × 0,242 = 0,0242 €.</w:t>
      </w:r>
      <w:r w:rsidR="00462192">
        <w:rPr>
          <w:rFonts w:ascii="Calibri" w:hAnsi="Calibri" w:cs="Arial"/>
          <w:color w:val="222222"/>
          <w:shd w:val="clear" w:color="auto" w:fill="FFFFFF"/>
        </w:rPr>
        <w:t xml:space="preserve"> </w:t>
      </w:r>
      <w:r w:rsidR="00012A22" w:rsidRPr="00012A22">
        <w:rPr>
          <w:rFonts w:ascii="Calibri" w:hAnsi="Calibri" w:cs="Arial"/>
          <w:color w:val="222222"/>
          <w:shd w:val="clear" w:color="auto" w:fill="FFFFFF"/>
        </w:rPr>
        <w:t>Le coût de réduction du CO2 généré par un kWh gaz représentera alors sensiblement la moitié d</w:t>
      </w:r>
      <w:r w:rsidR="006E1E1F">
        <w:rPr>
          <w:rFonts w:ascii="Calibri" w:hAnsi="Calibri" w:cs="Arial"/>
          <w:color w:val="222222"/>
          <w:shd w:val="clear" w:color="auto" w:fill="FFFFFF"/>
        </w:rPr>
        <w:t>e son</w:t>
      </w:r>
      <w:r w:rsidR="00012A22" w:rsidRPr="00012A22">
        <w:rPr>
          <w:rFonts w:ascii="Calibri" w:hAnsi="Calibri" w:cs="Arial"/>
          <w:color w:val="222222"/>
          <w:shd w:val="clear" w:color="auto" w:fill="FFFFFF"/>
        </w:rPr>
        <w:t xml:space="preserve"> prix de vente actuel de quelque 5 cts d'€ en 2017</w:t>
      </w:r>
      <w:r w:rsidR="006E1E1F">
        <w:rPr>
          <w:rFonts w:ascii="Calibri" w:hAnsi="Calibri" w:cs="Arial"/>
          <w:color w:val="222222"/>
          <w:shd w:val="clear" w:color="auto" w:fill="FFFFFF"/>
        </w:rPr>
        <w:t>. Ceci</w:t>
      </w:r>
      <w:r w:rsidR="00012A22" w:rsidRPr="00012A22">
        <w:rPr>
          <w:rFonts w:ascii="Calibri" w:hAnsi="Calibri" w:cs="Arial"/>
          <w:color w:val="222222"/>
          <w:shd w:val="clear" w:color="auto" w:fill="FFFFFF"/>
        </w:rPr>
        <w:t xml:space="preserve"> permettant de prévoir à minima </w:t>
      </w:r>
      <w:r w:rsidR="00462192" w:rsidRPr="00012A22">
        <w:rPr>
          <w:rFonts w:ascii="Calibri" w:hAnsi="Calibri" w:cs="Arial"/>
          <w:color w:val="222222"/>
          <w:shd w:val="clear" w:color="auto" w:fill="FFFFFF"/>
        </w:rPr>
        <w:t xml:space="preserve">à </w:t>
      </w:r>
      <w:r w:rsidR="00462192">
        <w:rPr>
          <w:rFonts w:ascii="Calibri" w:hAnsi="Calibri" w:cs="Arial"/>
          <w:color w:val="222222"/>
          <w:shd w:val="clear" w:color="auto" w:fill="FFFFFF"/>
        </w:rPr>
        <w:t>l’</w:t>
      </w:r>
      <w:r w:rsidR="00462192" w:rsidRPr="00012A22">
        <w:rPr>
          <w:rFonts w:ascii="Calibri" w:hAnsi="Calibri" w:cs="Arial"/>
          <w:color w:val="222222"/>
          <w:shd w:val="clear" w:color="auto" w:fill="FFFFFF"/>
        </w:rPr>
        <w:t>échéance 2023</w:t>
      </w:r>
      <w:r w:rsidR="00462192">
        <w:rPr>
          <w:rFonts w:ascii="Calibri" w:hAnsi="Calibri" w:cs="Arial"/>
          <w:color w:val="222222"/>
          <w:shd w:val="clear" w:color="auto" w:fill="FFFFFF"/>
        </w:rPr>
        <w:t xml:space="preserve"> </w:t>
      </w:r>
      <w:r w:rsidR="00012A22" w:rsidRPr="00012A22">
        <w:rPr>
          <w:rFonts w:ascii="Calibri" w:hAnsi="Calibri" w:cs="Arial"/>
          <w:color w:val="222222"/>
          <w:shd w:val="clear" w:color="auto" w:fill="FFFFFF"/>
        </w:rPr>
        <w:t>un prix de vente du kWh gaz de 7,5 cts d'€.</w:t>
      </w:r>
      <w:r w:rsidR="0066506F">
        <w:rPr>
          <w:rFonts w:ascii="Calibri" w:hAnsi="Calibri" w:cs="Arial"/>
          <w:color w:val="222222"/>
          <w:shd w:val="clear" w:color="auto" w:fill="FFFFFF"/>
        </w:rPr>
        <w:t xml:space="preserve"> I</w:t>
      </w:r>
      <w:r w:rsidR="00012A22" w:rsidRPr="00012A22">
        <w:rPr>
          <w:rFonts w:ascii="Calibri" w:hAnsi="Calibri" w:cs="Arial"/>
          <w:color w:val="222222"/>
          <w:shd w:val="clear" w:color="auto" w:fill="FFFFFF"/>
        </w:rPr>
        <w:t>l est alors probable que le prix de vente du kWh gaz sera en fait plus élevée et proche de 10 cts d'€.</w:t>
      </w:r>
      <w:r w:rsidR="006E1E1F">
        <w:rPr>
          <w:rFonts w:ascii="Calibri" w:hAnsi="Calibri" w:cs="Arial"/>
          <w:color w:val="222222"/>
          <w:shd w:val="clear" w:color="auto" w:fill="FFFFFF"/>
        </w:rPr>
        <w:t xml:space="preserve"> </w:t>
      </w:r>
      <w:r w:rsidR="00012A22" w:rsidRPr="00012A22">
        <w:rPr>
          <w:rFonts w:ascii="Calibri" w:hAnsi="Calibri" w:cs="Arial"/>
          <w:color w:val="222222"/>
          <w:shd w:val="clear" w:color="auto" w:fill="FFFFFF"/>
        </w:rPr>
        <w:t>Il faut féliciter notre gouvernement d'avoir enfin compris qu'il fallait prendre exemple sur l'Allemagne et augmenter le prix de vente des énergies fossiles pour développer les énergies renouvelables. </w:t>
      </w:r>
      <w:r w:rsidR="00462192">
        <w:rPr>
          <w:rFonts w:ascii="Calibri" w:hAnsi="Calibri" w:cs="Arial"/>
          <w:color w:val="222222"/>
          <w:shd w:val="clear" w:color="auto" w:fill="FFFFFF"/>
        </w:rPr>
        <w:t xml:space="preserve">Ceci d’autant que notre pays </w:t>
      </w:r>
      <w:r w:rsidR="00012A22" w:rsidRPr="00012A22">
        <w:rPr>
          <w:rFonts w:ascii="Calibri" w:hAnsi="Calibri" w:cs="Arial"/>
          <w:color w:val="222222"/>
          <w:shd w:val="clear" w:color="auto" w:fill="FFFFFF"/>
        </w:rPr>
        <w:t>est aussi en train de combler l'oubli regrettable de Jacques Attali concernant l'énergie thermique</w:t>
      </w:r>
      <w:r w:rsidR="006E1E1F">
        <w:rPr>
          <w:rFonts w:ascii="Calibri" w:hAnsi="Calibri" w:cs="Arial"/>
          <w:color w:val="222222"/>
          <w:shd w:val="clear" w:color="auto" w:fill="FFFFFF"/>
        </w:rPr>
        <w:t xml:space="preserve"> </w:t>
      </w:r>
      <w:r w:rsidR="006E1E1F" w:rsidRPr="00012A22">
        <w:rPr>
          <w:rFonts w:ascii="Calibri" w:hAnsi="Calibri" w:cs="Arial"/>
          <w:color w:val="222222"/>
          <w:shd w:val="clear" w:color="auto" w:fill="FFFFFF"/>
        </w:rPr>
        <w:t xml:space="preserve">(Voir page </w:t>
      </w:r>
      <w:r w:rsidR="000A4AF5">
        <w:rPr>
          <w:rFonts w:ascii="Calibri" w:hAnsi="Calibri" w:cs="Arial"/>
          <w:b/>
          <w:i/>
          <w:color w:val="222222"/>
          <w:shd w:val="clear" w:color="auto" w:fill="FFFFFF"/>
        </w:rPr>
        <w:fldChar w:fldCharType="begin"/>
      </w:r>
      <w:r w:rsidR="000A4AF5">
        <w:rPr>
          <w:rFonts w:ascii="Calibri" w:hAnsi="Calibri" w:cs="Arial"/>
          <w:color w:val="222222"/>
          <w:shd w:val="clear" w:color="auto" w:fill="FFFFFF"/>
        </w:rPr>
        <w:instrText xml:space="preserve"> PAGEREF P249 \h </w:instrText>
      </w:r>
      <w:r w:rsidR="000A4AF5">
        <w:rPr>
          <w:rFonts w:ascii="Calibri" w:hAnsi="Calibri" w:cs="Arial"/>
          <w:b/>
          <w:i/>
          <w:color w:val="222222"/>
          <w:shd w:val="clear" w:color="auto" w:fill="FFFFFF"/>
        </w:rPr>
      </w:r>
      <w:r w:rsidR="000A4AF5">
        <w:rPr>
          <w:rFonts w:ascii="Calibri" w:hAnsi="Calibri" w:cs="Arial"/>
          <w:b/>
          <w:i/>
          <w:color w:val="222222"/>
          <w:shd w:val="clear" w:color="auto" w:fill="FFFFFF"/>
        </w:rPr>
        <w:fldChar w:fldCharType="separate"/>
      </w:r>
      <w:r w:rsidR="00D1765A" w:rsidRPr="00D1765A">
        <w:rPr>
          <w:rFonts w:ascii="Calibri" w:hAnsi="Calibri" w:cs="Arial"/>
          <w:bCs/>
          <w:i/>
          <w:noProof/>
          <w:color w:val="222222"/>
          <w:shd w:val="clear" w:color="auto" w:fill="FFFFFF"/>
        </w:rPr>
        <w:t xml:space="preserve">Error! </w:t>
      </w:r>
      <w:r w:rsidR="00D1765A" w:rsidRPr="006313C6">
        <w:rPr>
          <w:rFonts w:ascii="Calibri" w:hAnsi="Calibri" w:cs="Arial"/>
          <w:bCs/>
          <w:i/>
          <w:noProof/>
          <w:color w:val="222222"/>
          <w:shd w:val="clear" w:color="auto" w:fill="FFFFFF"/>
        </w:rPr>
        <w:t>Bookmark not defined.</w:t>
      </w:r>
      <w:r w:rsidR="000A4AF5">
        <w:rPr>
          <w:rFonts w:ascii="Calibri" w:hAnsi="Calibri" w:cs="Arial"/>
          <w:b/>
          <w:i/>
          <w:color w:val="222222"/>
          <w:shd w:val="clear" w:color="auto" w:fill="FFFFFF"/>
        </w:rPr>
        <w:fldChar w:fldCharType="end"/>
      </w:r>
      <w:r w:rsidR="006E1E1F" w:rsidRPr="00012A22">
        <w:rPr>
          <w:rFonts w:ascii="Calibri" w:hAnsi="Calibri" w:cs="Arial"/>
          <w:color w:val="222222"/>
          <w:shd w:val="clear" w:color="auto" w:fill="FFFFFF"/>
        </w:rPr>
        <w:t>)</w:t>
      </w:r>
      <w:r w:rsidR="00012A22" w:rsidRPr="00012A22">
        <w:rPr>
          <w:rFonts w:ascii="Calibri" w:hAnsi="Calibri" w:cs="Arial"/>
          <w:color w:val="222222"/>
          <w:shd w:val="clear" w:color="auto" w:fill="FFFFFF"/>
        </w:rPr>
        <w:t xml:space="preserve">. Si </w:t>
      </w:r>
      <w:r w:rsidR="00462192">
        <w:rPr>
          <w:rFonts w:ascii="Calibri" w:hAnsi="Calibri" w:cs="Arial"/>
          <w:color w:val="222222"/>
          <w:shd w:val="clear" w:color="auto" w:fill="FFFFFF"/>
        </w:rPr>
        <w:t xml:space="preserve">en plus </w:t>
      </w:r>
      <w:r w:rsidR="00012A22" w:rsidRPr="00012A22">
        <w:rPr>
          <w:rFonts w:ascii="Calibri" w:hAnsi="Calibri" w:cs="Arial"/>
          <w:color w:val="222222"/>
          <w:shd w:val="clear" w:color="auto" w:fill="FFFFFF"/>
        </w:rPr>
        <w:t xml:space="preserve">elle se met </w:t>
      </w:r>
      <w:r w:rsidR="00462192" w:rsidRPr="00012A22">
        <w:rPr>
          <w:rFonts w:ascii="Calibri" w:hAnsi="Calibri" w:cs="Arial"/>
          <w:color w:val="222222"/>
          <w:shd w:val="clear" w:color="auto" w:fill="FFFFFF"/>
        </w:rPr>
        <w:t>à</w:t>
      </w:r>
      <w:r w:rsidR="00012A22" w:rsidRPr="00012A22">
        <w:rPr>
          <w:rFonts w:ascii="Calibri" w:hAnsi="Calibri" w:cs="Arial"/>
          <w:color w:val="222222"/>
          <w:shd w:val="clear" w:color="auto" w:fill="FFFFFF"/>
        </w:rPr>
        <w:t xml:space="preserve"> prononcer le mot </w:t>
      </w:r>
      <w:proofErr w:type="spellStart"/>
      <w:r w:rsidR="00012A22" w:rsidRPr="0066506F">
        <w:rPr>
          <w:rFonts w:ascii="Calibri" w:hAnsi="Calibri" w:cs="Arial"/>
          <w:i/>
          <w:color w:val="222222"/>
          <w:shd w:val="clear" w:color="auto" w:fill="FFFFFF"/>
        </w:rPr>
        <w:t>aquathermie</w:t>
      </w:r>
      <w:proofErr w:type="spellEnd"/>
      <w:r w:rsidR="00012A22" w:rsidRPr="00012A22">
        <w:rPr>
          <w:rFonts w:ascii="Calibri" w:hAnsi="Calibri" w:cs="Arial"/>
          <w:color w:val="222222"/>
          <w:shd w:val="clear" w:color="auto" w:fill="FFFFFF"/>
        </w:rPr>
        <w:t xml:space="preserve"> en lieu et place du mot </w:t>
      </w:r>
      <w:r w:rsidR="00012A22" w:rsidRPr="0066506F">
        <w:rPr>
          <w:rFonts w:ascii="Calibri" w:hAnsi="Calibri" w:cs="Arial"/>
          <w:i/>
          <w:color w:val="222222"/>
          <w:shd w:val="clear" w:color="auto" w:fill="FFFFFF"/>
        </w:rPr>
        <w:t>géothermie</w:t>
      </w:r>
      <w:r w:rsidR="00012A22" w:rsidRPr="00012A22">
        <w:rPr>
          <w:rFonts w:ascii="Calibri" w:hAnsi="Calibri" w:cs="Arial"/>
          <w:color w:val="222222"/>
          <w:shd w:val="clear" w:color="auto" w:fill="FFFFFF"/>
        </w:rPr>
        <w:t xml:space="preserve"> - ce qu'elle n'a </w:t>
      </w:r>
      <w:r w:rsidR="00462192">
        <w:rPr>
          <w:rFonts w:ascii="Calibri" w:hAnsi="Calibri" w:cs="Arial"/>
          <w:color w:val="222222"/>
          <w:shd w:val="clear" w:color="auto" w:fill="FFFFFF"/>
        </w:rPr>
        <w:t xml:space="preserve">malheureusement </w:t>
      </w:r>
      <w:r w:rsidR="00012A22" w:rsidRPr="00012A22">
        <w:rPr>
          <w:rFonts w:ascii="Calibri" w:hAnsi="Calibri" w:cs="Arial"/>
          <w:color w:val="222222"/>
          <w:shd w:val="clear" w:color="auto" w:fill="FFFFFF"/>
        </w:rPr>
        <w:t xml:space="preserve">pas </w:t>
      </w:r>
      <w:r w:rsidR="006E1E1F">
        <w:rPr>
          <w:rFonts w:ascii="Calibri" w:hAnsi="Calibri" w:cs="Arial"/>
          <w:color w:val="222222"/>
          <w:shd w:val="clear" w:color="auto" w:fill="FFFFFF"/>
        </w:rPr>
        <w:t xml:space="preserve">encore </w:t>
      </w:r>
      <w:r w:rsidR="00012A22" w:rsidRPr="00012A22">
        <w:rPr>
          <w:rFonts w:ascii="Calibri" w:hAnsi="Calibri" w:cs="Arial"/>
          <w:color w:val="222222"/>
          <w:shd w:val="clear" w:color="auto" w:fill="FFFFFF"/>
        </w:rPr>
        <w:t>fait jusqu'à présent - elle va peut-être s'en sortir.</w:t>
      </w:r>
    </w:p>
    <w:p w14:paraId="4E015E65" w14:textId="77777777" w:rsidR="008C20CC" w:rsidRDefault="008C20CC" w:rsidP="0066506F">
      <w:pPr>
        <w:ind w:right="-283"/>
        <w:jc w:val="both"/>
        <w:rPr>
          <w:rFonts w:ascii="Calibri" w:hAnsi="Calibri" w:cs="Arial"/>
          <w:color w:val="222222"/>
          <w:shd w:val="clear" w:color="auto" w:fill="FFFFFF"/>
        </w:rPr>
      </w:pPr>
    </w:p>
    <w:p w14:paraId="7DD7378D" w14:textId="77777777" w:rsidR="00AC0622" w:rsidRPr="00083725" w:rsidRDefault="0063486D" w:rsidP="007464A6">
      <w:pPr>
        <w:ind w:right="-283"/>
        <w:jc w:val="both"/>
        <w:rPr>
          <w:rFonts w:ascii="Calibri" w:hAnsi="Calibri" w:cs="Arial"/>
          <w:b/>
          <w:i/>
          <w:color w:val="222222"/>
          <w:sz w:val="28"/>
          <w:szCs w:val="28"/>
          <w:shd w:val="clear" w:color="auto" w:fill="FFFFFF"/>
        </w:rPr>
      </w:pPr>
      <w:r w:rsidRPr="005375AC">
        <w:rPr>
          <w:rFonts w:ascii="Calibri" w:hAnsi="Calibri" w:cs="Calibri"/>
          <w:color w:val="222222"/>
        </w:rPr>
        <w:lastRenderedPageBreak/>
        <w:br/>
      </w:r>
      <w:r w:rsidR="00AC0622" w:rsidRPr="00083725">
        <w:rPr>
          <w:rFonts w:ascii="Calibri" w:hAnsi="Calibri" w:cs="Arial"/>
          <w:b/>
          <w:i/>
          <w:color w:val="222222"/>
          <w:sz w:val="28"/>
          <w:szCs w:val="28"/>
          <w:shd w:val="clear" w:color="auto" w:fill="FFFFFF"/>
        </w:rPr>
        <w:t>Synthèse vue côté Maître d’ouvrage</w:t>
      </w:r>
      <w:r w:rsidR="00AC0622">
        <w:rPr>
          <w:rFonts w:ascii="Calibri" w:hAnsi="Calibri" w:cs="Arial"/>
          <w:b/>
          <w:i/>
          <w:color w:val="222222"/>
          <w:sz w:val="28"/>
          <w:szCs w:val="28"/>
          <w:shd w:val="clear" w:color="auto" w:fill="FFFFFF"/>
        </w:rPr>
        <w:t xml:space="preserve"> </w:t>
      </w:r>
    </w:p>
    <w:p w14:paraId="447B2019" w14:textId="4ECCF2BD" w:rsidR="00402487" w:rsidRDefault="0066506F" w:rsidP="00402487">
      <w:pPr>
        <w:spacing w:after="60"/>
        <w:ind w:right="-283"/>
        <w:jc w:val="both"/>
        <w:rPr>
          <w:rFonts w:ascii="Calibri" w:hAnsi="Calibri" w:cs="Arial"/>
          <w:color w:val="222222"/>
          <w:shd w:val="clear" w:color="auto" w:fill="FFFFFF"/>
        </w:rPr>
      </w:pPr>
      <w:r w:rsidRPr="0066506F">
        <w:rPr>
          <w:rFonts w:ascii="Calibri" w:hAnsi="Calibri" w:cs="Arial"/>
          <w:color w:val="222222"/>
          <w:shd w:val="clear" w:color="auto" w:fill="FFFFFF"/>
        </w:rPr>
        <w:t>Mais pour sortir véritablement de ce cul de sac dans lequel elle était en train de s'engager</w:t>
      </w:r>
      <w:r>
        <w:rPr>
          <w:rFonts w:cs="Arial"/>
          <w:color w:val="222222"/>
          <w:shd w:val="clear" w:color="auto" w:fill="FFFFFF"/>
        </w:rPr>
        <w:t>,</w:t>
      </w:r>
      <w:r w:rsidRPr="0066506F">
        <w:rPr>
          <w:rFonts w:ascii="Calibri" w:hAnsi="Calibri" w:cs="Arial"/>
          <w:color w:val="222222"/>
          <w:shd w:val="clear" w:color="auto" w:fill="FFFFFF"/>
        </w:rPr>
        <w:t xml:space="preserve"> </w:t>
      </w:r>
      <w:r w:rsidR="00402487">
        <w:rPr>
          <w:rFonts w:ascii="Calibri" w:hAnsi="Calibri" w:cs="Arial"/>
          <w:color w:val="222222"/>
          <w:shd w:val="clear" w:color="auto" w:fill="FFFFFF"/>
        </w:rPr>
        <w:t xml:space="preserve">il que </w:t>
      </w:r>
      <w:r w:rsidRPr="0066506F">
        <w:rPr>
          <w:rFonts w:ascii="Calibri" w:hAnsi="Calibri" w:cs="Arial"/>
          <w:color w:val="222222"/>
          <w:shd w:val="clear" w:color="auto" w:fill="FFFFFF"/>
        </w:rPr>
        <w:t xml:space="preserve">va falloir </w:t>
      </w:r>
      <w:r w:rsidR="00402487">
        <w:rPr>
          <w:rFonts w:ascii="Calibri" w:hAnsi="Calibri" w:cs="Arial"/>
          <w:color w:val="222222"/>
          <w:shd w:val="clear" w:color="auto" w:fill="FFFFFF"/>
        </w:rPr>
        <w:t>la France</w:t>
      </w:r>
      <w:r w:rsidR="00402487" w:rsidRPr="0066506F">
        <w:rPr>
          <w:rFonts w:ascii="Calibri" w:hAnsi="Calibri" w:cs="Arial"/>
          <w:color w:val="222222"/>
          <w:shd w:val="clear" w:color="auto" w:fill="FFFFFF"/>
        </w:rPr>
        <w:t xml:space="preserve"> </w:t>
      </w:r>
      <w:r w:rsidRPr="0066506F">
        <w:rPr>
          <w:rFonts w:ascii="Calibri" w:hAnsi="Calibri" w:cs="Arial"/>
          <w:color w:val="222222"/>
          <w:shd w:val="clear" w:color="auto" w:fill="FFFFFF"/>
        </w:rPr>
        <w:t>tienne compte du fait qu'en définitive c'est "l'individu-Maitre d'ouvrage" au travers du syndicat des copropriétaires qui décide</w:t>
      </w:r>
      <w:r>
        <w:rPr>
          <w:rFonts w:cs="Arial"/>
          <w:color w:val="222222"/>
          <w:shd w:val="clear" w:color="auto" w:fill="FFFFFF"/>
        </w:rPr>
        <w:t xml:space="preserve"> </w:t>
      </w:r>
      <w:r w:rsidRPr="0066506F">
        <w:rPr>
          <w:rFonts w:ascii="Calibri" w:hAnsi="Calibri" w:cs="Arial"/>
          <w:color w:val="222222"/>
          <w:shd w:val="clear" w:color="auto" w:fill="FFFFFF"/>
        </w:rPr>
        <w:t>de son mode de chauffage.</w:t>
      </w:r>
      <w:r w:rsidR="00402487">
        <w:rPr>
          <w:rFonts w:ascii="Calibri" w:hAnsi="Calibri" w:cs="Arial"/>
          <w:color w:val="222222"/>
          <w:shd w:val="clear" w:color="auto" w:fill="FFFFFF"/>
        </w:rPr>
        <w:t xml:space="preserve"> </w:t>
      </w:r>
      <w:r w:rsidRPr="0066506F">
        <w:rPr>
          <w:rFonts w:ascii="Calibri" w:hAnsi="Calibri" w:cs="Arial"/>
          <w:color w:val="222222"/>
          <w:shd w:val="clear" w:color="auto" w:fill="FFFFFF"/>
        </w:rPr>
        <w:t>Cet 'individu-Maitre d'ouvrage</w:t>
      </w:r>
      <w:r w:rsidRPr="00350F77">
        <w:rPr>
          <w:rFonts w:ascii="Calibri" w:hAnsi="Calibri" w:cs="Arial"/>
          <w:color w:val="222222"/>
          <w:shd w:val="clear" w:color="auto" w:fill="FFFFFF"/>
        </w:rPr>
        <w:t xml:space="preserve">" </w:t>
      </w:r>
      <w:r w:rsidR="00402487" w:rsidRPr="00350F77">
        <w:rPr>
          <w:rFonts w:ascii="Calibri" w:hAnsi="Calibri" w:cs="Arial"/>
          <w:color w:val="222222"/>
          <w:shd w:val="clear" w:color="auto" w:fill="FFFFFF"/>
        </w:rPr>
        <w:t xml:space="preserve">sait maintenant </w:t>
      </w:r>
      <w:r w:rsidRPr="00350F77">
        <w:rPr>
          <w:rFonts w:ascii="Calibri" w:hAnsi="Calibri" w:cs="Arial"/>
          <w:color w:val="222222"/>
          <w:shd w:val="clear" w:color="auto" w:fill="FFFFFF"/>
        </w:rPr>
        <w:t>que pour assurer son confort en diminuant sa consommation d'énergie finale</w:t>
      </w:r>
      <w:r w:rsidR="00C06BB9" w:rsidRPr="00350F77">
        <w:rPr>
          <w:rFonts w:ascii="Calibri" w:hAnsi="Calibri" w:cs="Arial"/>
          <w:color w:val="222222"/>
          <w:shd w:val="clear" w:color="auto" w:fill="FFFFFF"/>
        </w:rPr>
        <w:t>,</w:t>
      </w:r>
      <w:r w:rsidRPr="00350F77">
        <w:rPr>
          <w:rFonts w:ascii="Calibri" w:hAnsi="Calibri" w:cs="Arial"/>
          <w:color w:val="222222"/>
          <w:shd w:val="clear" w:color="auto" w:fill="FFFFFF"/>
        </w:rPr>
        <w:t xml:space="preserve"> il fallait qu’il concentr</w:t>
      </w:r>
      <w:r w:rsidR="00C06BB9" w:rsidRPr="00350F77">
        <w:rPr>
          <w:rFonts w:ascii="Calibri" w:hAnsi="Calibri" w:cs="Arial"/>
          <w:color w:val="222222"/>
          <w:shd w:val="clear" w:color="auto" w:fill="FFFFFF"/>
        </w:rPr>
        <w:t xml:space="preserve">e </w:t>
      </w:r>
      <w:r w:rsidRPr="00350F77">
        <w:rPr>
          <w:rFonts w:ascii="Calibri" w:hAnsi="Calibri" w:cs="Arial"/>
          <w:color w:val="222222"/>
          <w:shd w:val="clear" w:color="auto" w:fill="FFFFFF"/>
        </w:rPr>
        <w:t xml:space="preserve">son action non seulement sur l'isolation mais également, </w:t>
      </w:r>
      <w:r w:rsidR="00012AAD">
        <w:rPr>
          <w:rFonts w:ascii="Calibri" w:hAnsi="Calibri" w:cs="Arial"/>
          <w:color w:val="222222"/>
          <w:shd w:val="clear" w:color="auto" w:fill="FFFFFF"/>
        </w:rPr>
        <w:t>pour ne pas dire préférentiellement</w:t>
      </w:r>
      <w:r w:rsidRPr="00350F77">
        <w:rPr>
          <w:rFonts w:ascii="Calibri" w:hAnsi="Calibri" w:cs="Arial"/>
          <w:color w:val="222222"/>
          <w:shd w:val="clear" w:color="auto" w:fill="FFFFFF"/>
        </w:rPr>
        <w:t>, sur la génération.</w:t>
      </w:r>
      <w:r w:rsidR="00C06BB9" w:rsidRPr="00350F77">
        <w:rPr>
          <w:rFonts w:ascii="Calibri" w:hAnsi="Calibri" w:cs="Arial"/>
          <w:color w:val="222222"/>
          <w:shd w:val="clear" w:color="auto" w:fill="FFFFFF"/>
        </w:rPr>
        <w:t xml:space="preserve"> </w:t>
      </w:r>
      <w:r w:rsidR="00C06BB9" w:rsidRPr="00C06BB9">
        <w:rPr>
          <w:rFonts w:ascii="Calibri" w:hAnsi="Calibri" w:cs="Arial"/>
          <w:color w:val="222222"/>
          <w:shd w:val="clear" w:color="auto" w:fill="FFFFFF"/>
        </w:rPr>
        <w:t>Il a compris également qu</w:t>
      </w:r>
      <w:r w:rsidR="00402487">
        <w:rPr>
          <w:rFonts w:ascii="Calibri" w:hAnsi="Calibri" w:cs="Arial"/>
          <w:color w:val="222222"/>
          <w:shd w:val="clear" w:color="auto" w:fill="FFFFFF"/>
        </w:rPr>
        <w:t xml:space="preserve">’en </w:t>
      </w:r>
      <w:r w:rsidR="00402487" w:rsidRPr="00C06BB9">
        <w:rPr>
          <w:rFonts w:ascii="Calibri" w:hAnsi="Calibri" w:cs="Arial"/>
          <w:color w:val="222222"/>
          <w:shd w:val="clear" w:color="auto" w:fill="FFFFFF"/>
        </w:rPr>
        <w:t>diminuant sa consommation d'énergie finale par rapport à une situation antérieure</w:t>
      </w:r>
      <w:r w:rsidR="00402487">
        <w:rPr>
          <w:rFonts w:ascii="Calibri" w:hAnsi="Calibri" w:cs="Arial"/>
          <w:color w:val="222222"/>
          <w:shd w:val="clear" w:color="auto" w:fill="FFFFFF"/>
        </w:rPr>
        <w:t xml:space="preserve"> </w:t>
      </w:r>
      <w:r w:rsidR="00402487" w:rsidRPr="00C06BB9">
        <w:rPr>
          <w:rFonts w:ascii="Calibri" w:hAnsi="Calibri" w:cs="Arial"/>
          <w:color w:val="222222"/>
          <w:shd w:val="clear" w:color="auto" w:fill="FFFFFF"/>
        </w:rPr>
        <w:t xml:space="preserve">les économies qu'il réalise annuellement sur l'achat des combustibles </w:t>
      </w:r>
      <w:r w:rsidR="00402487">
        <w:rPr>
          <w:rFonts w:ascii="Calibri" w:hAnsi="Calibri" w:cs="Arial"/>
          <w:color w:val="222222"/>
          <w:shd w:val="clear" w:color="auto" w:fill="FFFFFF"/>
        </w:rPr>
        <w:t>peuvent</w:t>
      </w:r>
      <w:r w:rsidR="00402487" w:rsidRPr="00402487">
        <w:rPr>
          <w:rFonts w:ascii="Calibri" w:hAnsi="Calibri" w:cs="Arial"/>
          <w:color w:val="222222"/>
          <w:shd w:val="clear" w:color="auto" w:fill="FFFFFF"/>
        </w:rPr>
        <w:t xml:space="preserve"> </w:t>
      </w:r>
      <w:r w:rsidR="00402487" w:rsidRPr="00C06BB9">
        <w:rPr>
          <w:rFonts w:ascii="Calibri" w:hAnsi="Calibri" w:cs="Arial"/>
          <w:color w:val="222222"/>
          <w:shd w:val="clear" w:color="auto" w:fill="FFFFFF"/>
        </w:rPr>
        <w:t>rembourser l'emprunt assurant le financement des travaux</w:t>
      </w:r>
      <w:r w:rsidR="00402487">
        <w:rPr>
          <w:rFonts w:ascii="Calibri" w:hAnsi="Calibri" w:cs="Arial"/>
          <w:color w:val="222222"/>
          <w:shd w:val="clear" w:color="auto" w:fill="FFFFFF"/>
        </w:rPr>
        <w:t xml:space="preserve">. Ceci de telle sorte que le montage financier soit effectué en liaison avec le contrat de performance et que </w:t>
      </w:r>
      <w:r w:rsidR="00402487" w:rsidRPr="00C06BB9">
        <w:rPr>
          <w:rFonts w:ascii="Calibri" w:hAnsi="Calibri" w:cs="Arial"/>
          <w:color w:val="222222"/>
          <w:shd w:val="clear" w:color="auto" w:fill="FFFFFF"/>
        </w:rPr>
        <w:t>son pouvoir d'achat ne change pas pendant la période de remboursement de l'emprunt aux banques.</w:t>
      </w:r>
      <w:r w:rsidR="00402487">
        <w:rPr>
          <w:rFonts w:ascii="Calibri" w:hAnsi="Calibri" w:cs="Arial"/>
          <w:color w:val="222222"/>
          <w:shd w:val="clear" w:color="auto" w:fill="FFFFFF"/>
        </w:rPr>
        <w:t xml:space="preserve"> </w:t>
      </w:r>
      <w:r w:rsidR="003041D4">
        <w:rPr>
          <w:rFonts w:ascii="Calibri" w:hAnsi="Calibri" w:cs="Arial"/>
          <w:color w:val="222222"/>
          <w:shd w:val="clear" w:color="auto" w:fill="FFFFFF"/>
        </w:rPr>
        <w:t xml:space="preserve">Au train où vont aller les choses si sa situation antérieure est le fioul il est clair que son intérêt et de basculer dès à présent vers ces nouvelles solutions. Pour s’en convaincre il suffit qu’il se remémore la rétrospective de la page </w:t>
      </w:r>
      <w:r w:rsidR="004B3B6F">
        <w:rPr>
          <w:rFonts w:ascii="Calibri" w:hAnsi="Calibri" w:cs="Arial"/>
          <w:b/>
          <w:i/>
          <w:color w:val="222222"/>
          <w:shd w:val="clear" w:color="auto" w:fill="FFFFFF"/>
        </w:rPr>
        <w:fldChar w:fldCharType="begin"/>
      </w:r>
      <w:r w:rsidR="004B3B6F">
        <w:rPr>
          <w:rFonts w:ascii="Calibri" w:hAnsi="Calibri" w:cs="Arial"/>
          <w:color w:val="222222"/>
          <w:shd w:val="clear" w:color="auto" w:fill="FFFFFF"/>
        </w:rPr>
        <w:instrText xml:space="preserve"> PAGEREF P457 \h </w:instrText>
      </w:r>
      <w:r w:rsidR="004B3B6F">
        <w:rPr>
          <w:rFonts w:ascii="Calibri" w:hAnsi="Calibri" w:cs="Arial"/>
          <w:b/>
          <w:i/>
          <w:color w:val="222222"/>
          <w:shd w:val="clear" w:color="auto" w:fill="FFFFFF"/>
        </w:rPr>
      </w:r>
      <w:r w:rsidR="004B3B6F">
        <w:rPr>
          <w:rFonts w:ascii="Calibri" w:hAnsi="Calibri" w:cs="Arial"/>
          <w:b/>
          <w:i/>
          <w:color w:val="222222"/>
          <w:shd w:val="clear" w:color="auto" w:fill="FFFFFF"/>
        </w:rPr>
        <w:fldChar w:fldCharType="separate"/>
      </w:r>
      <w:r w:rsidR="00D1765A" w:rsidRPr="00D1765A">
        <w:rPr>
          <w:rFonts w:ascii="Calibri" w:hAnsi="Calibri" w:cs="Arial"/>
          <w:bCs/>
          <w:i/>
          <w:noProof/>
          <w:color w:val="222222"/>
          <w:shd w:val="clear" w:color="auto" w:fill="FFFFFF"/>
        </w:rPr>
        <w:t xml:space="preserve">Error! </w:t>
      </w:r>
      <w:r w:rsidR="00D1765A" w:rsidRPr="006313C6">
        <w:rPr>
          <w:rFonts w:ascii="Calibri" w:hAnsi="Calibri" w:cs="Arial"/>
          <w:bCs/>
          <w:i/>
          <w:noProof/>
          <w:color w:val="222222"/>
          <w:shd w:val="clear" w:color="auto" w:fill="FFFFFF"/>
        </w:rPr>
        <w:t>Bookmark not defined.</w:t>
      </w:r>
      <w:r w:rsidR="004B3B6F">
        <w:rPr>
          <w:rFonts w:ascii="Calibri" w:hAnsi="Calibri" w:cs="Arial"/>
          <w:b/>
          <w:i/>
          <w:color w:val="222222"/>
          <w:shd w:val="clear" w:color="auto" w:fill="FFFFFF"/>
        </w:rPr>
        <w:fldChar w:fldCharType="end"/>
      </w:r>
      <w:r w:rsidR="003041D4">
        <w:rPr>
          <w:rFonts w:ascii="Calibri" w:hAnsi="Calibri" w:cs="Arial"/>
          <w:color w:val="222222"/>
          <w:shd w:val="clear" w:color="auto" w:fill="FFFFFF"/>
        </w:rPr>
        <w:t xml:space="preserve">. </w:t>
      </w:r>
    </w:p>
    <w:p w14:paraId="428B2CEF" w14:textId="25B19141" w:rsidR="009644C7" w:rsidRPr="001A2F54" w:rsidRDefault="003041D4" w:rsidP="00AD18C1">
      <w:pPr>
        <w:spacing w:after="60"/>
        <w:ind w:right="-283"/>
        <w:jc w:val="both"/>
        <w:rPr>
          <w:rFonts w:ascii="Calibri" w:hAnsi="Calibri" w:cs="Calibri"/>
          <w:color w:val="000000"/>
        </w:rPr>
      </w:pPr>
      <w:r>
        <w:rPr>
          <w:rFonts w:ascii="Calibri" w:hAnsi="Calibri" w:cs="Arial"/>
          <w:color w:val="222222"/>
        </w:rPr>
        <w:t>Par contre si son état antérieur est le gaz ou le chauffage électrique à effet joule</w:t>
      </w:r>
      <w:r w:rsidR="009644C7">
        <w:rPr>
          <w:rFonts w:ascii="Calibri" w:hAnsi="Calibri" w:cs="Arial"/>
          <w:color w:val="222222"/>
        </w:rPr>
        <w:t>,</w:t>
      </w:r>
      <w:r>
        <w:rPr>
          <w:rFonts w:ascii="Calibri" w:hAnsi="Calibri" w:cs="Arial"/>
          <w:color w:val="222222"/>
        </w:rPr>
        <w:t xml:space="preserve"> il a tout intér</w:t>
      </w:r>
      <w:r w:rsidR="008E508B">
        <w:rPr>
          <w:rFonts w:ascii="Calibri" w:hAnsi="Calibri" w:cs="Arial"/>
          <w:color w:val="222222"/>
        </w:rPr>
        <w:t>ê</w:t>
      </w:r>
      <w:r>
        <w:rPr>
          <w:rFonts w:ascii="Calibri" w:hAnsi="Calibri" w:cs="Arial"/>
          <w:color w:val="222222"/>
        </w:rPr>
        <w:t xml:space="preserve">t à se reporter à l’étude précédente </w:t>
      </w:r>
      <w:r w:rsidR="009644C7">
        <w:rPr>
          <w:rFonts w:ascii="Calibri" w:hAnsi="Calibri" w:cs="Arial"/>
          <w:color w:val="222222"/>
        </w:rPr>
        <w:t xml:space="preserve">et de mesurer combien est important pour lui sur le long terme voire même le moyen terme l’évolution qui va être celle du prix de l’énergie finale sous ses deux formes les plus courantes. </w:t>
      </w:r>
      <w:r w:rsidR="009644C7" w:rsidRPr="005375AC">
        <w:rPr>
          <w:rFonts w:ascii="Calibri" w:hAnsi="Calibri" w:cs="Calibri"/>
          <w:color w:val="222222"/>
          <w:shd w:val="clear" w:color="auto" w:fill="FFFFFF"/>
        </w:rPr>
        <w:t xml:space="preserve">Sans préjuger </w:t>
      </w:r>
      <w:r w:rsidR="00AD18C1">
        <w:rPr>
          <w:rFonts w:ascii="Calibri" w:hAnsi="Calibri" w:cs="Calibri"/>
          <w:color w:val="222222"/>
          <w:shd w:val="clear" w:color="auto" w:fill="FFFFFF"/>
        </w:rPr>
        <w:t xml:space="preserve">comme nous venons de le faire au chapitre précédent </w:t>
      </w:r>
      <w:r w:rsidR="009644C7" w:rsidRPr="005375AC">
        <w:rPr>
          <w:rFonts w:ascii="Calibri" w:hAnsi="Calibri" w:cs="Calibri"/>
          <w:color w:val="222222"/>
          <w:shd w:val="clear" w:color="auto" w:fill="FFFFFF"/>
        </w:rPr>
        <w:t xml:space="preserve">de ce que sera l'évolution future du prix du gaz et de l'électricité </w:t>
      </w:r>
      <w:r w:rsidR="00AD18C1">
        <w:rPr>
          <w:rFonts w:ascii="Calibri" w:hAnsi="Calibri" w:cs="Calibri"/>
          <w:color w:val="222222"/>
          <w:shd w:val="clear" w:color="auto" w:fill="FFFFFF"/>
        </w:rPr>
        <w:t xml:space="preserve">induite par les accords de Paris sur le climat </w:t>
      </w:r>
      <w:r w:rsidR="009644C7" w:rsidRPr="005375AC">
        <w:rPr>
          <w:rFonts w:ascii="Calibri" w:hAnsi="Calibri" w:cs="Calibri"/>
          <w:color w:val="222222"/>
          <w:shd w:val="clear" w:color="auto" w:fill="FFFFFF"/>
        </w:rPr>
        <w:t>on peut dire qu'avec un prix du kWh gaz sensiblement 3 fois moins cher que celui du kWh électrique</w:t>
      </w:r>
      <w:r w:rsidR="00AD18C1">
        <w:rPr>
          <w:rFonts w:ascii="Calibri" w:hAnsi="Calibri" w:cs="Calibri"/>
          <w:color w:val="222222"/>
          <w:shd w:val="clear" w:color="auto" w:fill="FFFFFF"/>
        </w:rPr>
        <w:t>,</w:t>
      </w:r>
      <w:r w:rsidR="009644C7" w:rsidRPr="005375AC">
        <w:rPr>
          <w:rFonts w:ascii="Calibri" w:hAnsi="Calibri" w:cs="Calibri"/>
          <w:color w:val="222222"/>
          <w:shd w:val="clear" w:color="auto" w:fill="FFFFFF"/>
        </w:rPr>
        <w:t> </w:t>
      </w:r>
      <w:r w:rsidR="00AD18C1">
        <w:rPr>
          <w:rFonts w:ascii="Calibri" w:hAnsi="Calibri" w:cs="Calibri"/>
          <w:color w:val="222222"/>
          <w:shd w:val="clear" w:color="auto" w:fill="FFFFFF"/>
        </w:rPr>
        <w:t>le raisonnement à court terme conduit au fait qu’</w:t>
      </w:r>
      <w:r w:rsidR="009644C7" w:rsidRPr="005375AC">
        <w:rPr>
          <w:rFonts w:ascii="Calibri" w:hAnsi="Calibri" w:cs="Calibri"/>
          <w:color w:val="222222"/>
          <w:shd w:val="clear" w:color="auto" w:fill="FFFFFF"/>
        </w:rPr>
        <w:t>il n'est pas intéressant pour un Maître d’ouvrage de rajoutez à sa chaufferie gaz un complément ENR.</w:t>
      </w:r>
      <w:r w:rsidR="00AD18C1">
        <w:rPr>
          <w:rFonts w:ascii="Calibri" w:hAnsi="Calibri" w:cs="Calibri"/>
          <w:color w:val="222222"/>
          <w:shd w:val="clear" w:color="auto" w:fill="FFFFFF"/>
        </w:rPr>
        <w:t xml:space="preserve"> Et ceci pas même s’il échange avec l’eau ce qui permet pourtant d’améliorer les performances. Ceci </w:t>
      </w:r>
      <w:r w:rsidR="009644C7" w:rsidRPr="005375AC">
        <w:rPr>
          <w:rFonts w:ascii="Calibri" w:hAnsi="Calibri" w:cs="Calibri"/>
          <w:color w:val="222222"/>
          <w:shd w:val="clear" w:color="auto" w:fill="FFFFFF"/>
        </w:rPr>
        <w:t>alors qu’il a intérêt financièrement à remplacer les radiateurs électriques individuels par une chaufferie hybride</w:t>
      </w:r>
      <w:r w:rsidR="00F945AE">
        <w:rPr>
          <w:rFonts w:ascii="Calibri" w:hAnsi="Calibri" w:cs="Calibri"/>
          <w:color w:val="222222"/>
          <w:shd w:val="clear" w:color="auto" w:fill="FFFFFF"/>
        </w:rPr>
        <w:t xml:space="preserve"> collective ou individuelle selon qu’il vit en appartement ou dans une maison</w:t>
      </w:r>
      <w:r w:rsidR="009644C7" w:rsidRPr="005375AC">
        <w:rPr>
          <w:rFonts w:ascii="Calibri" w:hAnsi="Calibri" w:cs="Calibri"/>
          <w:color w:val="222222"/>
          <w:shd w:val="clear" w:color="auto" w:fill="FFFFFF"/>
        </w:rPr>
        <w:t xml:space="preserve">. Un examen des </w:t>
      </w:r>
      <w:r w:rsidR="009644C7" w:rsidRPr="00BB440D">
        <w:rPr>
          <w:rFonts w:ascii="Calibri" w:hAnsi="Calibri" w:cs="Calibri"/>
        </w:rPr>
        <w:t>factures effectuées par l</w:t>
      </w:r>
      <w:r w:rsidR="009644C7">
        <w:rPr>
          <w:rFonts w:ascii="Calibri" w:hAnsi="Calibri" w:cs="Calibri"/>
        </w:rPr>
        <w:t>a</w:t>
      </w:r>
      <w:r w:rsidR="009644C7" w:rsidRPr="00BB440D">
        <w:rPr>
          <w:rFonts w:ascii="Calibri" w:hAnsi="Calibri" w:cs="Calibri"/>
        </w:rPr>
        <w:t xml:space="preserve"> </w:t>
      </w:r>
      <w:r w:rsidR="009644C7" w:rsidRPr="00350F77">
        <w:rPr>
          <w:rFonts w:ascii="Calibri" w:hAnsi="Calibri" w:cs="Calibri"/>
        </w:rPr>
        <w:t xml:space="preserve">comptabilité des syndics semble prouver que l’opération augmentation du prix du gaz est en cours. </w:t>
      </w:r>
      <w:r w:rsidR="000239E5" w:rsidRPr="00350F77">
        <w:rPr>
          <w:rFonts w:ascii="Calibri" w:hAnsi="Calibri" w:cs="Calibri"/>
        </w:rPr>
        <w:t>Il semble important de dire que s</w:t>
      </w:r>
      <w:r w:rsidR="000239E5" w:rsidRPr="00350F77">
        <w:rPr>
          <w:rFonts w:ascii="Calibri" w:hAnsi="Calibri"/>
          <w:color w:val="222222"/>
          <w:shd w:val="clear" w:color="auto" w:fill="FFFFFF"/>
        </w:rPr>
        <w:t xml:space="preserve">i </w:t>
      </w:r>
      <w:hyperlink r:id="rId25" w:history="1">
        <w:r w:rsidR="000239E5" w:rsidRPr="00E373B8">
          <w:rPr>
            <w:rStyle w:val="Hyperlink"/>
            <w:rFonts w:ascii="Calibri" w:hAnsi="Calibri"/>
            <w:b/>
            <w:u w:val="none"/>
            <w:shd w:val="clear" w:color="auto" w:fill="FFFFFF"/>
          </w:rPr>
          <w:t>l’exécutif a sa vision</w:t>
        </w:r>
      </w:hyperlink>
      <w:r w:rsidR="000239E5" w:rsidRPr="00350F77">
        <w:rPr>
          <w:rFonts w:ascii="Calibri" w:hAnsi="Calibri"/>
          <w:color w:val="222222"/>
          <w:shd w:val="clear" w:color="auto" w:fill="FFFFFF"/>
        </w:rPr>
        <w:t xml:space="preserve"> sur la méthode à utiliser pour équilibrer son </w:t>
      </w:r>
      <w:r w:rsidR="000239E5" w:rsidRPr="001A2F54">
        <w:rPr>
          <w:rFonts w:ascii="Calibri" w:hAnsi="Calibri"/>
          <w:color w:val="000000"/>
          <w:shd w:val="clear" w:color="auto" w:fill="FFFFFF"/>
        </w:rPr>
        <w:t xml:space="preserve">budget l’individu a lui aussi </w:t>
      </w:r>
      <w:r w:rsidR="00E373B8" w:rsidRPr="001A2F54">
        <w:rPr>
          <w:rFonts w:ascii="Calibri" w:hAnsi="Calibri"/>
          <w:color w:val="000000"/>
          <w:shd w:val="clear" w:color="auto" w:fill="FFFFFF"/>
        </w:rPr>
        <w:t xml:space="preserve">la perception de </w:t>
      </w:r>
      <w:r w:rsidR="000239E5" w:rsidRPr="001A2F54">
        <w:rPr>
          <w:rFonts w:ascii="Calibri" w:hAnsi="Calibri"/>
          <w:color w:val="000000"/>
          <w:shd w:val="clear" w:color="auto" w:fill="FFFFFF"/>
        </w:rPr>
        <w:t>ce que qu’il faut faire pour équilibrer ses comptes.</w:t>
      </w:r>
      <w:r w:rsidR="00E373B8" w:rsidRPr="001A2F54">
        <w:rPr>
          <w:rFonts w:ascii="Calibri" w:hAnsi="Calibri"/>
          <w:color w:val="000000"/>
          <w:shd w:val="clear" w:color="auto" w:fill="FFFFFF"/>
        </w:rPr>
        <w:t xml:space="preserve"> </w:t>
      </w:r>
      <w:r w:rsidR="009644C7" w:rsidRPr="001A2F54">
        <w:rPr>
          <w:rFonts w:ascii="Calibri" w:hAnsi="Calibri" w:cs="Calibri"/>
          <w:color w:val="000000"/>
        </w:rPr>
        <w:t xml:space="preserve"> </w:t>
      </w:r>
      <w:r w:rsidR="00E373B8" w:rsidRPr="001A2F54">
        <w:rPr>
          <w:rFonts w:ascii="Calibri" w:hAnsi="Calibri" w:cs="Calibri"/>
          <w:color w:val="000000"/>
        </w:rPr>
        <w:t>S’il</w:t>
      </w:r>
      <w:r w:rsidR="009644C7" w:rsidRPr="001A2F54">
        <w:rPr>
          <w:rFonts w:ascii="Calibri" w:hAnsi="Calibri" w:cs="Calibri"/>
          <w:color w:val="000000"/>
        </w:rPr>
        <w:t xml:space="preserve"> a en effet observé </w:t>
      </w:r>
      <w:r w:rsidR="00E373B8" w:rsidRPr="001A2F54">
        <w:rPr>
          <w:rFonts w:ascii="Calibri" w:hAnsi="Calibri" w:cs="Calibri"/>
          <w:color w:val="000000"/>
        </w:rPr>
        <w:t>l’</w:t>
      </w:r>
      <w:r w:rsidR="009644C7" w:rsidRPr="001A2F54">
        <w:rPr>
          <w:rFonts w:ascii="Calibri" w:hAnsi="Calibri" w:cs="Calibri"/>
          <w:color w:val="000000"/>
        </w:rPr>
        <w:t>augmentation du prix du gaz de près 30% en 2017 à partir des relevés comptables</w:t>
      </w:r>
      <w:r w:rsidR="00E373B8" w:rsidRPr="001A2F54">
        <w:rPr>
          <w:rFonts w:ascii="Calibri" w:hAnsi="Calibri" w:cs="Calibri"/>
          <w:color w:val="000000"/>
        </w:rPr>
        <w:t xml:space="preserve"> effectués par les syndics il </w:t>
      </w:r>
      <w:r w:rsidR="009644C7" w:rsidRPr="001A2F54">
        <w:rPr>
          <w:rFonts w:ascii="Calibri" w:hAnsi="Calibri" w:cs="Calibri"/>
          <w:color w:val="000000"/>
        </w:rPr>
        <w:t>regrette que</w:t>
      </w:r>
      <w:r w:rsidR="00E373B8" w:rsidRPr="001A2F54">
        <w:rPr>
          <w:rFonts w:ascii="Calibri" w:hAnsi="Calibri" w:cs="Calibri"/>
          <w:color w:val="000000"/>
        </w:rPr>
        <w:t xml:space="preserve"> </w:t>
      </w:r>
      <w:r w:rsidR="009644C7" w:rsidRPr="001A2F54">
        <w:rPr>
          <w:rFonts w:ascii="Calibri" w:hAnsi="Calibri" w:cs="Calibri"/>
          <w:color w:val="000000"/>
        </w:rPr>
        <w:t xml:space="preserve">la baisse du prix de revient de l’électricité </w:t>
      </w:r>
      <w:r w:rsidR="003E1CFE" w:rsidRPr="001A2F54">
        <w:rPr>
          <w:rFonts w:ascii="Calibri" w:hAnsi="Calibri" w:cs="Calibri"/>
          <w:color w:val="000000"/>
        </w:rPr>
        <w:t xml:space="preserve">obtenue </w:t>
      </w:r>
      <w:r w:rsidR="009644C7" w:rsidRPr="001A2F54">
        <w:rPr>
          <w:rFonts w:ascii="Calibri" w:hAnsi="Calibri" w:cs="Calibri"/>
          <w:color w:val="000000"/>
        </w:rPr>
        <w:t xml:space="preserve">grâce au voltaïque ne soit pas </w:t>
      </w:r>
      <w:r w:rsidR="00E373B8" w:rsidRPr="001A2F54">
        <w:rPr>
          <w:rFonts w:ascii="Calibri" w:hAnsi="Calibri" w:cs="Calibri"/>
          <w:color w:val="000000"/>
        </w:rPr>
        <w:t xml:space="preserve">encore répercutée </w:t>
      </w:r>
      <w:r w:rsidR="003E1CFE" w:rsidRPr="001A2F54">
        <w:rPr>
          <w:rFonts w:ascii="Calibri" w:hAnsi="Calibri" w:cs="Calibri"/>
          <w:color w:val="000000"/>
        </w:rPr>
        <w:t>au bénéfice de</w:t>
      </w:r>
      <w:r w:rsidR="00E373B8" w:rsidRPr="001A2F54">
        <w:rPr>
          <w:rFonts w:ascii="Calibri" w:hAnsi="Calibri" w:cs="Calibri"/>
          <w:color w:val="000000"/>
        </w:rPr>
        <w:t xml:space="preserve"> l’utilisateur</w:t>
      </w:r>
      <w:r w:rsidR="003E1CFE" w:rsidRPr="001A2F54">
        <w:rPr>
          <w:rFonts w:ascii="Calibri" w:hAnsi="Calibri" w:cs="Calibri"/>
          <w:color w:val="000000"/>
        </w:rPr>
        <w:t>.</w:t>
      </w:r>
    </w:p>
    <w:p w14:paraId="70479C19" w14:textId="77777777" w:rsidR="00AC0622" w:rsidRPr="001A2F54" w:rsidRDefault="009644C7" w:rsidP="009644C7">
      <w:pPr>
        <w:spacing w:after="60"/>
        <w:ind w:right="-283"/>
        <w:jc w:val="both"/>
        <w:rPr>
          <w:rFonts w:ascii="Calibri" w:hAnsi="Calibri" w:cs="Arial"/>
          <w:color w:val="000000"/>
          <w:shd w:val="clear" w:color="auto" w:fill="FFFFFF"/>
        </w:rPr>
      </w:pPr>
      <w:r w:rsidRPr="001A2F54">
        <w:rPr>
          <w:rFonts w:ascii="Calibri" w:hAnsi="Calibri" w:cs="Arial"/>
          <w:color w:val="000000"/>
        </w:rPr>
        <w:t xml:space="preserve">A ce sujet, </w:t>
      </w:r>
      <w:r w:rsidR="000C2F83" w:rsidRPr="001A2F54">
        <w:rPr>
          <w:rFonts w:ascii="Calibri" w:hAnsi="Calibri" w:cs="Arial"/>
          <w:color w:val="000000"/>
        </w:rPr>
        <w:t xml:space="preserve">un travail préparatoire </w:t>
      </w:r>
      <w:r w:rsidR="00AC0622" w:rsidRPr="001A2F54">
        <w:rPr>
          <w:rFonts w:ascii="Calibri" w:hAnsi="Calibri" w:cs="Arial"/>
          <w:color w:val="000000"/>
          <w:shd w:val="clear" w:color="auto" w:fill="FFFFFF"/>
        </w:rPr>
        <w:t xml:space="preserve">pourrait se faire sous la forme d’un formulaire style </w:t>
      </w:r>
      <w:r w:rsidR="00AC0622" w:rsidRPr="001A2F54">
        <w:rPr>
          <w:rFonts w:ascii="Calibri" w:hAnsi="Calibri" w:cs="Arial"/>
          <w:i/>
          <w:color w:val="000000"/>
          <w:shd w:val="clear" w:color="auto" w:fill="FFFFFF"/>
        </w:rPr>
        <w:t>questions-réponse</w:t>
      </w:r>
      <w:r w:rsidR="00AC0622" w:rsidRPr="001A2F54">
        <w:rPr>
          <w:rFonts w:ascii="Calibri" w:hAnsi="Calibri" w:cs="Arial"/>
          <w:color w:val="000000"/>
          <w:shd w:val="clear" w:color="auto" w:fill="FFFFFF"/>
        </w:rPr>
        <w:t xml:space="preserve"> adressé au Maître d’ouvrage aidant à prendre sa décision d’investissement.</w:t>
      </w:r>
      <w:r w:rsidRPr="001A2F54">
        <w:rPr>
          <w:rFonts w:ascii="Calibri" w:hAnsi="Calibri" w:cs="Arial"/>
          <w:color w:val="000000"/>
          <w:shd w:val="clear" w:color="auto" w:fill="FFFFFF"/>
        </w:rPr>
        <w:t xml:space="preserve"> </w:t>
      </w:r>
      <w:r w:rsidR="00AC0622" w:rsidRPr="001A2F54">
        <w:rPr>
          <w:rFonts w:ascii="Calibri" w:hAnsi="Calibri" w:cs="Arial"/>
          <w:color w:val="000000"/>
          <w:shd w:val="clear" w:color="auto" w:fill="FFFFFF"/>
        </w:rPr>
        <w:t>Ce formulaire pourrait être du genre</w:t>
      </w:r>
      <w:r w:rsidRPr="001A2F54">
        <w:rPr>
          <w:rFonts w:ascii="Calibri" w:hAnsi="Calibri" w:cs="Arial"/>
          <w:color w:val="000000"/>
          <w:shd w:val="clear" w:color="auto" w:fill="FFFFFF"/>
        </w:rPr>
        <w:t> :</w:t>
      </w:r>
    </w:p>
    <w:p w14:paraId="063C4BAB" w14:textId="77777777" w:rsidR="00AC0622" w:rsidRPr="001A2F54" w:rsidRDefault="00AC0622" w:rsidP="00AC0622">
      <w:pPr>
        <w:spacing w:after="120"/>
        <w:ind w:right="-283"/>
        <w:rPr>
          <w:rFonts w:ascii="Calibri" w:hAnsi="Calibri" w:cs="Arial"/>
          <w:i/>
          <w:color w:val="000000"/>
          <w:shd w:val="clear" w:color="auto" w:fill="FFFFFF"/>
        </w:rPr>
      </w:pPr>
      <w:r w:rsidRPr="001A2F54">
        <w:rPr>
          <w:rFonts w:ascii="Calibri" w:hAnsi="Calibri" w:cs="Arial"/>
          <w:i/>
          <w:color w:val="000000"/>
          <w:shd w:val="clear" w:color="auto" w:fill="FFFFFF"/>
        </w:rPr>
        <w:t>Quel type de chauffage utilisez-vous actuellement ?</w:t>
      </w:r>
      <w:r w:rsidRPr="001A2F54">
        <w:rPr>
          <w:rFonts w:ascii="Calibri" w:hAnsi="Calibri" w:cs="Arial"/>
          <w:color w:val="000000"/>
        </w:rPr>
        <w:br/>
      </w:r>
      <w:r w:rsidRPr="001A2F54">
        <w:rPr>
          <w:rFonts w:ascii="Calibri" w:hAnsi="Calibri" w:cs="Arial"/>
          <w:color w:val="000000"/>
          <w:shd w:val="clear" w:color="auto" w:fill="FFFFFF"/>
        </w:rPr>
        <w:t xml:space="preserve">   cas 1 : </w:t>
      </w:r>
      <w:r w:rsidRPr="001A2F54">
        <w:rPr>
          <w:rFonts w:ascii="Calibri" w:hAnsi="Calibri" w:cs="Arial"/>
          <w:i/>
          <w:color w:val="000000"/>
          <w:shd w:val="clear" w:color="auto" w:fill="FFFFFF"/>
        </w:rPr>
        <w:t xml:space="preserve">chauffage individuel par radiateur </w:t>
      </w:r>
      <w:r w:rsidR="000C2F83" w:rsidRPr="001A2F54">
        <w:rPr>
          <w:rFonts w:ascii="Calibri" w:hAnsi="Calibri" w:cs="Arial"/>
          <w:i/>
          <w:color w:val="000000"/>
          <w:shd w:val="clear" w:color="auto" w:fill="FFFFFF"/>
        </w:rPr>
        <w:t>électrique ?</w:t>
      </w:r>
      <w:r w:rsidR="009644C7" w:rsidRPr="001A2F54">
        <w:rPr>
          <w:rFonts w:ascii="Calibri" w:hAnsi="Calibri" w:cs="Arial"/>
          <w:i/>
          <w:color w:val="000000"/>
          <w:shd w:val="clear" w:color="auto" w:fill="FFFFFF"/>
        </w:rPr>
        <w:br/>
      </w:r>
      <w:r w:rsidR="009644C7" w:rsidRPr="001A2F54">
        <w:rPr>
          <w:rFonts w:ascii="Calibri" w:hAnsi="Calibri" w:cs="Arial"/>
          <w:color w:val="000000"/>
          <w:shd w:val="clear" w:color="auto" w:fill="FFFFFF"/>
        </w:rPr>
        <w:t xml:space="preserve">   cas 2 :</w:t>
      </w:r>
      <w:r w:rsidR="009644C7" w:rsidRPr="001A2F54">
        <w:rPr>
          <w:rFonts w:ascii="Calibri" w:hAnsi="Calibri" w:cs="Arial"/>
          <w:i/>
          <w:color w:val="000000"/>
          <w:shd w:val="clear" w:color="auto" w:fill="FFFFFF"/>
        </w:rPr>
        <w:t xml:space="preserve"> chauffage individuel basé sur la combustion du </w:t>
      </w:r>
      <w:proofErr w:type="gramStart"/>
      <w:r w:rsidR="009644C7" w:rsidRPr="001A2F54">
        <w:rPr>
          <w:rFonts w:ascii="Calibri" w:hAnsi="Calibri" w:cs="Arial"/>
          <w:i/>
          <w:color w:val="000000"/>
          <w:shd w:val="clear" w:color="auto" w:fill="FFFFFF"/>
        </w:rPr>
        <w:t>gaz?</w:t>
      </w:r>
      <w:proofErr w:type="gramEnd"/>
      <w:r w:rsidRPr="001A2F54">
        <w:rPr>
          <w:rFonts w:ascii="Calibri" w:hAnsi="Calibri" w:cs="Arial"/>
          <w:i/>
          <w:color w:val="000000"/>
        </w:rPr>
        <w:br/>
      </w:r>
      <w:r w:rsidRPr="001A2F54">
        <w:rPr>
          <w:rFonts w:ascii="Calibri" w:hAnsi="Calibri" w:cs="Arial"/>
          <w:color w:val="000000"/>
          <w:shd w:val="clear" w:color="auto" w:fill="FFFFFF"/>
        </w:rPr>
        <w:t xml:space="preserve">   cas </w:t>
      </w:r>
      <w:r w:rsidR="009644C7" w:rsidRPr="001A2F54">
        <w:rPr>
          <w:rFonts w:ascii="Calibri" w:hAnsi="Calibri" w:cs="Arial"/>
          <w:color w:val="000000"/>
          <w:shd w:val="clear" w:color="auto" w:fill="FFFFFF"/>
        </w:rPr>
        <w:t>3</w:t>
      </w:r>
      <w:r w:rsidRPr="001A2F54">
        <w:rPr>
          <w:rFonts w:ascii="Calibri" w:hAnsi="Calibri" w:cs="Arial"/>
          <w:color w:val="000000"/>
          <w:shd w:val="clear" w:color="auto" w:fill="FFFFFF"/>
        </w:rPr>
        <w:t> :</w:t>
      </w:r>
      <w:r w:rsidRPr="001A2F54">
        <w:rPr>
          <w:rFonts w:ascii="Calibri" w:hAnsi="Calibri" w:cs="Arial"/>
          <w:i/>
          <w:color w:val="000000"/>
          <w:shd w:val="clear" w:color="auto" w:fill="FFFFFF"/>
        </w:rPr>
        <w:t xml:space="preserve"> chauffage collectif basé sur la combustion du gaz?</w:t>
      </w:r>
      <w:r w:rsidRPr="001A2F54">
        <w:rPr>
          <w:rFonts w:ascii="Calibri" w:hAnsi="Calibri" w:cs="Arial"/>
          <w:i/>
          <w:color w:val="000000"/>
          <w:shd w:val="clear" w:color="auto" w:fill="FFFFFF"/>
        </w:rPr>
        <w:br/>
      </w:r>
      <w:r w:rsidRPr="001A2F54">
        <w:rPr>
          <w:rFonts w:ascii="Calibri" w:hAnsi="Calibri" w:cs="Arial"/>
          <w:color w:val="000000"/>
          <w:shd w:val="clear" w:color="auto" w:fill="FFFFFF"/>
        </w:rPr>
        <w:t xml:space="preserve">   cas </w:t>
      </w:r>
      <w:r w:rsidR="009644C7" w:rsidRPr="001A2F54">
        <w:rPr>
          <w:rFonts w:ascii="Calibri" w:hAnsi="Calibri" w:cs="Arial"/>
          <w:color w:val="000000"/>
          <w:shd w:val="clear" w:color="auto" w:fill="FFFFFF"/>
        </w:rPr>
        <w:t>4</w:t>
      </w:r>
      <w:r w:rsidRPr="001A2F54">
        <w:rPr>
          <w:rFonts w:ascii="Calibri" w:hAnsi="Calibri" w:cs="Arial"/>
          <w:color w:val="000000"/>
          <w:shd w:val="clear" w:color="auto" w:fill="FFFFFF"/>
        </w:rPr>
        <w:t> :</w:t>
      </w:r>
      <w:r w:rsidRPr="001A2F54">
        <w:rPr>
          <w:rFonts w:ascii="Calibri" w:hAnsi="Calibri" w:cs="Arial"/>
          <w:i/>
          <w:color w:val="000000"/>
          <w:shd w:val="clear" w:color="auto" w:fill="FFFFFF"/>
        </w:rPr>
        <w:t xml:space="preserve"> chauffage collectif basé sur la combustion du fioul?</w:t>
      </w:r>
    </w:p>
    <w:p w14:paraId="522F97D7" w14:textId="77777777" w:rsidR="00AC0622" w:rsidRPr="001A2F54" w:rsidRDefault="000C2F83" w:rsidP="000C2F83">
      <w:pPr>
        <w:ind w:right="-397"/>
        <w:rPr>
          <w:rFonts w:ascii="Calibri" w:hAnsi="Calibri" w:cs="Arial"/>
          <w:i/>
          <w:color w:val="000000"/>
          <w:shd w:val="clear" w:color="auto" w:fill="FFFFFF"/>
        </w:rPr>
      </w:pPr>
      <w:r w:rsidRPr="001A2F54">
        <w:rPr>
          <w:rFonts w:ascii="Calibri" w:hAnsi="Calibri" w:cs="Arial"/>
          <w:i/>
          <w:color w:val="000000"/>
          <w:shd w:val="clear" w:color="auto" w:fill="FFFFFF"/>
        </w:rPr>
        <w:t>Comment p</w:t>
      </w:r>
      <w:r w:rsidR="00AC0622" w:rsidRPr="001A2F54">
        <w:rPr>
          <w:rFonts w:ascii="Calibri" w:hAnsi="Calibri" w:cs="Arial"/>
          <w:i/>
          <w:color w:val="000000"/>
          <w:shd w:val="clear" w:color="auto" w:fill="FFFFFF"/>
        </w:rPr>
        <w:t>ensez-vous qu'il soit possible dans votre cas de prélever l'énergie thermique renouvelable </w:t>
      </w:r>
    </w:p>
    <w:p w14:paraId="06E10034" w14:textId="77777777" w:rsidR="00AC0622" w:rsidRPr="00083725" w:rsidRDefault="00AC0622" w:rsidP="000C2F83">
      <w:pPr>
        <w:spacing w:after="120"/>
        <w:ind w:right="-454"/>
        <w:rPr>
          <w:rFonts w:ascii="Calibri" w:hAnsi="Calibri" w:cs="Arial"/>
          <w:color w:val="222222"/>
          <w:shd w:val="clear" w:color="auto" w:fill="FFFFFF"/>
        </w:rPr>
      </w:pPr>
      <w:r w:rsidRPr="001A2F54">
        <w:rPr>
          <w:rFonts w:ascii="Calibri" w:hAnsi="Calibri" w:cs="Arial"/>
          <w:color w:val="000000"/>
          <w:shd w:val="clear" w:color="auto" w:fill="FFFFFF"/>
        </w:rPr>
        <w:t xml:space="preserve">  1) </w:t>
      </w:r>
      <w:r w:rsidRPr="001A2F54">
        <w:rPr>
          <w:rFonts w:ascii="Calibri" w:hAnsi="Calibri" w:cs="Arial"/>
          <w:i/>
          <w:color w:val="000000"/>
          <w:shd w:val="clear" w:color="auto" w:fill="FFFFFF"/>
        </w:rPr>
        <w:t>dans l'air</w:t>
      </w:r>
      <w:r w:rsidRPr="001A2F54">
        <w:rPr>
          <w:rFonts w:ascii="Calibri" w:hAnsi="Calibri" w:cs="Arial"/>
          <w:color w:val="000000"/>
          <w:shd w:val="clear" w:color="auto" w:fill="FFFFFF"/>
        </w:rPr>
        <w:t>, </w:t>
      </w:r>
      <w:r w:rsidRPr="001A2F54">
        <w:rPr>
          <w:rFonts w:ascii="Calibri" w:hAnsi="Calibri" w:cs="Arial"/>
          <w:color w:val="000000"/>
        </w:rPr>
        <w:br/>
      </w:r>
      <w:r w:rsidRPr="001A2F54">
        <w:rPr>
          <w:rFonts w:ascii="Calibri" w:hAnsi="Calibri" w:cs="Arial"/>
          <w:color w:val="000000"/>
          <w:shd w:val="clear" w:color="auto" w:fill="FFFFFF"/>
        </w:rPr>
        <w:t xml:space="preserve">  2) </w:t>
      </w:r>
      <w:r w:rsidRPr="001A2F54">
        <w:rPr>
          <w:rFonts w:ascii="Calibri" w:hAnsi="Calibri" w:cs="Arial"/>
          <w:i/>
          <w:color w:val="000000"/>
          <w:shd w:val="clear" w:color="auto" w:fill="FFFFFF"/>
        </w:rPr>
        <w:t xml:space="preserve">dans l'eau </w:t>
      </w:r>
      <w:r w:rsidR="000C2F83" w:rsidRPr="001A2F54">
        <w:rPr>
          <w:rFonts w:ascii="Calibri" w:hAnsi="Calibri" w:cs="Arial"/>
          <w:i/>
          <w:color w:val="000000"/>
          <w:shd w:val="clear" w:color="auto" w:fill="FFFFFF"/>
        </w:rPr>
        <w:t xml:space="preserve">superficielle </w:t>
      </w:r>
      <w:r w:rsidRPr="001A2F54">
        <w:rPr>
          <w:rFonts w:ascii="Calibri" w:hAnsi="Calibri" w:cs="Arial"/>
          <w:i/>
          <w:color w:val="000000"/>
          <w:shd w:val="clear" w:color="auto" w:fill="FFFFFF"/>
        </w:rPr>
        <w:t>en précisant dans quel cas</w:t>
      </w:r>
      <w:r w:rsidR="000C2F83" w:rsidRPr="001A2F54">
        <w:rPr>
          <w:rFonts w:ascii="Calibri" w:hAnsi="Calibri" w:cs="Arial"/>
          <w:i/>
          <w:color w:val="000000"/>
          <w:shd w:val="clear" w:color="auto" w:fill="FFFFFF"/>
        </w:rPr>
        <w:t xml:space="preserve"> </w:t>
      </w:r>
      <w:r w:rsidRPr="001A2F54">
        <w:rPr>
          <w:rFonts w:ascii="Calibri" w:hAnsi="Calibri" w:cs="Arial"/>
          <w:i/>
          <w:color w:val="000000"/>
          <w:shd w:val="clear" w:color="auto" w:fill="FFFFFF"/>
        </w:rPr>
        <w:t>nappe libre</w:t>
      </w:r>
      <w:r w:rsidR="000C2F83" w:rsidRPr="001A2F54">
        <w:rPr>
          <w:rFonts w:ascii="Calibri" w:hAnsi="Calibri" w:cs="Arial"/>
          <w:i/>
          <w:color w:val="000000"/>
          <w:shd w:val="clear" w:color="auto" w:fill="FFFFFF"/>
        </w:rPr>
        <w:t xml:space="preserve"> seule ou </w:t>
      </w:r>
      <w:r w:rsidR="000C2F83" w:rsidRPr="000C2F83">
        <w:rPr>
          <w:rFonts w:ascii="Calibri" w:hAnsi="Calibri" w:cs="Arial"/>
          <w:i/>
          <w:color w:val="000000"/>
          <w:shd w:val="clear" w:color="auto" w:fill="FFFFFF"/>
        </w:rPr>
        <w:t>dualité</w:t>
      </w:r>
      <w:r w:rsidR="000C2F83">
        <w:rPr>
          <w:rFonts w:ascii="Calibri" w:hAnsi="Calibri" w:cs="Arial"/>
          <w:i/>
          <w:color w:val="000000"/>
          <w:shd w:val="clear" w:color="auto" w:fill="FFFFFF"/>
        </w:rPr>
        <w:t xml:space="preserve"> nappe libre</w:t>
      </w:r>
      <w:r w:rsidRPr="001A2F54">
        <w:rPr>
          <w:rFonts w:ascii="Calibri" w:hAnsi="Calibri" w:cs="Arial"/>
          <w:i/>
          <w:color w:val="000000"/>
          <w:shd w:val="clear" w:color="auto" w:fill="FFFFFF"/>
        </w:rPr>
        <w:t xml:space="preserve"> fleuve</w:t>
      </w:r>
      <w:r w:rsidR="000C2F83" w:rsidRPr="001A2F54">
        <w:rPr>
          <w:rFonts w:ascii="Calibri" w:hAnsi="Calibri" w:cs="Arial"/>
          <w:i/>
          <w:color w:val="000000"/>
          <w:shd w:val="clear" w:color="auto" w:fill="FFFFFF"/>
        </w:rPr>
        <w:t>)</w:t>
      </w:r>
      <w:r w:rsidRPr="001A2F54">
        <w:rPr>
          <w:rFonts w:ascii="Calibri" w:hAnsi="Calibri" w:cs="Arial"/>
          <w:color w:val="000000"/>
          <w:shd w:val="clear" w:color="auto" w:fill="FFFFFF"/>
        </w:rPr>
        <w:t> </w:t>
      </w:r>
      <w:r w:rsidRPr="001A2F54">
        <w:rPr>
          <w:rFonts w:ascii="Calibri" w:hAnsi="Calibri" w:cs="Arial"/>
          <w:color w:val="000000"/>
        </w:rPr>
        <w:br/>
      </w:r>
      <w:r w:rsidRPr="001A2F54">
        <w:rPr>
          <w:rFonts w:ascii="Calibri" w:hAnsi="Calibri" w:cs="Arial"/>
          <w:color w:val="000000"/>
          <w:shd w:val="clear" w:color="auto" w:fill="FFFFFF"/>
        </w:rPr>
        <w:t xml:space="preserve">  3 </w:t>
      </w:r>
      <w:r w:rsidRPr="001A2F54">
        <w:rPr>
          <w:rFonts w:ascii="Calibri" w:hAnsi="Calibri" w:cs="Arial"/>
          <w:i/>
          <w:color w:val="000000"/>
          <w:shd w:val="clear" w:color="auto" w:fill="FFFFFF"/>
        </w:rPr>
        <w:t>dans une conjugaison de l'eau superficielle</w:t>
      </w:r>
      <w:r w:rsidRPr="00030D60">
        <w:rPr>
          <w:rFonts w:ascii="Calibri" w:hAnsi="Calibri" w:cs="Arial"/>
          <w:i/>
          <w:color w:val="222222"/>
          <w:shd w:val="clear" w:color="auto" w:fill="FFFFFF"/>
        </w:rPr>
        <w:t xml:space="preserve"> et de l'eau géothermal</w:t>
      </w:r>
      <w:r>
        <w:rPr>
          <w:rFonts w:ascii="Calibri" w:hAnsi="Calibri" w:cs="Arial"/>
          <w:i/>
          <w:color w:val="222222"/>
          <w:shd w:val="clear" w:color="auto" w:fill="FFFFFF"/>
        </w:rPr>
        <w:t xml:space="preserve">* </w:t>
      </w:r>
      <w:r w:rsidRPr="00083725">
        <w:rPr>
          <w:rFonts w:ascii="Calibri" w:hAnsi="Calibri" w:cs="Arial"/>
          <w:color w:val="222222"/>
          <w:shd w:val="clear" w:color="auto" w:fill="FFFFFF"/>
        </w:rPr>
        <w:t>?</w:t>
      </w:r>
    </w:p>
    <w:p w14:paraId="00D1905A" w14:textId="77777777" w:rsidR="00AC0622" w:rsidRDefault="00AC0622" w:rsidP="00AC0622">
      <w:pPr>
        <w:spacing w:after="120"/>
        <w:rPr>
          <w:rFonts w:ascii="Calibri" w:hAnsi="Calibri" w:cs="Arial"/>
          <w:i/>
          <w:color w:val="222222"/>
          <w:shd w:val="clear" w:color="auto" w:fill="FFFFFF"/>
        </w:rPr>
      </w:pPr>
      <w:r w:rsidRPr="00030D60">
        <w:rPr>
          <w:rFonts w:ascii="Calibri" w:hAnsi="Calibri" w:cs="Arial"/>
          <w:i/>
          <w:color w:val="222222"/>
          <w:shd w:val="clear" w:color="auto" w:fill="FFFFFF"/>
        </w:rPr>
        <w:t xml:space="preserve">Quel est le prix actuel du </w:t>
      </w:r>
      <w:proofErr w:type="gramStart"/>
      <w:r w:rsidRPr="00030D60">
        <w:rPr>
          <w:rFonts w:ascii="Calibri" w:hAnsi="Calibri" w:cs="Arial"/>
          <w:i/>
          <w:color w:val="222222"/>
          <w:shd w:val="clear" w:color="auto" w:fill="FFFFFF"/>
        </w:rPr>
        <w:t>kWh  gaz</w:t>
      </w:r>
      <w:proofErr w:type="gramEnd"/>
      <w:r w:rsidRPr="00030D60">
        <w:rPr>
          <w:rFonts w:ascii="Calibri" w:hAnsi="Calibri" w:cs="Arial"/>
          <w:i/>
          <w:color w:val="222222"/>
          <w:shd w:val="clear" w:color="auto" w:fill="FFFFFF"/>
        </w:rPr>
        <w:t xml:space="preserve"> ?</w:t>
      </w:r>
      <w:r w:rsidRPr="00083725">
        <w:rPr>
          <w:rFonts w:ascii="Calibri" w:hAnsi="Calibri" w:cs="Arial"/>
          <w:color w:val="222222"/>
          <w:shd w:val="clear" w:color="auto" w:fill="FFFFFF"/>
        </w:rPr>
        <w:t xml:space="preserve">     </w:t>
      </w:r>
      <w:proofErr w:type="gramStart"/>
      <w:r w:rsidRPr="00083725">
        <w:rPr>
          <w:rFonts w:ascii="Calibri" w:hAnsi="Calibri" w:cs="Arial"/>
          <w:color w:val="222222"/>
          <w:shd w:val="clear" w:color="auto" w:fill="FFFFFF"/>
        </w:rPr>
        <w:t>et</w:t>
      </w:r>
      <w:proofErr w:type="gramEnd"/>
      <w:r>
        <w:rPr>
          <w:rFonts w:ascii="Calibri" w:hAnsi="Calibri" w:cs="Arial"/>
          <w:color w:val="222222"/>
          <w:shd w:val="clear" w:color="auto" w:fill="FFFFFF"/>
        </w:rPr>
        <w:t xml:space="preserve">   </w:t>
      </w:r>
      <w:r w:rsidRPr="00083725">
        <w:rPr>
          <w:rFonts w:ascii="Calibri" w:hAnsi="Calibri" w:cs="Arial"/>
          <w:color w:val="222222"/>
          <w:shd w:val="clear" w:color="auto" w:fill="FFFFFF"/>
        </w:rPr>
        <w:t xml:space="preserve"> </w:t>
      </w:r>
      <w:r w:rsidRPr="00030D60">
        <w:rPr>
          <w:rFonts w:ascii="Calibri" w:hAnsi="Calibri" w:cs="Arial"/>
          <w:i/>
          <w:color w:val="222222"/>
          <w:shd w:val="clear" w:color="auto" w:fill="FFFFFF"/>
        </w:rPr>
        <w:t>celui du kWh électrique ?</w:t>
      </w:r>
    </w:p>
    <w:p w14:paraId="466B0D28" w14:textId="77777777" w:rsidR="008C20CC" w:rsidRDefault="008C20CC" w:rsidP="0048174E">
      <w:pPr>
        <w:spacing w:before="240"/>
        <w:ind w:right="-283"/>
        <w:rPr>
          <w:rFonts w:ascii="Calibri" w:hAnsi="Calibri" w:cs="Arial"/>
          <w:b/>
          <w:i/>
          <w:color w:val="222222"/>
          <w:sz w:val="28"/>
          <w:szCs w:val="28"/>
          <w:shd w:val="clear" w:color="auto" w:fill="FFFFFF"/>
        </w:rPr>
      </w:pPr>
    </w:p>
    <w:p w14:paraId="029B8EC9" w14:textId="37B218B8" w:rsidR="0063486D" w:rsidRPr="00083725" w:rsidRDefault="0063486D" w:rsidP="0048174E">
      <w:pPr>
        <w:spacing w:before="240"/>
        <w:ind w:right="-283"/>
        <w:rPr>
          <w:rFonts w:ascii="Calibri" w:hAnsi="Calibri" w:cs="Arial"/>
          <w:b/>
          <w:i/>
          <w:color w:val="222222"/>
          <w:sz w:val="28"/>
          <w:szCs w:val="28"/>
          <w:shd w:val="clear" w:color="auto" w:fill="FFFFFF"/>
        </w:rPr>
      </w:pPr>
      <w:r w:rsidRPr="00083725">
        <w:rPr>
          <w:rFonts w:ascii="Calibri" w:hAnsi="Calibri" w:cs="Arial"/>
          <w:b/>
          <w:i/>
          <w:color w:val="222222"/>
          <w:sz w:val="28"/>
          <w:szCs w:val="28"/>
          <w:shd w:val="clear" w:color="auto" w:fill="FFFFFF"/>
        </w:rPr>
        <w:lastRenderedPageBreak/>
        <w:t>Synthèse vue c</w:t>
      </w:r>
      <w:r w:rsidR="00E671B8" w:rsidRPr="00083725">
        <w:rPr>
          <w:rFonts w:ascii="Calibri" w:hAnsi="Calibri" w:cs="Arial"/>
          <w:b/>
          <w:i/>
          <w:color w:val="222222"/>
          <w:sz w:val="28"/>
          <w:szCs w:val="28"/>
          <w:shd w:val="clear" w:color="auto" w:fill="FFFFFF"/>
        </w:rPr>
        <w:t>ôt</w:t>
      </w:r>
      <w:r w:rsidRPr="00083725">
        <w:rPr>
          <w:rFonts w:ascii="Calibri" w:hAnsi="Calibri" w:cs="Arial"/>
          <w:b/>
          <w:i/>
          <w:color w:val="222222"/>
          <w:sz w:val="28"/>
          <w:szCs w:val="28"/>
          <w:shd w:val="clear" w:color="auto" w:fill="FFFFFF"/>
        </w:rPr>
        <w:t>é région ou département</w:t>
      </w:r>
      <w:r w:rsidR="00527F5D">
        <w:rPr>
          <w:rFonts w:ascii="Calibri" w:hAnsi="Calibri" w:cs="Arial"/>
          <w:b/>
          <w:i/>
          <w:color w:val="222222"/>
          <w:sz w:val="28"/>
          <w:szCs w:val="28"/>
          <w:shd w:val="clear" w:color="auto" w:fill="FFFFFF"/>
        </w:rPr>
        <w:t xml:space="preserve"> (Voire commune)</w:t>
      </w:r>
    </w:p>
    <w:p w14:paraId="24C17071" w14:textId="77777777" w:rsidR="0063486D" w:rsidRPr="005375AC" w:rsidRDefault="0063486D" w:rsidP="00BF3AEA">
      <w:pPr>
        <w:spacing w:before="120" w:after="120"/>
        <w:ind w:left="-57"/>
        <w:jc w:val="both"/>
        <w:rPr>
          <w:rFonts w:ascii="Calibri" w:hAnsi="Calibri" w:cs="Calibri"/>
        </w:rPr>
      </w:pPr>
      <w:r w:rsidRPr="005375AC">
        <w:rPr>
          <w:rFonts w:ascii="Calibri" w:hAnsi="Calibri" w:cs="Calibri"/>
        </w:rPr>
        <w:t>Le chauffage thermodynamique basé sur la chaufferie hybride présente un certain nombre d’avantages pour notre pays. Ceci particulièrement dans le cas où le prix du kWh est le même pour le gaz et l’électricité.  Ces avantages sont les suivants :</w:t>
      </w:r>
    </w:p>
    <w:p w14:paraId="2C035F9A" w14:textId="77777777" w:rsidR="0063486D" w:rsidRPr="005375AC" w:rsidRDefault="0063486D" w:rsidP="00DD1E9E">
      <w:pPr>
        <w:pStyle w:val="ListParagraph"/>
        <w:numPr>
          <w:ilvl w:val="0"/>
          <w:numId w:val="30"/>
        </w:numPr>
        <w:spacing w:after="160" w:line="259" w:lineRule="auto"/>
        <w:ind w:left="255" w:hanging="142"/>
        <w:jc w:val="both"/>
        <w:rPr>
          <w:rFonts w:ascii="Calibri" w:hAnsi="Calibri" w:cs="Calibri"/>
        </w:rPr>
      </w:pPr>
      <w:r w:rsidRPr="005375AC">
        <w:rPr>
          <w:rFonts w:ascii="Calibri" w:hAnsi="Calibri" w:cs="Calibri"/>
        </w:rPr>
        <w:t xml:space="preserve"> </w:t>
      </w:r>
      <w:r w:rsidR="00C61DB0">
        <w:rPr>
          <w:rFonts w:ascii="Calibri" w:hAnsi="Calibri" w:cs="Calibri"/>
        </w:rPr>
        <w:t>M</w:t>
      </w:r>
      <w:r w:rsidRPr="005375AC">
        <w:rPr>
          <w:rFonts w:ascii="Calibri" w:hAnsi="Calibri" w:cs="Calibri"/>
        </w:rPr>
        <w:t xml:space="preserve">inimiser la combustion du gaz </w:t>
      </w:r>
      <w:r w:rsidR="006979CE">
        <w:rPr>
          <w:rFonts w:ascii="Calibri" w:hAnsi="Calibri" w:cs="Calibri"/>
        </w:rPr>
        <w:t xml:space="preserve">une </w:t>
      </w:r>
      <w:r w:rsidRPr="005375AC">
        <w:rPr>
          <w:rFonts w:ascii="Calibri" w:hAnsi="Calibri" w:cs="Calibri"/>
        </w:rPr>
        <w:t xml:space="preserve">cause de la pollution de l’air en ville et des nuisances évoquées lors de la conférence de Paris sur le climat de fin 2015 </w:t>
      </w:r>
    </w:p>
    <w:p w14:paraId="18775926" w14:textId="77777777" w:rsidR="0063486D" w:rsidRPr="005375AC" w:rsidRDefault="00C61DB0" w:rsidP="00DD1E9E">
      <w:pPr>
        <w:pStyle w:val="ListParagraph"/>
        <w:numPr>
          <w:ilvl w:val="0"/>
          <w:numId w:val="30"/>
        </w:numPr>
        <w:spacing w:line="259" w:lineRule="auto"/>
        <w:ind w:left="255" w:hanging="142"/>
        <w:jc w:val="both"/>
        <w:rPr>
          <w:rFonts w:ascii="Calibri" w:hAnsi="Calibri" w:cs="Calibri"/>
        </w:rPr>
      </w:pPr>
      <w:r>
        <w:rPr>
          <w:rFonts w:ascii="Calibri" w:hAnsi="Calibri" w:cs="Calibri"/>
        </w:rPr>
        <w:t>D</w:t>
      </w:r>
      <w:r w:rsidR="0063486D" w:rsidRPr="005375AC">
        <w:rPr>
          <w:rFonts w:ascii="Calibri" w:hAnsi="Calibri" w:cs="Calibri"/>
        </w:rPr>
        <w:t xml:space="preserve">iminuer notablement la consommation d’énergie finale. </w:t>
      </w:r>
      <w:r w:rsidR="00ED203A">
        <w:rPr>
          <w:rFonts w:ascii="Calibri" w:hAnsi="Calibri" w:cs="Calibri"/>
        </w:rPr>
        <w:t xml:space="preserve">Ceci en </w:t>
      </w:r>
      <w:r w:rsidR="006979CE">
        <w:rPr>
          <w:rFonts w:ascii="Calibri" w:hAnsi="Calibri" w:cs="Calibri"/>
        </w:rPr>
        <w:t>p</w:t>
      </w:r>
      <w:r w:rsidR="006979CE" w:rsidRPr="005375AC">
        <w:rPr>
          <w:rFonts w:ascii="Calibri" w:hAnsi="Calibri" w:cs="Calibri"/>
        </w:rPr>
        <w:t>rél</w:t>
      </w:r>
      <w:r w:rsidR="006979CE">
        <w:rPr>
          <w:rFonts w:ascii="Calibri" w:hAnsi="Calibri" w:cs="Calibri"/>
        </w:rPr>
        <w:t xml:space="preserve">evant l’énergie thermique naturelle dans l’eau plutôt que dans </w:t>
      </w:r>
      <w:r w:rsidR="006979CE" w:rsidRPr="005375AC">
        <w:rPr>
          <w:rFonts w:ascii="Calibri" w:hAnsi="Calibri" w:cs="Calibri"/>
        </w:rPr>
        <w:t>l’air</w:t>
      </w:r>
      <w:r w:rsidR="006979CE">
        <w:rPr>
          <w:rFonts w:ascii="Calibri" w:hAnsi="Calibri" w:cs="Calibri"/>
        </w:rPr>
        <w:t xml:space="preserve"> </w:t>
      </w:r>
      <w:r>
        <w:rPr>
          <w:rFonts w:ascii="Calibri" w:hAnsi="Calibri" w:cs="Calibri"/>
        </w:rPr>
        <w:t xml:space="preserve">pour </w:t>
      </w:r>
      <w:r w:rsidR="00ED203A">
        <w:rPr>
          <w:rFonts w:ascii="Calibri" w:hAnsi="Calibri" w:cs="Calibri"/>
        </w:rPr>
        <w:t>amélior</w:t>
      </w:r>
      <w:r>
        <w:rPr>
          <w:rFonts w:ascii="Calibri" w:hAnsi="Calibri" w:cs="Calibri"/>
        </w:rPr>
        <w:t>er</w:t>
      </w:r>
      <w:r w:rsidR="00ED203A">
        <w:rPr>
          <w:rFonts w:ascii="Calibri" w:hAnsi="Calibri" w:cs="Calibri"/>
        </w:rPr>
        <w:t xml:space="preserve"> les performances </w:t>
      </w:r>
    </w:p>
    <w:p w14:paraId="35A3B97F" w14:textId="77777777" w:rsidR="0063486D" w:rsidRPr="005375AC" w:rsidRDefault="00C61DB0" w:rsidP="00DD1E9E">
      <w:pPr>
        <w:pStyle w:val="ListParagraph"/>
        <w:numPr>
          <w:ilvl w:val="0"/>
          <w:numId w:val="30"/>
        </w:numPr>
        <w:spacing w:line="259" w:lineRule="auto"/>
        <w:ind w:left="255" w:hanging="142"/>
        <w:jc w:val="both"/>
        <w:rPr>
          <w:rFonts w:ascii="Calibri" w:hAnsi="Calibri" w:cs="Calibri"/>
        </w:rPr>
      </w:pPr>
      <w:r>
        <w:rPr>
          <w:rFonts w:ascii="Calibri" w:hAnsi="Calibri" w:cs="Calibri"/>
        </w:rPr>
        <w:t>R</w:t>
      </w:r>
      <w:r w:rsidR="0063486D" w:rsidRPr="005375AC">
        <w:rPr>
          <w:rFonts w:ascii="Calibri" w:hAnsi="Calibri" w:cs="Calibri"/>
        </w:rPr>
        <w:t>éduire la consommation électrique dans des proportions importantes lorsque l’état antérieur est un chauffage électrique par radiateurs (effet joule)</w:t>
      </w:r>
      <w:r>
        <w:rPr>
          <w:rFonts w:ascii="Calibri" w:hAnsi="Calibri" w:cs="Calibri"/>
        </w:rPr>
        <w:t>. Cette orientation</w:t>
      </w:r>
      <w:r w:rsidR="0063486D" w:rsidRPr="005375AC">
        <w:rPr>
          <w:rFonts w:ascii="Calibri" w:hAnsi="Calibri" w:cs="Calibri"/>
        </w:rPr>
        <w:t xml:space="preserve"> solutionnant le problème social que pose pour l’occupant la dépense en énergie finale</w:t>
      </w:r>
    </w:p>
    <w:p w14:paraId="650FFF2F" w14:textId="77777777" w:rsidR="0063486D" w:rsidRPr="005375AC" w:rsidRDefault="0063486D" w:rsidP="00DD1E9E">
      <w:pPr>
        <w:pStyle w:val="ListParagraph"/>
        <w:numPr>
          <w:ilvl w:val="0"/>
          <w:numId w:val="30"/>
        </w:numPr>
        <w:spacing w:line="259" w:lineRule="auto"/>
        <w:ind w:left="255" w:hanging="142"/>
        <w:jc w:val="both"/>
        <w:rPr>
          <w:rFonts w:ascii="Calibri" w:hAnsi="Calibri" w:cs="Calibri"/>
        </w:rPr>
      </w:pPr>
      <w:r w:rsidRPr="005375AC">
        <w:rPr>
          <w:rFonts w:ascii="Calibri" w:hAnsi="Calibri" w:cs="Calibri"/>
        </w:rPr>
        <w:t xml:space="preserve">On tire </w:t>
      </w:r>
      <w:r w:rsidR="00C61DB0">
        <w:rPr>
          <w:rFonts w:ascii="Calibri" w:hAnsi="Calibri" w:cs="Calibri"/>
        </w:rPr>
        <w:t>moins</w:t>
      </w:r>
      <w:r w:rsidRPr="005375AC">
        <w:rPr>
          <w:rFonts w:ascii="Calibri" w:hAnsi="Calibri" w:cs="Calibri"/>
        </w:rPr>
        <w:t xml:space="preserve"> sur le réseau en hiver vu que c’est toujours la combustion qui assure le besoin au plus froid de l’hiver</w:t>
      </w:r>
      <w:r w:rsidR="00C61DB0">
        <w:rPr>
          <w:rFonts w:ascii="Calibri" w:hAnsi="Calibri" w:cs="Calibri"/>
        </w:rPr>
        <w:t>. C</w:t>
      </w:r>
      <w:r w:rsidRPr="005375AC">
        <w:rPr>
          <w:rFonts w:ascii="Calibri" w:hAnsi="Calibri" w:cs="Calibri"/>
        </w:rPr>
        <w:t xml:space="preserve">eci quel que soit le mode de prélèvement de l’énergie thermique  </w:t>
      </w:r>
    </w:p>
    <w:p w14:paraId="31BD9F84" w14:textId="77777777" w:rsidR="00631E84" w:rsidRPr="005375AC" w:rsidRDefault="00D6766B" w:rsidP="00BF3AEA">
      <w:pPr>
        <w:spacing w:before="120"/>
        <w:jc w:val="both"/>
        <w:rPr>
          <w:rFonts w:ascii="Calibri" w:hAnsi="Calibri" w:cs="Calibri"/>
          <w:i/>
        </w:rPr>
      </w:pPr>
      <w:r w:rsidRPr="005375AC">
        <w:rPr>
          <w:rFonts w:ascii="Calibri" w:hAnsi="Calibri" w:cs="Calibri"/>
          <w:color w:val="222222"/>
          <w:shd w:val="clear" w:color="auto" w:fill="FFFFFF"/>
        </w:rPr>
        <w:t xml:space="preserve">Il est probable que l'exécutif va devoir prendre conscience que le </w:t>
      </w:r>
      <w:r w:rsidR="00B93167" w:rsidRPr="00B93167">
        <w:rPr>
          <w:rFonts w:ascii="Calibri" w:hAnsi="Calibri" w:cs="Calibri"/>
          <w:i/>
          <w:color w:val="222222"/>
          <w:shd w:val="clear" w:color="auto" w:fill="FFFFFF"/>
        </w:rPr>
        <w:t>« </w:t>
      </w:r>
      <w:r w:rsidRPr="00B93167">
        <w:rPr>
          <w:rFonts w:ascii="Calibri" w:hAnsi="Calibri" w:cs="Calibri"/>
          <w:i/>
          <w:color w:val="222222"/>
          <w:shd w:val="clear" w:color="auto" w:fill="FFFFFF"/>
        </w:rPr>
        <w:t>citoyen Maître d’ouvrage</w:t>
      </w:r>
      <w:r w:rsidR="00B93167" w:rsidRPr="00B93167">
        <w:rPr>
          <w:rFonts w:ascii="Calibri" w:hAnsi="Calibri" w:cs="Calibri"/>
          <w:i/>
          <w:color w:val="222222"/>
          <w:shd w:val="clear" w:color="auto" w:fill="FFFFFF"/>
        </w:rPr>
        <w:t> »</w:t>
      </w:r>
      <w:r w:rsidRPr="005375AC">
        <w:rPr>
          <w:rFonts w:ascii="Calibri" w:hAnsi="Calibri" w:cs="Calibri"/>
          <w:color w:val="222222"/>
          <w:shd w:val="clear" w:color="auto" w:fill="FFFFFF"/>
        </w:rPr>
        <w:t xml:space="preserve"> est lui aussi capable de raisonner en financier. Ceci pour que la véritable transition énergétique rentre plus rapidement dans les faits vu l'urgence qu'il y a à agir. Il va en effet devenir urgent que la finance ne soit pas notre ennemi comme le pensait notre ancien Président mais notre allié. A ce sujet, il paraît </w:t>
      </w:r>
      <w:r w:rsidR="00B93167" w:rsidRPr="005375AC">
        <w:rPr>
          <w:rFonts w:ascii="Calibri" w:hAnsi="Calibri" w:cs="Calibri"/>
          <w:color w:val="222222"/>
          <w:shd w:val="clear" w:color="auto" w:fill="FFFFFF"/>
        </w:rPr>
        <w:t xml:space="preserve">évident </w:t>
      </w:r>
      <w:r w:rsidRPr="005375AC">
        <w:rPr>
          <w:rFonts w:ascii="Calibri" w:hAnsi="Calibri" w:cs="Calibri"/>
          <w:color w:val="222222"/>
          <w:shd w:val="clear" w:color="auto" w:fill="FFFFFF"/>
        </w:rPr>
        <w:t>aux Lutins thermiques que n</w:t>
      </w:r>
      <w:r w:rsidRPr="005375AC">
        <w:rPr>
          <w:rFonts w:ascii="Calibri" w:hAnsi="Calibri" w:cs="Calibri"/>
        </w:rPr>
        <w:t xml:space="preserve">otre pays a intérêt à revoir sa politique du prix de vente à l'utilisateur de l'énergie finale sous ses </w:t>
      </w:r>
      <w:r w:rsidR="00ED203A">
        <w:rPr>
          <w:rFonts w:ascii="Calibri" w:hAnsi="Calibri" w:cs="Calibri"/>
        </w:rPr>
        <w:t xml:space="preserve">deux </w:t>
      </w:r>
      <w:r w:rsidR="00ED203A" w:rsidRPr="005375AC">
        <w:rPr>
          <w:rFonts w:ascii="Calibri" w:hAnsi="Calibri" w:cs="Calibri"/>
        </w:rPr>
        <w:t>formes électrique</w:t>
      </w:r>
      <w:r w:rsidRPr="005375AC">
        <w:rPr>
          <w:rFonts w:ascii="Calibri" w:hAnsi="Calibri" w:cs="Calibri"/>
        </w:rPr>
        <w:t xml:space="preserve"> et gaz. Ceci en n’augmentant pas autant le prix de vente de l’énergie électrique à l’utilisateur et en compensant par une fiscalité aggravée du prix du gaz. </w:t>
      </w:r>
      <w:r w:rsidR="00B93167">
        <w:rPr>
          <w:rFonts w:ascii="Calibri" w:hAnsi="Calibri" w:cs="Calibri"/>
        </w:rPr>
        <w:t xml:space="preserve">Ceci comme le pratique d’ailleurs l’Allemagne. </w:t>
      </w:r>
      <w:r w:rsidRPr="005375AC">
        <w:rPr>
          <w:rFonts w:ascii="Calibri" w:hAnsi="Calibri" w:cs="Calibri"/>
        </w:rPr>
        <w:t xml:space="preserve">L’étude faite dans les pages précédentes le prouve : cette orientation politique intelligente des prix de vente à l'utilisateur inciterait d’avantage le Maître d'ouvrage s'occupant du chauffage de l'habitat à s'orienter vers un renouvelable thermique style </w:t>
      </w:r>
      <w:r w:rsidRPr="005375AC">
        <w:rPr>
          <w:rFonts w:ascii="Calibri" w:hAnsi="Calibri" w:cs="Calibri"/>
          <w:i/>
        </w:rPr>
        <w:t xml:space="preserve">"Solar Water Economy". </w:t>
      </w:r>
      <w:r w:rsidRPr="005375AC">
        <w:rPr>
          <w:rFonts w:ascii="Calibri" w:hAnsi="Calibri" w:cs="Calibri"/>
        </w:rPr>
        <w:t xml:space="preserve">Ceci pour le plus grand bien de tous. </w:t>
      </w:r>
      <w:r w:rsidRPr="005375AC">
        <w:rPr>
          <w:rFonts w:ascii="Calibri" w:hAnsi="Calibri" w:cs="Calibri"/>
          <w:color w:val="222222"/>
          <w:shd w:val="clear" w:color="auto" w:fill="FFFFFF"/>
        </w:rPr>
        <w:t xml:space="preserve">Nous serions enfin libérés de ce défaut qui nous colle à la peau en France : celui de fixer des objectifs </w:t>
      </w:r>
      <w:r w:rsidR="001737AF" w:rsidRPr="005375AC">
        <w:rPr>
          <w:rFonts w:ascii="Calibri" w:hAnsi="Calibri" w:cs="Calibri"/>
          <w:color w:val="222222"/>
          <w:shd w:val="clear" w:color="auto" w:fill="FFFFFF"/>
        </w:rPr>
        <w:t>sans</w:t>
      </w:r>
      <w:r w:rsidRPr="005375AC">
        <w:rPr>
          <w:rFonts w:ascii="Calibri" w:hAnsi="Calibri" w:cs="Calibri"/>
          <w:color w:val="222222"/>
          <w:shd w:val="clear" w:color="auto" w:fill="FFFFFF"/>
        </w:rPr>
        <w:t xml:space="preserve"> expliquer ce qu'il faut faire pour les respecter. Le porte-parole du Conseil Supérieur des Lutins Thermiques (CSLT) devenu au fil du temps </w:t>
      </w:r>
      <w:r w:rsidR="00B93167">
        <w:rPr>
          <w:rFonts w:ascii="Calibri" w:hAnsi="Calibri" w:cs="Calibri"/>
          <w:color w:val="222222"/>
          <w:shd w:val="clear" w:color="auto" w:fill="FFFFFF"/>
        </w:rPr>
        <w:t>l</w:t>
      </w:r>
      <w:r w:rsidR="00B93167" w:rsidRPr="005375AC">
        <w:rPr>
          <w:rFonts w:ascii="Calibri" w:hAnsi="Calibri" w:cs="Calibri"/>
          <w:color w:val="222222"/>
          <w:shd w:val="clear" w:color="auto" w:fill="FFFFFF"/>
        </w:rPr>
        <w:t>e porte-parole</w:t>
      </w:r>
      <w:r w:rsidRPr="005375AC">
        <w:rPr>
          <w:rFonts w:ascii="Calibri" w:hAnsi="Calibri" w:cs="Calibri"/>
          <w:color w:val="222222"/>
          <w:shd w:val="clear" w:color="auto" w:fill="FFFFFF"/>
        </w:rPr>
        <w:t xml:space="preserve"> de la Législation Thermique est convaincu que c'est par </w:t>
      </w:r>
      <w:r w:rsidR="00291981">
        <w:rPr>
          <w:rFonts w:ascii="Calibri" w:hAnsi="Calibri" w:cs="Calibri"/>
          <w:color w:val="222222"/>
          <w:shd w:val="clear" w:color="auto" w:fill="FFFFFF"/>
        </w:rPr>
        <w:t xml:space="preserve">une </w:t>
      </w:r>
      <w:proofErr w:type="spellStart"/>
      <w:r w:rsidR="00291981">
        <w:rPr>
          <w:rFonts w:ascii="Calibri" w:hAnsi="Calibri" w:cs="Calibri"/>
          <w:color w:val="222222"/>
          <w:shd w:val="clear" w:color="auto" w:fill="FFFFFF"/>
        </w:rPr>
        <w:t>fisccalité</w:t>
      </w:r>
      <w:proofErr w:type="spellEnd"/>
      <w:r w:rsidR="00291981">
        <w:rPr>
          <w:rFonts w:ascii="Calibri" w:hAnsi="Calibri" w:cs="Calibri"/>
          <w:color w:val="222222"/>
          <w:shd w:val="clear" w:color="auto" w:fill="FFFFFF"/>
        </w:rPr>
        <w:t xml:space="preserve"> orientée vers l’incitation</w:t>
      </w:r>
      <w:r w:rsidRPr="005375AC">
        <w:rPr>
          <w:rFonts w:ascii="Calibri" w:hAnsi="Calibri" w:cs="Calibri"/>
          <w:color w:val="222222"/>
          <w:shd w:val="clear" w:color="auto" w:fill="FFFFFF"/>
        </w:rPr>
        <w:t xml:space="preserve"> que l'on pourrait assurer rapidement une véritable transition énergétique. Il </w:t>
      </w:r>
      <w:r w:rsidR="001737AF" w:rsidRPr="005375AC">
        <w:rPr>
          <w:rFonts w:ascii="Calibri" w:hAnsi="Calibri" w:cs="Calibri"/>
          <w:color w:val="222222"/>
          <w:shd w:val="clear" w:color="auto" w:fill="FFFFFF"/>
        </w:rPr>
        <w:t xml:space="preserve">en </w:t>
      </w:r>
      <w:r w:rsidRPr="005375AC">
        <w:rPr>
          <w:rFonts w:ascii="Calibri" w:hAnsi="Calibri" w:cs="Calibri"/>
          <w:color w:val="222222"/>
          <w:shd w:val="clear" w:color="auto" w:fill="FFFFFF"/>
        </w:rPr>
        <w:t xml:space="preserve">est à ce point convaincu qu'il vient de soumettre au G20 son idée de </w:t>
      </w:r>
      <w:r w:rsidRPr="005375AC">
        <w:rPr>
          <w:rFonts w:ascii="Calibri" w:hAnsi="Calibri" w:cs="Calibri"/>
          <w:i/>
          <w:color w:val="222222"/>
          <w:shd w:val="clear" w:color="auto" w:fill="FFFFFF"/>
        </w:rPr>
        <w:t xml:space="preserve">"Solar Water </w:t>
      </w:r>
      <w:proofErr w:type="spellStart"/>
      <w:r w:rsidRPr="005375AC">
        <w:rPr>
          <w:rFonts w:ascii="Calibri" w:hAnsi="Calibri" w:cs="Calibri"/>
          <w:i/>
          <w:color w:val="222222"/>
          <w:shd w:val="clear" w:color="auto" w:fill="FFFFFF"/>
        </w:rPr>
        <w:t>Économy</w:t>
      </w:r>
      <w:proofErr w:type="spellEnd"/>
      <w:r w:rsidRPr="005375AC">
        <w:rPr>
          <w:rFonts w:ascii="Calibri" w:hAnsi="Calibri" w:cs="Calibri"/>
          <w:i/>
          <w:color w:val="222222"/>
          <w:shd w:val="clear" w:color="auto" w:fill="FFFFFF"/>
        </w:rPr>
        <w:t xml:space="preserve">" </w:t>
      </w:r>
      <w:r w:rsidRPr="005375AC">
        <w:rPr>
          <w:rFonts w:ascii="Calibri" w:hAnsi="Calibri" w:cs="Calibri"/>
          <w:color w:val="222222"/>
          <w:shd w:val="clear" w:color="auto" w:fill="FFFFFF"/>
        </w:rPr>
        <w:t xml:space="preserve">sur recommandation de Jacques Attali. </w:t>
      </w:r>
    </w:p>
    <w:p w14:paraId="529D64F1" w14:textId="281E2715" w:rsidR="00F27B6B" w:rsidRPr="009506D5" w:rsidRDefault="00F27B6B" w:rsidP="00B005FC">
      <w:pPr>
        <w:spacing w:before="240"/>
        <w:ind w:right="-57"/>
        <w:jc w:val="both"/>
        <w:rPr>
          <w:rFonts w:ascii="Calibri" w:hAnsi="Calibri" w:cs="Calibri"/>
          <w:color w:val="222222"/>
          <w:shd w:val="clear" w:color="auto" w:fill="FFFFFF"/>
        </w:rPr>
      </w:pPr>
      <w:r>
        <w:rPr>
          <w:rFonts w:ascii="Calibri" w:hAnsi="Calibri" w:cs="Calibri"/>
          <w:color w:val="222222"/>
          <w:shd w:val="clear" w:color="auto" w:fill="FFFFFF"/>
        </w:rPr>
        <w:t>A</w:t>
      </w:r>
      <w:r w:rsidRPr="00F27B6B">
        <w:rPr>
          <w:rFonts w:ascii="Calibri" w:hAnsi="Calibri" w:cs="Calibri"/>
          <w:color w:val="222222"/>
          <w:shd w:val="clear" w:color="auto" w:fill="FFFFFF"/>
        </w:rPr>
        <w:t>fin de ne pas se déjuger</w:t>
      </w:r>
      <w:r w:rsidR="00B93167">
        <w:rPr>
          <w:rFonts w:ascii="Calibri" w:hAnsi="Calibri" w:cs="Calibri"/>
          <w:color w:val="222222"/>
          <w:shd w:val="clear" w:color="auto" w:fill="FFFFFF"/>
        </w:rPr>
        <w:t>,</w:t>
      </w:r>
      <w:r>
        <w:rPr>
          <w:rFonts w:ascii="Calibri" w:hAnsi="Calibri" w:cs="Calibri"/>
          <w:color w:val="222222"/>
          <w:shd w:val="clear" w:color="auto" w:fill="FFFFFF"/>
        </w:rPr>
        <w:t xml:space="preserve"> c</w:t>
      </w:r>
      <w:r w:rsidR="00172BE0" w:rsidRPr="009506D5">
        <w:rPr>
          <w:rFonts w:ascii="Calibri" w:hAnsi="Calibri" w:cs="Calibri"/>
          <w:color w:val="222222"/>
          <w:shd w:val="clear" w:color="auto" w:fill="FFFFFF"/>
        </w:rPr>
        <w:t xml:space="preserve">'est à la France qu'il va revenir de montrer l'exemple </w:t>
      </w:r>
      <w:r w:rsidR="003D58AF" w:rsidRPr="009506D5">
        <w:rPr>
          <w:rFonts w:ascii="Calibri" w:hAnsi="Calibri" w:cs="Calibri"/>
          <w:color w:val="222222"/>
          <w:shd w:val="clear" w:color="auto" w:fill="FFFFFF"/>
        </w:rPr>
        <w:t xml:space="preserve">de ce qu’il faut faire </w:t>
      </w:r>
      <w:r w:rsidRPr="009506D5">
        <w:rPr>
          <w:rFonts w:ascii="Calibri" w:hAnsi="Calibri" w:cs="Calibri"/>
          <w:color w:val="222222"/>
          <w:shd w:val="clear" w:color="auto" w:fill="FFFFFF"/>
        </w:rPr>
        <w:t>aux autres pays occidentaux</w:t>
      </w:r>
      <w:r w:rsidR="00B93167">
        <w:rPr>
          <w:rFonts w:ascii="Calibri" w:hAnsi="Calibri" w:cs="Calibri"/>
          <w:color w:val="222222"/>
          <w:shd w:val="clear" w:color="auto" w:fill="FFFFFF"/>
        </w:rPr>
        <w:t>. Ceci</w:t>
      </w:r>
      <w:r w:rsidRPr="009506D5">
        <w:rPr>
          <w:rFonts w:ascii="Calibri" w:hAnsi="Calibri" w:cs="Calibri"/>
          <w:color w:val="222222"/>
          <w:shd w:val="clear" w:color="auto" w:fill="FFFFFF"/>
        </w:rPr>
        <w:t xml:space="preserve"> </w:t>
      </w:r>
      <w:r w:rsidR="00172BE0" w:rsidRPr="009506D5">
        <w:rPr>
          <w:rFonts w:ascii="Calibri" w:hAnsi="Calibri" w:cs="Calibri"/>
          <w:color w:val="222222"/>
          <w:shd w:val="clear" w:color="auto" w:fill="FFFFFF"/>
        </w:rPr>
        <w:t xml:space="preserve">en respectant sa </w:t>
      </w:r>
      <w:r w:rsidR="00172BE0" w:rsidRPr="009506D5">
        <w:rPr>
          <w:rFonts w:ascii="Calibri" w:hAnsi="Calibri" w:cs="Calibri"/>
          <w:i/>
          <w:color w:val="222222"/>
          <w:shd w:val="clear" w:color="auto" w:fill="FFFFFF"/>
        </w:rPr>
        <w:t>L</w:t>
      </w:r>
      <w:r w:rsidR="003D58AF" w:rsidRPr="009506D5">
        <w:rPr>
          <w:rFonts w:ascii="Calibri" w:hAnsi="Calibri" w:cs="Calibri"/>
          <w:i/>
          <w:color w:val="222222"/>
          <w:shd w:val="clear" w:color="auto" w:fill="FFFFFF"/>
        </w:rPr>
        <w:t xml:space="preserve">oi sur la </w:t>
      </w:r>
      <w:r w:rsidR="00172BE0" w:rsidRPr="009506D5">
        <w:rPr>
          <w:rFonts w:ascii="Calibri" w:hAnsi="Calibri" w:cs="Calibri"/>
          <w:i/>
          <w:color w:val="222222"/>
          <w:shd w:val="clear" w:color="auto" w:fill="FFFFFF"/>
        </w:rPr>
        <w:t>T</w:t>
      </w:r>
      <w:r w:rsidR="003D58AF" w:rsidRPr="009506D5">
        <w:rPr>
          <w:rFonts w:ascii="Calibri" w:hAnsi="Calibri" w:cs="Calibri"/>
          <w:i/>
          <w:color w:val="222222"/>
          <w:shd w:val="clear" w:color="auto" w:fill="FFFFFF"/>
        </w:rPr>
        <w:t xml:space="preserve">ransition </w:t>
      </w:r>
      <w:r w:rsidR="00172BE0" w:rsidRPr="009506D5">
        <w:rPr>
          <w:rFonts w:ascii="Calibri" w:hAnsi="Calibri" w:cs="Calibri"/>
          <w:i/>
          <w:color w:val="222222"/>
          <w:shd w:val="clear" w:color="auto" w:fill="FFFFFF"/>
        </w:rPr>
        <w:t>E</w:t>
      </w:r>
      <w:r w:rsidR="003D58AF" w:rsidRPr="009506D5">
        <w:rPr>
          <w:rFonts w:ascii="Calibri" w:hAnsi="Calibri" w:cs="Calibri"/>
          <w:i/>
          <w:color w:val="222222"/>
          <w:shd w:val="clear" w:color="auto" w:fill="FFFFFF"/>
        </w:rPr>
        <w:t xml:space="preserve">nergétique et la </w:t>
      </w:r>
      <w:r w:rsidR="00172BE0" w:rsidRPr="009506D5">
        <w:rPr>
          <w:rFonts w:ascii="Calibri" w:hAnsi="Calibri" w:cs="Calibri"/>
          <w:i/>
          <w:color w:val="222222"/>
          <w:shd w:val="clear" w:color="auto" w:fill="FFFFFF"/>
        </w:rPr>
        <w:t>C</w:t>
      </w:r>
      <w:r w:rsidR="003D58AF" w:rsidRPr="009506D5">
        <w:rPr>
          <w:rFonts w:ascii="Calibri" w:hAnsi="Calibri" w:cs="Calibri"/>
          <w:i/>
          <w:color w:val="222222"/>
          <w:shd w:val="clear" w:color="auto" w:fill="FFFFFF"/>
        </w:rPr>
        <w:t xml:space="preserve">roissance </w:t>
      </w:r>
      <w:r w:rsidR="00172BE0" w:rsidRPr="009506D5">
        <w:rPr>
          <w:rFonts w:ascii="Calibri" w:hAnsi="Calibri" w:cs="Calibri"/>
          <w:i/>
          <w:color w:val="222222"/>
          <w:shd w:val="clear" w:color="auto" w:fill="FFFFFF"/>
        </w:rPr>
        <w:t>V</w:t>
      </w:r>
      <w:r w:rsidR="003D58AF" w:rsidRPr="009506D5">
        <w:rPr>
          <w:rFonts w:ascii="Calibri" w:hAnsi="Calibri" w:cs="Calibri"/>
          <w:i/>
          <w:color w:val="222222"/>
          <w:shd w:val="clear" w:color="auto" w:fill="FFFFFF"/>
        </w:rPr>
        <w:t>erte</w:t>
      </w:r>
      <w:r w:rsidR="00172BE0" w:rsidRPr="009506D5">
        <w:rPr>
          <w:rFonts w:ascii="Calibri" w:hAnsi="Calibri" w:cs="Calibri"/>
          <w:color w:val="222222"/>
          <w:shd w:val="clear" w:color="auto" w:fill="FFFFFF"/>
        </w:rPr>
        <w:t xml:space="preserve">. </w:t>
      </w:r>
      <w:r w:rsidR="00070498">
        <w:rPr>
          <w:rFonts w:ascii="Calibri" w:hAnsi="Calibri" w:cs="Calibri"/>
          <w:color w:val="222222"/>
          <w:shd w:val="clear" w:color="auto" w:fill="FFFFFF"/>
        </w:rPr>
        <w:t>La</w:t>
      </w:r>
      <w:r w:rsidR="003D58AF" w:rsidRPr="009506D5">
        <w:rPr>
          <w:rFonts w:ascii="Calibri" w:hAnsi="Calibri" w:cs="Calibri"/>
          <w:color w:val="222222"/>
          <w:shd w:val="clear" w:color="auto" w:fill="FFFFFF"/>
        </w:rPr>
        <w:t xml:space="preserve"> France </w:t>
      </w:r>
      <w:r w:rsidR="003D58AF" w:rsidRPr="00823DA2">
        <w:rPr>
          <w:rFonts w:ascii="Calibri" w:hAnsi="Calibri" w:cs="Calibri"/>
          <w:color w:val="222222"/>
          <w:shd w:val="clear" w:color="auto" w:fill="FFFFFF"/>
        </w:rPr>
        <w:t>a</w:t>
      </w:r>
      <w:r w:rsidRPr="00823DA2">
        <w:rPr>
          <w:rFonts w:ascii="Calibri" w:hAnsi="Calibri" w:cs="Calibri"/>
          <w:color w:val="313131"/>
          <w:shd w:val="clear" w:color="auto" w:fill="F9F9F9"/>
        </w:rPr>
        <w:t xml:space="preserve"> </w:t>
      </w:r>
      <w:r w:rsidR="00070498" w:rsidRPr="00823DA2">
        <w:rPr>
          <w:rFonts w:ascii="Calibri" w:hAnsi="Calibri" w:cs="Calibri"/>
          <w:color w:val="222222"/>
          <w:shd w:val="clear" w:color="auto" w:fill="FFFFFF"/>
        </w:rPr>
        <w:t xml:space="preserve">peut-être </w:t>
      </w:r>
      <w:r w:rsidR="003D58AF" w:rsidRPr="00823DA2">
        <w:rPr>
          <w:rFonts w:ascii="Calibri" w:hAnsi="Calibri" w:cs="Calibri"/>
          <w:color w:val="222222"/>
          <w:shd w:val="clear" w:color="auto" w:fill="FFFFFF"/>
        </w:rPr>
        <w:t>commis</w:t>
      </w:r>
      <w:r w:rsidRPr="00823DA2">
        <w:rPr>
          <w:rFonts w:ascii="Calibri" w:hAnsi="Calibri" w:cs="Calibri"/>
          <w:color w:val="222222"/>
          <w:shd w:val="clear" w:color="auto" w:fill="FFFFFF"/>
        </w:rPr>
        <w:t xml:space="preserve"> l’erreur du Thorium concernant le nucléaire </w:t>
      </w:r>
      <w:r w:rsidR="00B93167" w:rsidRPr="00823DA2">
        <w:rPr>
          <w:rFonts w:ascii="Calibri" w:hAnsi="Calibri" w:cs="Calibri"/>
          <w:color w:val="222222"/>
          <w:shd w:val="clear" w:color="auto" w:fill="FFFFFF"/>
        </w:rPr>
        <w:t xml:space="preserve">et </w:t>
      </w:r>
      <w:r w:rsidRPr="00823DA2">
        <w:rPr>
          <w:rFonts w:ascii="Calibri" w:hAnsi="Calibri" w:cs="Calibri"/>
          <w:color w:val="222222"/>
          <w:shd w:val="clear" w:color="auto" w:fill="FFFFFF"/>
        </w:rPr>
        <w:t xml:space="preserve">celle de la RT 2005 concernant l’isolation </w:t>
      </w:r>
      <w:r w:rsidR="00070498" w:rsidRPr="00823DA2">
        <w:rPr>
          <w:rFonts w:ascii="Calibri" w:hAnsi="Calibri" w:cs="Calibri"/>
          <w:color w:val="222222"/>
          <w:shd w:val="clear" w:color="auto" w:fill="FFFFFF"/>
        </w:rPr>
        <w:t xml:space="preserve">mais </w:t>
      </w:r>
      <w:r w:rsidRPr="00823DA2">
        <w:rPr>
          <w:rFonts w:ascii="Calibri" w:hAnsi="Calibri" w:cs="Calibri"/>
          <w:color w:val="222222"/>
          <w:shd w:val="clear" w:color="auto" w:fill="FFFFFF"/>
        </w:rPr>
        <w:t>on ne refera pas le passé</w:t>
      </w:r>
      <w:r w:rsidR="003D58AF" w:rsidRPr="00823DA2">
        <w:rPr>
          <w:rFonts w:ascii="Calibri" w:hAnsi="Calibri" w:cs="Calibri"/>
          <w:color w:val="222222"/>
          <w:shd w:val="clear" w:color="auto" w:fill="FFFFFF"/>
        </w:rPr>
        <w:t xml:space="preserve">. </w:t>
      </w:r>
      <w:r w:rsidR="00070498" w:rsidRPr="00823DA2">
        <w:rPr>
          <w:rFonts w:ascii="Calibri" w:hAnsi="Calibri" w:cs="Calibri"/>
          <w:color w:val="222222"/>
          <w:shd w:val="clear" w:color="auto" w:fill="FFFFFF"/>
        </w:rPr>
        <w:t xml:space="preserve">L’essentiel est qu’il ne soit pas trop tard pour y </w:t>
      </w:r>
      <w:r w:rsidRPr="00823DA2">
        <w:rPr>
          <w:rFonts w:ascii="Calibri" w:hAnsi="Calibri" w:cs="Calibri"/>
          <w:color w:val="222222"/>
          <w:shd w:val="clear" w:color="auto" w:fill="FFFFFF"/>
        </w:rPr>
        <w:t xml:space="preserve">remédier. </w:t>
      </w:r>
      <w:r w:rsidR="003900AA" w:rsidRPr="00823DA2">
        <w:rPr>
          <w:rFonts w:ascii="Calibri" w:hAnsi="Calibri" w:cs="Calibri"/>
          <w:color w:val="222222"/>
          <w:shd w:val="clear" w:color="auto" w:fill="FFFFFF"/>
        </w:rPr>
        <w:t>Mais pour cela,</w:t>
      </w:r>
      <w:r w:rsidR="003900AA" w:rsidRPr="00823DA2">
        <w:rPr>
          <w:rFonts w:ascii="Calibri" w:hAnsi="Calibri" w:cs="Calibri"/>
          <w:color w:val="313131"/>
          <w:shd w:val="clear" w:color="auto" w:fill="F9F9F9"/>
        </w:rPr>
        <w:t xml:space="preserve"> i</w:t>
      </w:r>
      <w:r w:rsidR="00172BE0" w:rsidRPr="00823DA2">
        <w:rPr>
          <w:rFonts w:ascii="Calibri" w:hAnsi="Calibri" w:cs="Calibri"/>
          <w:color w:val="222222"/>
          <w:shd w:val="clear" w:color="auto" w:fill="FFFFFF"/>
        </w:rPr>
        <w:t xml:space="preserve">l faut se rendre à </w:t>
      </w:r>
      <w:r w:rsidR="003900AA" w:rsidRPr="00823DA2">
        <w:rPr>
          <w:rFonts w:ascii="Calibri" w:hAnsi="Calibri" w:cs="Calibri"/>
          <w:color w:val="222222"/>
          <w:shd w:val="clear" w:color="auto" w:fill="FFFFFF"/>
        </w:rPr>
        <w:t>l’évidence :</w:t>
      </w:r>
      <w:r w:rsidR="00172BE0" w:rsidRPr="00823DA2">
        <w:rPr>
          <w:rFonts w:ascii="Calibri" w:hAnsi="Calibri" w:cs="Calibri"/>
          <w:color w:val="222222"/>
          <w:shd w:val="clear" w:color="auto" w:fill="FFFFFF"/>
        </w:rPr>
        <w:t xml:space="preserve"> la raison pour laquelle il y a un tel écart entre la politique climatique</w:t>
      </w:r>
      <w:r w:rsidR="00172BE0" w:rsidRPr="009506D5">
        <w:rPr>
          <w:rFonts w:ascii="Calibri" w:hAnsi="Calibri" w:cs="Calibri"/>
          <w:color w:val="222222"/>
          <w:shd w:val="clear" w:color="auto" w:fill="FFFFFF"/>
        </w:rPr>
        <w:t xml:space="preserve"> ambitionnée par nos scientifiques </w:t>
      </w:r>
      <w:r w:rsidR="003900AA" w:rsidRPr="009506D5">
        <w:rPr>
          <w:rFonts w:ascii="Calibri" w:hAnsi="Calibri" w:cs="Calibri"/>
          <w:color w:val="222222"/>
          <w:shd w:val="clear" w:color="auto" w:fill="FFFFFF"/>
        </w:rPr>
        <w:t xml:space="preserve">et l’état actuel du climat </w:t>
      </w:r>
      <w:r w:rsidR="00070498">
        <w:rPr>
          <w:rFonts w:ascii="Calibri" w:hAnsi="Calibri" w:cs="Calibri"/>
          <w:color w:val="222222"/>
          <w:shd w:val="clear" w:color="auto" w:fill="FFFFFF"/>
        </w:rPr>
        <w:t xml:space="preserve">mondial </w:t>
      </w:r>
      <w:r w:rsidR="00172BE0" w:rsidRPr="009506D5">
        <w:rPr>
          <w:rFonts w:ascii="Calibri" w:hAnsi="Calibri" w:cs="Calibri"/>
          <w:color w:val="222222"/>
          <w:shd w:val="clear" w:color="auto" w:fill="FFFFFF"/>
        </w:rPr>
        <w:t xml:space="preserve">est </w:t>
      </w:r>
      <w:r w:rsidR="003D58AF" w:rsidRPr="009506D5">
        <w:rPr>
          <w:rFonts w:ascii="Calibri" w:hAnsi="Calibri" w:cs="Calibri"/>
          <w:color w:val="222222"/>
          <w:shd w:val="clear" w:color="auto" w:fill="FFFFFF"/>
        </w:rPr>
        <w:t xml:space="preserve">liée aux faibles </w:t>
      </w:r>
      <w:r w:rsidR="00172BE0" w:rsidRPr="009506D5">
        <w:rPr>
          <w:rFonts w:ascii="Calibri" w:hAnsi="Calibri" w:cs="Calibri"/>
          <w:color w:val="222222"/>
          <w:shd w:val="clear" w:color="auto" w:fill="FFFFFF"/>
        </w:rPr>
        <w:t xml:space="preserve">moyens mis à leur disposition pour y </w:t>
      </w:r>
      <w:r w:rsidR="003D58AF" w:rsidRPr="009506D5">
        <w:rPr>
          <w:rFonts w:ascii="Calibri" w:hAnsi="Calibri" w:cs="Calibri"/>
          <w:color w:val="222222"/>
          <w:shd w:val="clear" w:color="auto" w:fill="FFFFFF"/>
        </w:rPr>
        <w:t>remédier</w:t>
      </w:r>
      <w:r w:rsidR="00172BE0" w:rsidRPr="009506D5">
        <w:rPr>
          <w:rFonts w:ascii="Calibri" w:hAnsi="Calibri" w:cs="Calibri"/>
          <w:color w:val="222222"/>
          <w:shd w:val="clear" w:color="auto" w:fill="FFFFFF"/>
        </w:rPr>
        <w:t>.</w:t>
      </w:r>
      <w:r w:rsidR="003900AA" w:rsidRPr="009506D5">
        <w:rPr>
          <w:rFonts w:ascii="Calibri" w:hAnsi="Calibri" w:cs="Calibri"/>
          <w:color w:val="222222"/>
          <w:shd w:val="clear" w:color="auto" w:fill="FFFFFF"/>
        </w:rPr>
        <w:t xml:space="preserve"> </w:t>
      </w:r>
      <w:r w:rsidR="00291981">
        <w:rPr>
          <w:rFonts w:ascii="Calibri" w:hAnsi="Calibri" w:cs="Calibri"/>
          <w:color w:val="222222"/>
          <w:shd w:val="clear" w:color="auto" w:fill="FFFFFF"/>
        </w:rPr>
        <w:t xml:space="preserve">Pour éviter que le </w:t>
      </w:r>
      <w:hyperlink r:id="rId26" w:history="1">
        <w:r w:rsidR="00291981" w:rsidRPr="00291981">
          <w:rPr>
            <w:rStyle w:val="Hyperlink"/>
            <w:rFonts w:ascii="Calibri" w:hAnsi="Calibri" w:cs="Calibri"/>
            <w:b/>
            <w:u w:val="none"/>
            <w:shd w:val="clear" w:color="auto" w:fill="FFFFFF"/>
          </w:rPr>
          <w:t>Monde ne parte à la dérive</w:t>
        </w:r>
      </w:hyperlink>
      <w:r w:rsidR="00291981">
        <w:rPr>
          <w:rFonts w:ascii="Calibri" w:hAnsi="Calibri" w:cs="Calibri"/>
          <w:color w:val="222222"/>
          <w:shd w:val="clear" w:color="auto" w:fill="FFFFFF"/>
        </w:rPr>
        <w:t xml:space="preserve"> notre</w:t>
      </w:r>
      <w:r w:rsidR="00172BE0" w:rsidRPr="009506D5">
        <w:rPr>
          <w:rFonts w:ascii="Calibri" w:hAnsi="Calibri" w:cs="Calibri"/>
          <w:color w:val="222222"/>
          <w:shd w:val="clear" w:color="auto" w:fill="FFFFFF"/>
        </w:rPr>
        <w:t xml:space="preserve"> transition énergétique</w:t>
      </w:r>
      <w:r w:rsidR="00291981">
        <w:rPr>
          <w:rFonts w:ascii="Calibri" w:hAnsi="Calibri" w:cs="Calibri"/>
          <w:color w:val="222222"/>
          <w:shd w:val="clear" w:color="auto" w:fill="FFFFFF"/>
        </w:rPr>
        <w:t xml:space="preserve"> va passer par une remise en cause de nos chaînes énergétiques actuelles</w:t>
      </w:r>
      <w:r w:rsidR="00172BE0" w:rsidRPr="009506D5">
        <w:rPr>
          <w:rFonts w:ascii="Calibri" w:hAnsi="Calibri" w:cs="Calibri"/>
          <w:color w:val="222222"/>
          <w:shd w:val="clear" w:color="auto" w:fill="FFFFFF"/>
        </w:rPr>
        <w:t xml:space="preserve">. Le </w:t>
      </w:r>
      <w:r w:rsidR="003900AA" w:rsidRPr="009506D5">
        <w:rPr>
          <w:rFonts w:ascii="Calibri" w:hAnsi="Calibri" w:cs="Calibri"/>
          <w:color w:val="222222"/>
          <w:shd w:val="clear" w:color="auto" w:fill="FFFFFF"/>
        </w:rPr>
        <w:t>porte-parole</w:t>
      </w:r>
      <w:r w:rsidR="00172BE0" w:rsidRPr="009506D5">
        <w:rPr>
          <w:rFonts w:ascii="Calibri" w:hAnsi="Calibri" w:cs="Calibri"/>
          <w:color w:val="222222"/>
          <w:shd w:val="clear" w:color="auto" w:fill="FFFFFF"/>
        </w:rPr>
        <w:t xml:space="preserve"> du CSLT n'est pro</w:t>
      </w:r>
      <w:r w:rsidRPr="009506D5">
        <w:rPr>
          <w:rFonts w:ascii="Calibri" w:hAnsi="Calibri" w:cs="Calibri"/>
          <w:color w:val="222222"/>
          <w:shd w:val="clear" w:color="auto" w:fill="FFFFFF"/>
        </w:rPr>
        <w:t>b</w:t>
      </w:r>
      <w:r w:rsidR="00172BE0" w:rsidRPr="009506D5">
        <w:rPr>
          <w:rFonts w:ascii="Calibri" w:hAnsi="Calibri" w:cs="Calibri"/>
          <w:color w:val="222222"/>
          <w:shd w:val="clear" w:color="auto" w:fill="FFFFFF"/>
        </w:rPr>
        <w:t>ablement pas le seul à être convaincu de cela.</w:t>
      </w:r>
    </w:p>
    <w:p w14:paraId="7B365128" w14:textId="309559EA" w:rsidR="003900AA" w:rsidRPr="009506D5" w:rsidRDefault="00F27B6B" w:rsidP="00B005FC">
      <w:pPr>
        <w:spacing w:before="240"/>
        <w:ind w:right="-57"/>
        <w:jc w:val="both"/>
        <w:rPr>
          <w:rFonts w:ascii="Calibri" w:hAnsi="Calibri" w:cs="Calibri"/>
          <w:color w:val="222222"/>
          <w:shd w:val="clear" w:color="auto" w:fill="FFFFFF"/>
        </w:rPr>
      </w:pPr>
      <w:r w:rsidRPr="00823DA2">
        <w:rPr>
          <w:rFonts w:ascii="Calibri" w:hAnsi="Calibri" w:cs="Calibri"/>
          <w:color w:val="222222"/>
          <w:shd w:val="clear" w:color="auto" w:fill="FFFFFF"/>
        </w:rPr>
        <w:t>Quoiqu’il en soit</w:t>
      </w:r>
      <w:r w:rsidR="003900AA" w:rsidRPr="00823DA2">
        <w:rPr>
          <w:rFonts w:ascii="Calibri" w:hAnsi="Calibri" w:cs="Calibri"/>
          <w:color w:val="222222"/>
          <w:shd w:val="clear" w:color="auto" w:fill="FFFFFF"/>
        </w:rPr>
        <w:t>, i</w:t>
      </w:r>
      <w:r w:rsidR="003900AA" w:rsidRPr="00F27B6B">
        <w:rPr>
          <w:rFonts w:ascii="Calibri" w:hAnsi="Calibri" w:cs="Calibri"/>
          <w:color w:val="222222"/>
          <w:shd w:val="clear" w:color="auto" w:fill="FFFFFF"/>
        </w:rPr>
        <w:t>l y a un moyen d</w:t>
      </w:r>
      <w:r w:rsidR="003900AA">
        <w:rPr>
          <w:rFonts w:ascii="Calibri" w:hAnsi="Calibri" w:cs="Calibri"/>
          <w:color w:val="222222"/>
          <w:shd w:val="clear" w:color="auto" w:fill="FFFFFF"/>
        </w:rPr>
        <w:t>e respecter</w:t>
      </w:r>
      <w:r w:rsidR="00070498">
        <w:rPr>
          <w:rFonts w:ascii="Calibri" w:hAnsi="Calibri" w:cs="Calibri"/>
          <w:color w:val="222222"/>
          <w:shd w:val="clear" w:color="auto" w:fill="FFFFFF"/>
        </w:rPr>
        <w:t xml:space="preserve"> ces objectifs : </w:t>
      </w:r>
      <w:r w:rsidR="003900AA" w:rsidRPr="003900AA">
        <w:rPr>
          <w:rFonts w:ascii="Calibri" w:hAnsi="Calibri" w:cs="Calibri"/>
          <w:color w:val="222222"/>
          <w:shd w:val="clear" w:color="auto" w:fill="FFFFFF"/>
        </w:rPr>
        <w:t>admettr</w:t>
      </w:r>
      <w:r w:rsidR="00B93167">
        <w:rPr>
          <w:rFonts w:ascii="Calibri" w:hAnsi="Calibri" w:cs="Calibri"/>
          <w:color w:val="222222"/>
          <w:shd w:val="clear" w:color="auto" w:fill="FFFFFF"/>
        </w:rPr>
        <w:t>e</w:t>
      </w:r>
      <w:r w:rsidR="003900AA" w:rsidRPr="003900AA">
        <w:rPr>
          <w:rFonts w:ascii="Calibri" w:hAnsi="Calibri" w:cs="Calibri"/>
          <w:color w:val="222222"/>
          <w:shd w:val="clear" w:color="auto" w:fill="FFFFFF"/>
        </w:rPr>
        <w:t> </w:t>
      </w:r>
      <w:r w:rsidR="00172BE0" w:rsidRPr="009506D5">
        <w:rPr>
          <w:rFonts w:ascii="Calibri" w:hAnsi="Calibri" w:cs="Calibri"/>
          <w:color w:val="222222"/>
          <w:shd w:val="clear" w:color="auto" w:fill="FFFFFF"/>
        </w:rPr>
        <w:t>enfin que pour diminuer considérablement la génération de gaz à effet de serre dans nos villes</w:t>
      </w:r>
      <w:r w:rsidR="003900AA" w:rsidRPr="009506D5">
        <w:rPr>
          <w:rFonts w:ascii="Calibri" w:hAnsi="Calibri" w:cs="Calibri"/>
          <w:color w:val="222222"/>
          <w:shd w:val="clear" w:color="auto" w:fill="FFFFFF"/>
        </w:rPr>
        <w:t>,</w:t>
      </w:r>
      <w:r w:rsidR="00172BE0" w:rsidRPr="009506D5">
        <w:rPr>
          <w:rFonts w:ascii="Calibri" w:hAnsi="Calibri" w:cs="Calibri"/>
          <w:color w:val="222222"/>
          <w:shd w:val="clear" w:color="auto" w:fill="FFFFFF"/>
        </w:rPr>
        <w:t xml:space="preserve"> il suffit de chauffer l'habitat en y implantant des chaufferies hybrides associant le gaz et l'électricité.  Ceci en combinant la combustion</w:t>
      </w:r>
      <w:r w:rsidR="003D58AF" w:rsidRPr="009506D5">
        <w:rPr>
          <w:rFonts w:ascii="Calibri" w:hAnsi="Calibri" w:cs="Calibri"/>
          <w:color w:val="222222"/>
          <w:shd w:val="clear" w:color="auto" w:fill="FFFFFF"/>
        </w:rPr>
        <w:t xml:space="preserve"> </w:t>
      </w:r>
      <w:r w:rsidR="00172BE0" w:rsidRPr="009506D5">
        <w:rPr>
          <w:rFonts w:ascii="Calibri" w:hAnsi="Calibri" w:cs="Calibri"/>
          <w:color w:val="222222"/>
          <w:shd w:val="clear" w:color="auto" w:fill="FFFFFF"/>
        </w:rPr>
        <w:t xml:space="preserve">avec les pompes à chaleur </w:t>
      </w:r>
      <w:r w:rsidR="00070498">
        <w:rPr>
          <w:rFonts w:ascii="Calibri" w:hAnsi="Calibri" w:cs="Calibri"/>
          <w:color w:val="222222"/>
          <w:shd w:val="clear" w:color="auto" w:fill="FFFFFF"/>
        </w:rPr>
        <w:t>à</w:t>
      </w:r>
      <w:r w:rsidR="00172BE0" w:rsidRPr="009506D5">
        <w:rPr>
          <w:rFonts w:ascii="Calibri" w:hAnsi="Calibri" w:cs="Calibri"/>
          <w:color w:val="222222"/>
          <w:shd w:val="clear" w:color="auto" w:fill="FFFFFF"/>
        </w:rPr>
        <w:t xml:space="preserve"> compresseur</w:t>
      </w:r>
      <w:r w:rsidR="00B93167">
        <w:rPr>
          <w:rFonts w:ascii="Calibri" w:hAnsi="Calibri" w:cs="Calibri"/>
          <w:color w:val="222222"/>
          <w:shd w:val="clear" w:color="auto" w:fill="FFFFFF"/>
        </w:rPr>
        <w:t>. Cette orientation</w:t>
      </w:r>
      <w:r w:rsidR="00604176">
        <w:rPr>
          <w:rFonts w:ascii="Calibri" w:hAnsi="Calibri" w:cs="Calibri"/>
          <w:color w:val="222222"/>
          <w:shd w:val="clear" w:color="auto" w:fill="FFFFFF"/>
        </w:rPr>
        <w:t xml:space="preserve"> permettrait</w:t>
      </w:r>
      <w:r w:rsidR="00172BE0" w:rsidRPr="009506D5">
        <w:rPr>
          <w:rFonts w:ascii="Calibri" w:hAnsi="Calibri" w:cs="Calibri"/>
          <w:color w:val="222222"/>
          <w:shd w:val="clear" w:color="auto" w:fill="FFFFFF"/>
        </w:rPr>
        <w:t xml:space="preserve"> de diminuer dans des proportions importantes la consommation d'énergie finale pour un besoin thermique </w:t>
      </w:r>
      <w:r w:rsidR="00172BE0" w:rsidRPr="009506D5">
        <w:rPr>
          <w:rFonts w:ascii="Calibri" w:hAnsi="Calibri" w:cs="Calibri"/>
          <w:color w:val="222222"/>
          <w:shd w:val="clear" w:color="auto" w:fill="FFFFFF"/>
        </w:rPr>
        <w:lastRenderedPageBreak/>
        <w:t>sensiblement équivalent. Un besoin thermique sensiblement équivalent par le fait qu'en raison des erreurs passées, il ne sera</w:t>
      </w:r>
      <w:r w:rsidR="00604176">
        <w:rPr>
          <w:rFonts w:ascii="Calibri" w:hAnsi="Calibri" w:cs="Calibri"/>
          <w:color w:val="222222"/>
          <w:shd w:val="clear" w:color="auto" w:fill="FFFFFF"/>
        </w:rPr>
        <w:t xml:space="preserve"> </w:t>
      </w:r>
      <w:r w:rsidR="00604176" w:rsidRPr="009506D5">
        <w:rPr>
          <w:rFonts w:ascii="Calibri" w:hAnsi="Calibri" w:cs="Calibri"/>
          <w:color w:val="222222"/>
          <w:shd w:val="clear" w:color="auto" w:fill="FFFFFF"/>
        </w:rPr>
        <w:t xml:space="preserve">guère </w:t>
      </w:r>
      <w:r w:rsidR="008C20CC" w:rsidRPr="009506D5">
        <w:rPr>
          <w:rFonts w:ascii="Calibri" w:hAnsi="Calibri" w:cs="Calibri"/>
          <w:color w:val="222222"/>
          <w:shd w:val="clear" w:color="auto" w:fill="FFFFFF"/>
        </w:rPr>
        <w:t>possible,</w:t>
      </w:r>
      <w:r w:rsidR="00172BE0" w:rsidRPr="009506D5">
        <w:rPr>
          <w:rFonts w:ascii="Calibri" w:hAnsi="Calibri" w:cs="Calibri"/>
          <w:color w:val="222222"/>
          <w:shd w:val="clear" w:color="auto" w:fill="FFFFFF"/>
        </w:rPr>
        <w:t xml:space="preserve"> à moins de démolir nos villes</w:t>
      </w:r>
      <w:r w:rsidR="003900AA" w:rsidRPr="009506D5">
        <w:rPr>
          <w:rFonts w:ascii="Calibri" w:hAnsi="Calibri" w:cs="Calibri"/>
          <w:color w:val="222222"/>
          <w:shd w:val="clear" w:color="auto" w:fill="FFFFFF"/>
        </w:rPr>
        <w:t xml:space="preserve">, </w:t>
      </w:r>
      <w:r w:rsidR="00172BE0" w:rsidRPr="009506D5">
        <w:rPr>
          <w:rFonts w:ascii="Calibri" w:hAnsi="Calibri" w:cs="Calibri"/>
          <w:color w:val="222222"/>
          <w:shd w:val="clear" w:color="auto" w:fill="FFFFFF"/>
        </w:rPr>
        <w:t>d'améliorer dans des proportions suffisantes l'isolation des bâtis existants</w:t>
      </w:r>
      <w:r w:rsidR="003900AA" w:rsidRPr="009506D5">
        <w:rPr>
          <w:rFonts w:ascii="Calibri" w:hAnsi="Calibri" w:cs="Calibri"/>
          <w:color w:val="222222"/>
          <w:shd w:val="clear" w:color="auto" w:fill="FFFFFF"/>
        </w:rPr>
        <w:t>.</w:t>
      </w:r>
    </w:p>
    <w:p w14:paraId="6DD4630A" w14:textId="77777777" w:rsidR="003900AA" w:rsidRPr="009506D5" w:rsidRDefault="00172BE0" w:rsidP="00823DA2">
      <w:pPr>
        <w:spacing w:before="240"/>
        <w:ind w:right="-57"/>
        <w:jc w:val="both"/>
        <w:rPr>
          <w:rFonts w:ascii="Calibri" w:hAnsi="Calibri" w:cs="Calibri"/>
          <w:color w:val="222222"/>
          <w:shd w:val="clear" w:color="auto" w:fill="FFFFFF"/>
        </w:rPr>
      </w:pPr>
      <w:r w:rsidRPr="009506D5">
        <w:rPr>
          <w:rFonts w:ascii="Calibri" w:hAnsi="Calibri" w:cs="Calibri"/>
          <w:color w:val="222222"/>
          <w:shd w:val="clear" w:color="auto" w:fill="FFFFFF"/>
        </w:rPr>
        <w:t xml:space="preserve">C'est en utilisant l'eau comme véhicule thermique préférentiellement à l'air que nous pourrons y parvenir. Ceci </w:t>
      </w:r>
      <w:r w:rsidR="00070498">
        <w:rPr>
          <w:rFonts w:ascii="Calibri" w:hAnsi="Calibri" w:cs="Calibri"/>
          <w:color w:val="222222"/>
          <w:shd w:val="clear" w:color="auto" w:fill="FFFFFF"/>
        </w:rPr>
        <w:t xml:space="preserve">par la modification de </w:t>
      </w:r>
      <w:r w:rsidRPr="009506D5">
        <w:rPr>
          <w:rFonts w:ascii="Calibri" w:hAnsi="Calibri" w:cs="Calibri"/>
          <w:color w:val="222222"/>
          <w:shd w:val="clear" w:color="auto" w:fill="FFFFFF"/>
        </w:rPr>
        <w:t xml:space="preserve">nos </w:t>
      </w:r>
      <w:r w:rsidR="003900AA" w:rsidRPr="009506D5">
        <w:rPr>
          <w:rFonts w:ascii="Calibri" w:hAnsi="Calibri" w:cs="Calibri"/>
          <w:color w:val="222222"/>
          <w:shd w:val="clear" w:color="auto" w:fill="FFFFFF"/>
        </w:rPr>
        <w:t>chaines énergétiques</w:t>
      </w:r>
      <w:r w:rsidRPr="009506D5">
        <w:rPr>
          <w:rFonts w:ascii="Calibri" w:hAnsi="Calibri" w:cs="Calibri"/>
          <w:color w:val="222222"/>
          <w:shd w:val="clear" w:color="auto" w:fill="FFFFFF"/>
        </w:rPr>
        <w:t xml:space="preserve"> actuelles en utilisant des pompes à chaleur </w:t>
      </w:r>
      <w:r w:rsidR="003900AA" w:rsidRPr="009506D5">
        <w:rPr>
          <w:rFonts w:ascii="Calibri" w:hAnsi="Calibri" w:cs="Calibri"/>
          <w:color w:val="222222"/>
          <w:shd w:val="clear" w:color="auto" w:fill="FFFFFF"/>
        </w:rPr>
        <w:t>à</w:t>
      </w:r>
      <w:r w:rsidRPr="009506D5">
        <w:rPr>
          <w:rFonts w:ascii="Calibri" w:hAnsi="Calibri" w:cs="Calibri"/>
          <w:color w:val="222222"/>
          <w:shd w:val="clear" w:color="auto" w:fill="FFFFFF"/>
        </w:rPr>
        <w:t xml:space="preserve"> compresseur </w:t>
      </w:r>
      <w:r w:rsidRPr="00823DA2">
        <w:rPr>
          <w:rFonts w:ascii="Calibri" w:hAnsi="Calibri" w:cs="Calibri"/>
          <w:color w:val="222222"/>
          <w:shd w:val="clear" w:color="auto" w:fill="FFFFFF"/>
        </w:rPr>
        <w:t xml:space="preserve">eau </w:t>
      </w:r>
      <w:proofErr w:type="spellStart"/>
      <w:r w:rsidRPr="00823DA2">
        <w:rPr>
          <w:rFonts w:ascii="Calibri" w:hAnsi="Calibri" w:cs="Calibri"/>
          <w:color w:val="222222"/>
          <w:shd w:val="clear" w:color="auto" w:fill="FFFFFF"/>
        </w:rPr>
        <w:t>eau</w:t>
      </w:r>
      <w:proofErr w:type="spellEnd"/>
      <w:r w:rsidRPr="009506D5">
        <w:rPr>
          <w:rFonts w:ascii="Calibri" w:hAnsi="Calibri" w:cs="Calibri"/>
          <w:color w:val="222222"/>
          <w:shd w:val="clear" w:color="auto" w:fill="FFFFFF"/>
        </w:rPr>
        <w:t xml:space="preserve"> pour </w:t>
      </w:r>
      <w:r w:rsidR="003900AA" w:rsidRPr="009506D5">
        <w:rPr>
          <w:rFonts w:ascii="Calibri" w:hAnsi="Calibri" w:cs="Calibri"/>
          <w:color w:val="222222"/>
          <w:shd w:val="clear" w:color="auto" w:fill="FFFFFF"/>
        </w:rPr>
        <w:t>prélever</w:t>
      </w:r>
      <w:r w:rsidRPr="009506D5">
        <w:rPr>
          <w:rFonts w:ascii="Calibri" w:hAnsi="Calibri" w:cs="Calibri"/>
          <w:color w:val="222222"/>
          <w:shd w:val="clear" w:color="auto" w:fill="FFFFFF"/>
        </w:rPr>
        <w:t xml:space="preserve"> l'énergie thermique naturelle présente non seulement dans l'eau superficielle des nappes libres ou de la rivière mais aussi dans l'eau géothermale des aquifères captifs profonds.</w:t>
      </w:r>
    </w:p>
    <w:p w14:paraId="07E86C0D" w14:textId="77777777" w:rsidR="003900AA" w:rsidRPr="009506D5" w:rsidRDefault="00172BE0" w:rsidP="00291981">
      <w:pPr>
        <w:spacing w:before="120"/>
        <w:ind w:right="-57"/>
        <w:rPr>
          <w:rFonts w:ascii="Calibri" w:hAnsi="Calibri" w:cs="Calibri"/>
          <w:color w:val="222222"/>
          <w:shd w:val="clear" w:color="auto" w:fill="FFFFFF"/>
        </w:rPr>
      </w:pPr>
      <w:r w:rsidRPr="009506D5">
        <w:rPr>
          <w:rFonts w:ascii="Calibri" w:hAnsi="Calibri" w:cs="Calibri"/>
          <w:color w:val="222222"/>
          <w:shd w:val="clear" w:color="auto" w:fill="FFFFFF"/>
        </w:rPr>
        <w:t>Cette orientation présente de nombreux avantages</w:t>
      </w:r>
      <w:r w:rsidR="00604176">
        <w:rPr>
          <w:rFonts w:ascii="Calibri" w:hAnsi="Calibri" w:cs="Calibri"/>
          <w:color w:val="222222"/>
          <w:shd w:val="clear" w:color="auto" w:fill="FFFFFF"/>
        </w:rPr>
        <w:t> :</w:t>
      </w:r>
    </w:p>
    <w:p w14:paraId="7A85D41C" w14:textId="77777777" w:rsidR="00C46FC7" w:rsidRPr="009506D5" w:rsidRDefault="00172BE0" w:rsidP="00070498">
      <w:pPr>
        <w:spacing w:before="120"/>
        <w:ind w:left="227" w:right="-57"/>
        <w:rPr>
          <w:rFonts w:ascii="Calibri" w:hAnsi="Calibri" w:cs="Calibri"/>
          <w:color w:val="222222"/>
        </w:rPr>
      </w:pPr>
      <w:r w:rsidRPr="009506D5">
        <w:rPr>
          <w:rFonts w:ascii="Calibri" w:hAnsi="Calibri" w:cs="Calibri"/>
          <w:color w:val="222222"/>
          <w:shd w:val="clear" w:color="auto" w:fill="FFFFFF"/>
        </w:rPr>
        <w:t xml:space="preserve">- des performances </w:t>
      </w:r>
      <w:r w:rsidR="003900AA" w:rsidRPr="009506D5">
        <w:rPr>
          <w:rFonts w:ascii="Calibri" w:hAnsi="Calibri" w:cs="Calibri"/>
          <w:color w:val="222222"/>
          <w:shd w:val="clear" w:color="auto" w:fill="FFFFFF"/>
        </w:rPr>
        <w:t>excellentes</w:t>
      </w:r>
      <w:r w:rsidRPr="009506D5">
        <w:rPr>
          <w:rFonts w:ascii="Calibri" w:hAnsi="Calibri" w:cs="Calibri"/>
          <w:color w:val="222222"/>
          <w:shd w:val="clear" w:color="auto" w:fill="FFFFFF"/>
        </w:rPr>
        <w:t> </w:t>
      </w:r>
      <w:r w:rsidRPr="009506D5">
        <w:rPr>
          <w:rFonts w:ascii="Calibri" w:hAnsi="Calibri" w:cs="Calibri"/>
          <w:color w:val="222222"/>
        </w:rPr>
        <w:br/>
      </w:r>
      <w:r w:rsidRPr="009506D5">
        <w:rPr>
          <w:rFonts w:ascii="Calibri" w:hAnsi="Calibri" w:cs="Calibri"/>
          <w:color w:val="222222"/>
          <w:shd w:val="clear" w:color="auto" w:fill="FFFFFF"/>
        </w:rPr>
        <w:t>- un faible niveau sonore</w:t>
      </w:r>
      <w:r w:rsidRPr="009506D5">
        <w:rPr>
          <w:rFonts w:ascii="Calibri" w:hAnsi="Calibri" w:cs="Calibri"/>
          <w:color w:val="222222"/>
        </w:rPr>
        <w:br/>
      </w:r>
      <w:r w:rsidRPr="009506D5">
        <w:rPr>
          <w:rFonts w:ascii="Calibri" w:hAnsi="Calibri" w:cs="Calibri"/>
          <w:color w:val="222222"/>
          <w:shd w:val="clear" w:color="auto" w:fill="FFFFFF"/>
        </w:rPr>
        <w:t>- des chaufferies compactes </w:t>
      </w:r>
      <w:r w:rsidRPr="009506D5">
        <w:rPr>
          <w:rFonts w:ascii="Calibri" w:hAnsi="Calibri" w:cs="Calibri"/>
          <w:color w:val="222222"/>
        </w:rPr>
        <w:br/>
      </w:r>
      <w:r w:rsidRPr="009506D5">
        <w:rPr>
          <w:rFonts w:ascii="Calibri" w:hAnsi="Calibri" w:cs="Calibri"/>
          <w:color w:val="222222"/>
          <w:shd w:val="clear" w:color="auto" w:fill="FFFFFF"/>
        </w:rPr>
        <w:t xml:space="preserve">- </w:t>
      </w:r>
      <w:r w:rsidR="00F229F0" w:rsidRPr="009506D5">
        <w:rPr>
          <w:rFonts w:ascii="Calibri" w:hAnsi="Calibri" w:cs="Calibri"/>
          <w:color w:val="222222"/>
          <w:shd w:val="clear" w:color="auto" w:fill="FFFFFF"/>
        </w:rPr>
        <w:t xml:space="preserve">une </w:t>
      </w:r>
      <w:r w:rsidR="003900AA" w:rsidRPr="009506D5">
        <w:rPr>
          <w:rFonts w:ascii="Calibri" w:hAnsi="Calibri" w:cs="Calibri"/>
          <w:color w:val="222222"/>
          <w:shd w:val="clear" w:color="auto" w:fill="FFFFFF"/>
        </w:rPr>
        <w:t>pérennité</w:t>
      </w:r>
      <w:r w:rsidRPr="009506D5">
        <w:rPr>
          <w:rFonts w:ascii="Calibri" w:hAnsi="Calibri" w:cs="Calibri"/>
          <w:color w:val="222222"/>
          <w:shd w:val="clear" w:color="auto" w:fill="FFFFFF"/>
        </w:rPr>
        <w:t xml:space="preserve"> de fonctionnement amélioré</w:t>
      </w:r>
      <w:r w:rsidR="00604176">
        <w:rPr>
          <w:rFonts w:ascii="Calibri" w:hAnsi="Calibri" w:cs="Calibri"/>
          <w:color w:val="222222"/>
          <w:shd w:val="clear" w:color="auto" w:fill="FFFFFF"/>
        </w:rPr>
        <w:t>e</w:t>
      </w:r>
      <w:r w:rsidRPr="009506D5">
        <w:rPr>
          <w:rFonts w:ascii="Calibri" w:hAnsi="Calibri" w:cs="Calibri"/>
          <w:color w:val="222222"/>
          <w:shd w:val="clear" w:color="auto" w:fill="FFFFFF"/>
        </w:rPr>
        <w:t xml:space="preserve"> par rapport au "tout gaz" et au "tout électrique </w:t>
      </w:r>
    </w:p>
    <w:p w14:paraId="7B272882" w14:textId="77777777" w:rsidR="00EE5BF8" w:rsidRPr="009506D5" w:rsidRDefault="00172BE0" w:rsidP="00070498">
      <w:pPr>
        <w:spacing w:before="120"/>
        <w:jc w:val="both"/>
        <w:rPr>
          <w:rFonts w:ascii="Calibri" w:hAnsi="Calibri" w:cs="Calibri"/>
          <w:color w:val="222222"/>
          <w:shd w:val="clear" w:color="auto" w:fill="FFFFFF"/>
        </w:rPr>
      </w:pPr>
      <w:r w:rsidRPr="009506D5">
        <w:rPr>
          <w:rFonts w:ascii="Calibri" w:hAnsi="Calibri" w:cs="Calibri"/>
          <w:color w:val="222222"/>
          <w:shd w:val="clear" w:color="auto" w:fill="FFFFFF"/>
        </w:rPr>
        <w:t>Pour que le concept de cette nouvelle chaine énergétique</w:t>
      </w:r>
      <w:r w:rsidR="00C46FC7" w:rsidRPr="009506D5">
        <w:rPr>
          <w:rFonts w:ascii="Calibri" w:hAnsi="Calibri" w:cs="Calibri"/>
          <w:color w:val="222222"/>
          <w:shd w:val="clear" w:color="auto" w:fill="FFFFFF"/>
        </w:rPr>
        <w:t xml:space="preserve"> </w:t>
      </w:r>
      <w:r w:rsidRPr="009506D5">
        <w:rPr>
          <w:rFonts w:ascii="Calibri" w:hAnsi="Calibri" w:cs="Calibri"/>
          <w:color w:val="222222"/>
          <w:shd w:val="clear" w:color="auto" w:fill="FFFFFF"/>
        </w:rPr>
        <w:t xml:space="preserve">soit </w:t>
      </w:r>
      <w:r w:rsidR="00070498" w:rsidRPr="009506D5">
        <w:rPr>
          <w:rFonts w:ascii="Calibri" w:hAnsi="Calibri" w:cs="Calibri"/>
          <w:color w:val="222222"/>
          <w:shd w:val="clear" w:color="auto" w:fill="FFFFFF"/>
        </w:rPr>
        <w:t>mis</w:t>
      </w:r>
      <w:r w:rsidRPr="009506D5">
        <w:rPr>
          <w:rFonts w:ascii="Calibri" w:hAnsi="Calibri" w:cs="Calibri"/>
          <w:color w:val="222222"/>
          <w:shd w:val="clear" w:color="auto" w:fill="FFFFFF"/>
        </w:rPr>
        <w:t xml:space="preserve"> en œuvre et que l'on puisse enfin prélever dans notre proche environnement l'énergie </w:t>
      </w:r>
      <w:r w:rsidR="00070498">
        <w:rPr>
          <w:rFonts w:ascii="Calibri" w:hAnsi="Calibri" w:cs="Calibri"/>
          <w:color w:val="222222"/>
          <w:shd w:val="clear" w:color="auto" w:fill="FFFFFF"/>
        </w:rPr>
        <w:t xml:space="preserve">thermique </w:t>
      </w:r>
      <w:r w:rsidRPr="009506D5">
        <w:rPr>
          <w:rFonts w:ascii="Calibri" w:hAnsi="Calibri" w:cs="Calibri"/>
          <w:color w:val="222222"/>
          <w:shd w:val="clear" w:color="auto" w:fill="FFFFFF"/>
        </w:rPr>
        <w:t xml:space="preserve">renouvelable qui s'y trouve, il va falloir inciter davantage le Maître d’ouvrage à agir au regard du retour de son </w:t>
      </w:r>
      <w:r w:rsidR="00C46FC7" w:rsidRPr="009506D5">
        <w:rPr>
          <w:rFonts w:ascii="Calibri" w:hAnsi="Calibri" w:cs="Calibri"/>
          <w:color w:val="222222"/>
          <w:shd w:val="clear" w:color="auto" w:fill="FFFFFF"/>
        </w:rPr>
        <w:t>i</w:t>
      </w:r>
      <w:r w:rsidRPr="009506D5">
        <w:rPr>
          <w:rFonts w:ascii="Calibri" w:hAnsi="Calibri" w:cs="Calibri"/>
          <w:color w:val="222222"/>
          <w:shd w:val="clear" w:color="auto" w:fill="FFFFFF"/>
        </w:rPr>
        <w:t>nvestissement</w:t>
      </w:r>
      <w:r w:rsidR="00C46FC7" w:rsidRPr="009506D5">
        <w:rPr>
          <w:rFonts w:ascii="Calibri" w:hAnsi="Calibri" w:cs="Calibri"/>
          <w:color w:val="222222"/>
          <w:shd w:val="clear" w:color="auto" w:fill="FFFFFF"/>
        </w:rPr>
        <w:t xml:space="preserve"> </w:t>
      </w:r>
      <w:r w:rsidRPr="009506D5">
        <w:rPr>
          <w:rFonts w:ascii="Calibri" w:hAnsi="Calibri" w:cs="Calibri"/>
          <w:color w:val="222222"/>
          <w:shd w:val="clear" w:color="auto" w:fill="FFFFFF"/>
        </w:rPr>
        <w:t>(ROI).</w:t>
      </w:r>
      <w:r w:rsidR="00C46FC7" w:rsidRPr="009506D5">
        <w:rPr>
          <w:rFonts w:ascii="Calibri" w:hAnsi="Calibri" w:cs="Calibri"/>
          <w:color w:val="222222"/>
          <w:shd w:val="clear" w:color="auto" w:fill="FFFFFF"/>
        </w:rPr>
        <w:t xml:space="preserve"> </w:t>
      </w:r>
      <w:r w:rsidRPr="009506D5">
        <w:rPr>
          <w:rFonts w:ascii="Calibri" w:hAnsi="Calibri" w:cs="Calibri"/>
          <w:color w:val="222222"/>
          <w:shd w:val="clear" w:color="auto" w:fill="FFFFFF"/>
        </w:rPr>
        <w:t>Ceci en modifiant le prix de vente à l'utilisateur de l'énergie finale qu'elle soit sous forme électrique ou gaz. Il ne s'agit pas ici de bouleverser notre modèle économique mais d'attirer l'attention du politi</w:t>
      </w:r>
      <w:r w:rsidR="000B5A15">
        <w:rPr>
          <w:rFonts w:ascii="Calibri" w:hAnsi="Calibri" w:cs="Calibri"/>
          <w:color w:val="222222"/>
          <w:shd w:val="clear" w:color="auto" w:fill="FFFFFF"/>
        </w:rPr>
        <w:t>q</w:t>
      </w:r>
      <w:r w:rsidRPr="009506D5">
        <w:rPr>
          <w:rFonts w:ascii="Calibri" w:hAnsi="Calibri" w:cs="Calibri"/>
          <w:color w:val="222222"/>
          <w:shd w:val="clear" w:color="auto" w:fill="FFFFFF"/>
        </w:rPr>
        <w:t>ue qu'il s'agit de l'adapter aux circonstances. Ceci en prenant en compte que l'individu est lui aussi capable de raisonner en responsable financier.</w:t>
      </w:r>
    </w:p>
    <w:p w14:paraId="284A0AA0" w14:textId="77777777" w:rsidR="00B005FC" w:rsidRDefault="00172BE0" w:rsidP="00EE5BF8">
      <w:pPr>
        <w:spacing w:before="240"/>
        <w:jc w:val="both"/>
        <w:rPr>
          <w:rFonts w:ascii="Calibri" w:hAnsi="Calibri" w:cs="Calibri"/>
          <w:color w:val="222222"/>
          <w:shd w:val="clear" w:color="auto" w:fill="FFFFFF"/>
        </w:rPr>
      </w:pPr>
      <w:r w:rsidRPr="009506D5">
        <w:rPr>
          <w:rFonts w:ascii="Calibri" w:hAnsi="Calibri" w:cs="Calibri"/>
          <w:color w:val="222222"/>
          <w:shd w:val="clear" w:color="auto" w:fill="FFFFFF"/>
        </w:rPr>
        <w:t>L'</w:t>
      </w:r>
      <w:r w:rsidR="00F229F0" w:rsidRPr="009506D5">
        <w:rPr>
          <w:rFonts w:ascii="Calibri" w:hAnsi="Calibri" w:cs="Calibri"/>
          <w:color w:val="222222"/>
          <w:shd w:val="clear" w:color="auto" w:fill="FFFFFF"/>
        </w:rPr>
        <w:t xml:space="preserve">auteur espère que </w:t>
      </w:r>
      <w:r w:rsidR="000B5A15">
        <w:rPr>
          <w:rFonts w:ascii="Calibri" w:hAnsi="Calibri" w:cs="Calibri"/>
          <w:color w:val="222222"/>
          <w:shd w:val="clear" w:color="auto" w:fill="FFFFFF"/>
        </w:rPr>
        <w:t>son</w:t>
      </w:r>
      <w:r w:rsidR="00F229F0" w:rsidRPr="009506D5">
        <w:rPr>
          <w:rFonts w:ascii="Calibri" w:hAnsi="Calibri" w:cs="Calibri"/>
          <w:color w:val="222222"/>
          <w:shd w:val="clear" w:color="auto" w:fill="FFFFFF"/>
        </w:rPr>
        <w:t xml:space="preserve"> livre s</w:t>
      </w:r>
      <w:r w:rsidRPr="009506D5">
        <w:rPr>
          <w:rFonts w:ascii="Calibri" w:hAnsi="Calibri" w:cs="Calibri"/>
          <w:color w:val="222222"/>
          <w:shd w:val="clear" w:color="auto" w:fill="FFFFFF"/>
        </w:rPr>
        <w:t xml:space="preserve">ur </w:t>
      </w:r>
      <w:r w:rsidR="00F229F0" w:rsidRPr="009506D5">
        <w:rPr>
          <w:rFonts w:ascii="Calibri" w:hAnsi="Calibri" w:cs="Calibri"/>
          <w:color w:val="222222"/>
          <w:shd w:val="clear" w:color="auto" w:fill="FFFFFF"/>
        </w:rPr>
        <w:t>l’énergie</w:t>
      </w:r>
      <w:r w:rsidRPr="009506D5">
        <w:rPr>
          <w:rFonts w:ascii="Calibri" w:hAnsi="Calibri" w:cs="Calibri"/>
          <w:color w:val="222222"/>
          <w:shd w:val="clear" w:color="auto" w:fill="FFFFFF"/>
        </w:rPr>
        <w:t xml:space="preserve"> </w:t>
      </w:r>
      <w:r w:rsidR="00F229F0" w:rsidRPr="009506D5">
        <w:rPr>
          <w:rFonts w:ascii="Calibri" w:hAnsi="Calibri" w:cs="Calibri"/>
          <w:color w:val="222222"/>
          <w:shd w:val="clear" w:color="auto" w:fill="FFFFFF"/>
        </w:rPr>
        <w:t xml:space="preserve">et la </w:t>
      </w:r>
      <w:r w:rsidRPr="009506D5">
        <w:rPr>
          <w:rFonts w:ascii="Calibri" w:hAnsi="Calibri" w:cs="Calibri"/>
          <w:color w:val="222222"/>
          <w:shd w:val="clear" w:color="auto" w:fill="FFFFFF"/>
        </w:rPr>
        <w:t xml:space="preserve">chaleur renouvelable </w:t>
      </w:r>
      <w:r w:rsidR="000B5A15" w:rsidRPr="009506D5">
        <w:rPr>
          <w:rFonts w:ascii="Calibri" w:hAnsi="Calibri" w:cs="Calibri"/>
          <w:color w:val="222222"/>
          <w:shd w:val="clear" w:color="auto" w:fill="FFFFFF"/>
        </w:rPr>
        <w:t xml:space="preserve">a convaincu </w:t>
      </w:r>
      <w:r w:rsidR="00604176">
        <w:rPr>
          <w:rFonts w:ascii="Calibri" w:hAnsi="Calibri" w:cs="Calibri"/>
          <w:color w:val="222222"/>
          <w:shd w:val="clear" w:color="auto" w:fill="FFFFFF"/>
        </w:rPr>
        <w:t xml:space="preserve">le lecteur </w:t>
      </w:r>
      <w:r w:rsidR="000B5A15">
        <w:rPr>
          <w:rFonts w:ascii="Calibri" w:hAnsi="Calibri" w:cs="Calibri"/>
          <w:color w:val="222222"/>
          <w:shd w:val="clear" w:color="auto" w:fill="FFFFFF"/>
        </w:rPr>
        <w:t xml:space="preserve">que grâce à l’énergie </w:t>
      </w:r>
      <w:r w:rsidR="00F229F0" w:rsidRPr="009506D5">
        <w:rPr>
          <w:rFonts w:ascii="Calibri" w:hAnsi="Calibri" w:cs="Calibri"/>
          <w:color w:val="222222"/>
          <w:shd w:val="clear" w:color="auto" w:fill="FFFFFF"/>
        </w:rPr>
        <w:t>contenue dans la rivière</w:t>
      </w:r>
      <w:r w:rsidRPr="009506D5">
        <w:rPr>
          <w:rFonts w:ascii="Calibri" w:hAnsi="Calibri" w:cs="Calibri"/>
          <w:color w:val="222222"/>
          <w:shd w:val="clear" w:color="auto" w:fill="FFFFFF"/>
        </w:rPr>
        <w:t xml:space="preserve"> </w:t>
      </w:r>
      <w:r w:rsidR="000B5A15">
        <w:rPr>
          <w:rFonts w:ascii="Calibri" w:hAnsi="Calibri" w:cs="Calibri"/>
          <w:color w:val="222222"/>
          <w:shd w:val="clear" w:color="auto" w:fill="FFFFFF"/>
        </w:rPr>
        <w:t>et dans l’eau géothermale</w:t>
      </w:r>
      <w:r w:rsidR="00604176">
        <w:rPr>
          <w:rFonts w:ascii="Calibri" w:hAnsi="Calibri" w:cs="Calibri"/>
          <w:color w:val="222222"/>
          <w:shd w:val="clear" w:color="auto" w:fill="FFFFFF"/>
        </w:rPr>
        <w:t>,</w:t>
      </w:r>
      <w:r w:rsidR="000B5A15">
        <w:rPr>
          <w:rFonts w:ascii="Calibri" w:hAnsi="Calibri" w:cs="Calibri"/>
          <w:color w:val="222222"/>
          <w:shd w:val="clear" w:color="auto" w:fill="FFFFFF"/>
        </w:rPr>
        <w:t xml:space="preserve"> </w:t>
      </w:r>
      <w:r w:rsidR="00F229F0" w:rsidRPr="009506D5">
        <w:rPr>
          <w:rFonts w:ascii="Calibri" w:hAnsi="Calibri" w:cs="Calibri"/>
          <w:color w:val="222222"/>
          <w:shd w:val="clear" w:color="auto" w:fill="FFFFFF"/>
        </w:rPr>
        <w:t xml:space="preserve">il </w:t>
      </w:r>
      <w:r w:rsidR="00EE5BF8" w:rsidRPr="009506D5">
        <w:rPr>
          <w:rFonts w:ascii="Calibri" w:hAnsi="Calibri" w:cs="Calibri"/>
          <w:color w:val="222222"/>
          <w:shd w:val="clear" w:color="auto" w:fill="FFFFFF"/>
        </w:rPr>
        <w:t xml:space="preserve">est possible de </w:t>
      </w:r>
      <w:r w:rsidRPr="009506D5">
        <w:rPr>
          <w:rFonts w:ascii="Calibri" w:hAnsi="Calibri" w:cs="Calibri"/>
          <w:color w:val="222222"/>
          <w:shd w:val="clear" w:color="auto" w:fill="FFFFFF"/>
        </w:rPr>
        <w:t>change</w:t>
      </w:r>
      <w:r w:rsidR="00EE5BF8" w:rsidRPr="009506D5">
        <w:rPr>
          <w:rFonts w:ascii="Calibri" w:hAnsi="Calibri" w:cs="Calibri"/>
          <w:color w:val="222222"/>
          <w:shd w:val="clear" w:color="auto" w:fill="FFFFFF"/>
        </w:rPr>
        <w:t>r</w:t>
      </w:r>
      <w:r w:rsidRPr="009506D5">
        <w:rPr>
          <w:rFonts w:ascii="Calibri" w:hAnsi="Calibri" w:cs="Calibri"/>
          <w:color w:val="222222"/>
          <w:shd w:val="clear" w:color="auto" w:fill="FFFFFF"/>
        </w:rPr>
        <w:t xml:space="preserve"> de chaîne énergétique pour chauffer l'habitat urbain</w:t>
      </w:r>
      <w:r w:rsidR="000B5A15">
        <w:rPr>
          <w:rFonts w:ascii="Calibri" w:hAnsi="Calibri" w:cs="Calibri"/>
          <w:color w:val="222222"/>
          <w:shd w:val="clear" w:color="auto" w:fill="FFFFFF"/>
        </w:rPr>
        <w:t xml:space="preserve"> dans des conditions acceptables</w:t>
      </w:r>
      <w:r w:rsidRPr="009506D5">
        <w:rPr>
          <w:rFonts w:ascii="Calibri" w:hAnsi="Calibri" w:cs="Calibri"/>
          <w:color w:val="222222"/>
          <w:shd w:val="clear" w:color="auto" w:fill="FFFFFF"/>
        </w:rPr>
        <w:t>. </w:t>
      </w:r>
      <w:r w:rsidR="00F229F0" w:rsidRPr="009506D5">
        <w:rPr>
          <w:rFonts w:ascii="Calibri" w:hAnsi="Calibri" w:cs="Calibri"/>
          <w:color w:val="222222"/>
          <w:shd w:val="clear" w:color="auto" w:fill="FFFFFF"/>
        </w:rPr>
        <w:t xml:space="preserve">Une transition énergétique basée sur ces principes </w:t>
      </w:r>
      <w:r w:rsidR="00B005FC" w:rsidRPr="009506D5">
        <w:rPr>
          <w:rFonts w:ascii="Calibri" w:hAnsi="Calibri" w:cs="Calibri"/>
          <w:color w:val="222222"/>
          <w:shd w:val="clear" w:color="auto" w:fill="FFFFFF"/>
        </w:rPr>
        <w:t>et u</w:t>
      </w:r>
      <w:r w:rsidR="00B005FC" w:rsidRPr="00B005FC">
        <w:rPr>
          <w:rFonts w:ascii="Calibri" w:hAnsi="Calibri" w:cs="Calibri"/>
          <w:color w:val="222222"/>
          <w:shd w:val="clear" w:color="auto" w:fill="FFFFFF"/>
        </w:rPr>
        <w:t xml:space="preserve">ne action menée dans ce sens </w:t>
      </w:r>
      <w:r w:rsidR="00F229F0" w:rsidRPr="009506D5">
        <w:rPr>
          <w:rFonts w:ascii="Calibri" w:hAnsi="Calibri" w:cs="Calibri"/>
          <w:color w:val="222222"/>
          <w:shd w:val="clear" w:color="auto" w:fill="FFFFFF"/>
        </w:rPr>
        <w:t xml:space="preserve">lui semble </w:t>
      </w:r>
      <w:r w:rsidRPr="009506D5">
        <w:rPr>
          <w:rFonts w:ascii="Calibri" w:hAnsi="Calibri" w:cs="Calibri"/>
          <w:color w:val="222222"/>
          <w:shd w:val="clear" w:color="auto" w:fill="FFFFFF"/>
        </w:rPr>
        <w:t>d'autant plus s</w:t>
      </w:r>
      <w:r w:rsidR="00F229F0" w:rsidRPr="009506D5">
        <w:rPr>
          <w:rFonts w:ascii="Calibri" w:hAnsi="Calibri" w:cs="Calibri"/>
          <w:color w:val="222222"/>
          <w:shd w:val="clear" w:color="auto" w:fill="FFFFFF"/>
        </w:rPr>
        <w:t>o</w:t>
      </w:r>
      <w:r w:rsidRPr="009506D5">
        <w:rPr>
          <w:rFonts w:ascii="Calibri" w:hAnsi="Calibri" w:cs="Calibri"/>
          <w:color w:val="222222"/>
          <w:shd w:val="clear" w:color="auto" w:fill="FFFFFF"/>
        </w:rPr>
        <w:t xml:space="preserve">uhaitable qu'il sera presque possible </w:t>
      </w:r>
      <w:r w:rsidR="00B005FC" w:rsidRPr="00B005FC">
        <w:rPr>
          <w:rFonts w:ascii="Calibri" w:hAnsi="Calibri" w:cs="Calibri"/>
          <w:color w:val="222222"/>
          <w:shd w:val="clear" w:color="auto" w:fill="FFFFFF"/>
        </w:rPr>
        <w:t>de satisfaire tout le monde</w:t>
      </w:r>
      <w:r w:rsidR="00B005FC">
        <w:rPr>
          <w:rFonts w:ascii="Calibri" w:hAnsi="Calibri" w:cs="Calibri"/>
          <w:color w:val="222222"/>
        </w:rPr>
        <w:t xml:space="preserve"> </w:t>
      </w:r>
      <w:r w:rsidRPr="009506D5">
        <w:rPr>
          <w:rFonts w:ascii="Calibri" w:hAnsi="Calibri" w:cs="Calibri"/>
          <w:color w:val="222222"/>
          <w:shd w:val="clear" w:color="auto" w:fill="FFFFFF"/>
        </w:rPr>
        <w:t xml:space="preserve">malgré la forte densité urbaine d'une grande métropole comme Paris </w:t>
      </w:r>
      <w:r w:rsidR="00B005FC" w:rsidRPr="009506D5">
        <w:rPr>
          <w:rFonts w:ascii="Calibri" w:hAnsi="Calibri" w:cs="Calibri"/>
          <w:color w:val="222222"/>
          <w:shd w:val="clear" w:color="auto" w:fill="FFFFFF"/>
        </w:rPr>
        <w:t>et le fait que le</w:t>
      </w:r>
      <w:r w:rsidR="00B005FC" w:rsidRPr="00F229F0">
        <w:rPr>
          <w:rFonts w:ascii="Calibri" w:hAnsi="Calibri" w:cs="Calibri"/>
          <w:color w:val="222222"/>
          <w:shd w:val="clear" w:color="auto" w:fill="FFFFFF"/>
        </w:rPr>
        <w:t xml:space="preserve"> chauffage de l'habitat</w:t>
      </w:r>
      <w:r w:rsidR="00B005FC">
        <w:rPr>
          <w:rFonts w:ascii="Calibri" w:hAnsi="Calibri" w:cs="Calibri"/>
          <w:color w:val="222222"/>
          <w:shd w:val="clear" w:color="auto" w:fill="FFFFFF"/>
        </w:rPr>
        <w:t xml:space="preserve"> est </w:t>
      </w:r>
      <w:r w:rsidR="00F229F0" w:rsidRPr="00F229F0">
        <w:rPr>
          <w:rFonts w:ascii="Calibri" w:hAnsi="Calibri" w:cs="Calibri"/>
          <w:color w:val="222222"/>
          <w:shd w:val="clear" w:color="auto" w:fill="FFFFFF"/>
        </w:rPr>
        <w:t>le plus gros poste en terme</w:t>
      </w:r>
      <w:r w:rsidR="00B005FC">
        <w:rPr>
          <w:rFonts w:ascii="Calibri" w:hAnsi="Calibri" w:cs="Calibri"/>
          <w:color w:val="222222"/>
          <w:shd w:val="clear" w:color="auto" w:fill="FFFFFF"/>
        </w:rPr>
        <w:t>s</w:t>
      </w:r>
      <w:r w:rsidR="00F229F0" w:rsidRPr="00F229F0">
        <w:rPr>
          <w:rFonts w:ascii="Calibri" w:hAnsi="Calibri" w:cs="Calibri"/>
          <w:color w:val="222222"/>
          <w:shd w:val="clear" w:color="auto" w:fill="FFFFFF"/>
        </w:rPr>
        <w:t xml:space="preserve"> de consommation d'énergie finale</w:t>
      </w:r>
      <w:r w:rsidR="00B005FC">
        <w:rPr>
          <w:rFonts w:ascii="Calibri" w:hAnsi="Calibri" w:cs="Calibri"/>
          <w:color w:val="222222"/>
          <w:shd w:val="clear" w:color="auto" w:fill="FFFFFF"/>
        </w:rPr>
        <w:t>.</w:t>
      </w:r>
    </w:p>
    <w:p w14:paraId="2BF6099E" w14:textId="7E5216E7" w:rsidR="00172BE0" w:rsidRDefault="00172BE0" w:rsidP="0023380E">
      <w:pPr>
        <w:spacing w:before="240"/>
        <w:jc w:val="both"/>
        <w:rPr>
          <w:rFonts w:ascii="Calibri" w:hAnsi="Calibri" w:cs="Calibri"/>
          <w:color w:val="222222"/>
          <w:shd w:val="clear" w:color="auto" w:fill="FFFFFF"/>
        </w:rPr>
      </w:pPr>
      <w:r w:rsidRPr="009506D5">
        <w:rPr>
          <w:rFonts w:ascii="Calibri" w:hAnsi="Calibri" w:cs="Calibri"/>
          <w:color w:val="222222"/>
          <w:shd w:val="clear" w:color="auto" w:fill="FFFFFF"/>
        </w:rPr>
        <w:t xml:space="preserve">Les mouvements financiers </w:t>
      </w:r>
      <w:r w:rsidR="00604176">
        <w:rPr>
          <w:rFonts w:ascii="Calibri" w:hAnsi="Calibri" w:cs="Calibri"/>
          <w:color w:val="222222"/>
          <w:shd w:val="clear" w:color="auto" w:fill="FFFFFF"/>
        </w:rPr>
        <w:t xml:space="preserve">nouveaux </w:t>
      </w:r>
      <w:r w:rsidRPr="009506D5">
        <w:rPr>
          <w:rFonts w:ascii="Calibri" w:hAnsi="Calibri" w:cs="Calibri"/>
          <w:color w:val="222222"/>
          <w:shd w:val="clear" w:color="auto" w:fill="FFFFFF"/>
        </w:rPr>
        <w:t>qui résulterai</w:t>
      </w:r>
      <w:r w:rsidR="00EE5BF8" w:rsidRPr="009506D5">
        <w:rPr>
          <w:rFonts w:ascii="Calibri" w:hAnsi="Calibri" w:cs="Calibri"/>
          <w:color w:val="222222"/>
          <w:shd w:val="clear" w:color="auto" w:fill="FFFFFF"/>
        </w:rPr>
        <w:t>e</w:t>
      </w:r>
      <w:r w:rsidRPr="009506D5">
        <w:rPr>
          <w:rFonts w:ascii="Calibri" w:hAnsi="Calibri" w:cs="Calibri"/>
          <w:color w:val="222222"/>
          <w:shd w:val="clear" w:color="auto" w:fill="FFFFFF"/>
        </w:rPr>
        <w:t xml:space="preserve">nt d'une telle opération sont certes loin d'être négligeables mais ne sont certainement pas insurmontables. </w:t>
      </w:r>
      <w:r w:rsidR="0023380E" w:rsidRPr="009506D5">
        <w:rPr>
          <w:rFonts w:ascii="Calibri" w:hAnsi="Calibri" w:cs="Calibri"/>
          <w:color w:val="222222"/>
          <w:shd w:val="clear" w:color="auto" w:fill="FFFFFF"/>
        </w:rPr>
        <w:t>Vu les limites de notre planète u</w:t>
      </w:r>
      <w:r w:rsidRPr="009506D5">
        <w:rPr>
          <w:rFonts w:ascii="Calibri" w:hAnsi="Calibri" w:cs="Calibri"/>
          <w:color w:val="222222"/>
          <w:shd w:val="clear" w:color="auto" w:fill="FFFFFF"/>
        </w:rPr>
        <w:t xml:space="preserve">n minimum de bon sens permet de penser en effet que le </w:t>
      </w:r>
      <w:r w:rsidRPr="009506D5">
        <w:rPr>
          <w:rFonts w:ascii="Calibri" w:hAnsi="Calibri" w:cs="Calibri"/>
          <w:i/>
          <w:color w:val="222222"/>
          <w:shd w:val="clear" w:color="auto" w:fill="FFFFFF"/>
        </w:rPr>
        <w:t>"consommer moins"</w:t>
      </w:r>
      <w:r w:rsidRPr="009506D5">
        <w:rPr>
          <w:rFonts w:ascii="Calibri" w:hAnsi="Calibri" w:cs="Calibri"/>
          <w:color w:val="222222"/>
          <w:shd w:val="clear" w:color="auto" w:fill="FFFFFF"/>
        </w:rPr>
        <w:t xml:space="preserve"> est meilleur pour l'homme que le </w:t>
      </w:r>
      <w:r w:rsidRPr="009506D5">
        <w:rPr>
          <w:rFonts w:ascii="Calibri" w:hAnsi="Calibri" w:cs="Calibri"/>
          <w:i/>
          <w:color w:val="222222"/>
          <w:shd w:val="clear" w:color="auto" w:fill="FFFFFF"/>
        </w:rPr>
        <w:t>"produire plus"</w:t>
      </w:r>
      <w:r w:rsidRPr="009506D5">
        <w:rPr>
          <w:rFonts w:ascii="Calibri" w:hAnsi="Calibri" w:cs="Calibri"/>
          <w:color w:val="222222"/>
          <w:shd w:val="clear" w:color="auto" w:fill="FFFFFF"/>
        </w:rPr>
        <w:t xml:space="preserve"> et que c'est cette notion qui doit guider </w:t>
      </w:r>
      <w:r w:rsidR="00604176">
        <w:rPr>
          <w:rFonts w:ascii="Calibri" w:hAnsi="Calibri" w:cs="Calibri"/>
          <w:color w:val="222222"/>
          <w:shd w:val="clear" w:color="auto" w:fill="FFFFFF"/>
        </w:rPr>
        <w:t xml:space="preserve">à chaque instant </w:t>
      </w:r>
      <w:r w:rsidRPr="009506D5">
        <w:rPr>
          <w:rFonts w:ascii="Calibri" w:hAnsi="Calibri" w:cs="Calibri"/>
          <w:color w:val="222222"/>
          <w:shd w:val="clear" w:color="auto" w:fill="FFFFFF"/>
        </w:rPr>
        <w:t>notre action</w:t>
      </w:r>
      <w:r w:rsidR="00EE5BF8" w:rsidRPr="009506D5">
        <w:rPr>
          <w:rFonts w:ascii="Calibri" w:hAnsi="Calibri" w:cs="Calibri"/>
          <w:color w:val="222222"/>
          <w:shd w:val="clear" w:color="auto" w:fill="FFFFFF"/>
        </w:rPr>
        <w:t>.</w:t>
      </w:r>
      <w:r w:rsidR="008C20CC">
        <w:rPr>
          <w:rFonts w:ascii="Calibri" w:hAnsi="Calibri" w:cs="Calibri"/>
          <w:color w:val="222222"/>
          <w:shd w:val="clear" w:color="auto" w:fill="FFFFFF"/>
        </w:rPr>
        <w:t xml:space="preserve"> </w:t>
      </w:r>
      <w:r w:rsidRPr="009506D5">
        <w:rPr>
          <w:rFonts w:ascii="Calibri" w:hAnsi="Calibri" w:cs="Calibri"/>
          <w:color w:val="222222"/>
          <w:shd w:val="clear" w:color="auto" w:fill="FFFFFF"/>
        </w:rPr>
        <w:t xml:space="preserve">Il faudra </w:t>
      </w:r>
      <w:r w:rsidR="00604176">
        <w:rPr>
          <w:rFonts w:ascii="Calibri" w:hAnsi="Calibri" w:cs="Calibri"/>
          <w:color w:val="222222"/>
          <w:shd w:val="clear" w:color="auto" w:fill="FFFFFF"/>
        </w:rPr>
        <w:t xml:space="preserve">pour cela </w:t>
      </w:r>
      <w:r w:rsidRPr="009506D5">
        <w:rPr>
          <w:rFonts w:ascii="Calibri" w:hAnsi="Calibri" w:cs="Calibri"/>
          <w:color w:val="222222"/>
          <w:shd w:val="clear" w:color="auto" w:fill="FFFFFF"/>
        </w:rPr>
        <w:t xml:space="preserve">probablement se faire à l'idée qu'en raison d'un coût de réduction du gaz </w:t>
      </w:r>
      <w:r w:rsidR="0023380E" w:rsidRPr="009506D5">
        <w:rPr>
          <w:rFonts w:ascii="Calibri" w:hAnsi="Calibri" w:cs="Calibri"/>
          <w:color w:val="222222"/>
          <w:shd w:val="clear" w:color="auto" w:fill="FFFFFF"/>
        </w:rPr>
        <w:t>c</w:t>
      </w:r>
      <w:r w:rsidRPr="009506D5">
        <w:rPr>
          <w:rFonts w:ascii="Calibri" w:hAnsi="Calibri" w:cs="Calibri"/>
          <w:color w:val="222222"/>
          <w:shd w:val="clear" w:color="auto" w:fill="FFFFFF"/>
        </w:rPr>
        <w:t>arbonique voisin de 80 voire de 100 € la tonne</w:t>
      </w:r>
      <w:r w:rsidR="000B5A15">
        <w:rPr>
          <w:rFonts w:ascii="Calibri" w:hAnsi="Calibri" w:cs="Calibri"/>
          <w:color w:val="222222"/>
          <w:shd w:val="clear" w:color="auto" w:fill="FFFFFF"/>
        </w:rPr>
        <w:t>,</w:t>
      </w:r>
      <w:r w:rsidRPr="009506D5">
        <w:rPr>
          <w:rFonts w:ascii="Calibri" w:hAnsi="Calibri" w:cs="Calibri"/>
          <w:color w:val="222222"/>
          <w:shd w:val="clear" w:color="auto" w:fill="FFFFFF"/>
        </w:rPr>
        <w:t xml:space="preserve"> l'argent </w:t>
      </w:r>
      <w:r w:rsidR="00EE5BF8" w:rsidRPr="009506D5">
        <w:rPr>
          <w:rFonts w:ascii="Calibri" w:hAnsi="Calibri" w:cs="Calibri"/>
          <w:color w:val="222222"/>
          <w:shd w:val="clear" w:color="auto" w:fill="FFFFFF"/>
        </w:rPr>
        <w:t xml:space="preserve">récolté provenant de ceux que </w:t>
      </w:r>
      <w:r w:rsidR="00682F9C" w:rsidRPr="009506D5">
        <w:rPr>
          <w:rFonts w:ascii="Calibri" w:hAnsi="Calibri" w:cs="Calibri"/>
          <w:color w:val="222222"/>
          <w:shd w:val="clear" w:color="auto" w:fill="FFFFFF"/>
        </w:rPr>
        <w:t>l’on autorise</w:t>
      </w:r>
      <w:r w:rsidR="000B5A15">
        <w:rPr>
          <w:rFonts w:ascii="Calibri" w:hAnsi="Calibri" w:cs="Calibri"/>
          <w:color w:val="222222"/>
          <w:shd w:val="clear" w:color="auto" w:fill="FFFFFF"/>
        </w:rPr>
        <w:t xml:space="preserve"> </w:t>
      </w:r>
      <w:r w:rsidR="00EE5BF8" w:rsidRPr="009506D5">
        <w:rPr>
          <w:rFonts w:ascii="Calibri" w:hAnsi="Calibri" w:cs="Calibri"/>
          <w:color w:val="222222"/>
          <w:shd w:val="clear" w:color="auto" w:fill="FFFFFF"/>
        </w:rPr>
        <w:t xml:space="preserve">à polluer </w:t>
      </w:r>
      <w:r w:rsidR="0023380E" w:rsidRPr="009506D5">
        <w:rPr>
          <w:rFonts w:ascii="Calibri" w:hAnsi="Calibri" w:cs="Calibri"/>
          <w:color w:val="222222"/>
          <w:shd w:val="clear" w:color="auto" w:fill="FFFFFF"/>
        </w:rPr>
        <w:t xml:space="preserve">en brûlant des produits fossiles </w:t>
      </w:r>
      <w:r w:rsidRPr="009506D5">
        <w:rPr>
          <w:rFonts w:ascii="Calibri" w:hAnsi="Calibri" w:cs="Calibri"/>
          <w:color w:val="222222"/>
          <w:shd w:val="clear" w:color="auto" w:fill="FFFFFF"/>
        </w:rPr>
        <w:t>pourrait être utilisé à d'autres fins</w:t>
      </w:r>
      <w:r w:rsidR="00EE5BF8" w:rsidRPr="009506D5">
        <w:rPr>
          <w:rFonts w:ascii="Calibri" w:hAnsi="Calibri" w:cs="Calibri"/>
          <w:color w:val="222222"/>
          <w:shd w:val="clear" w:color="auto" w:fill="FFFFFF"/>
        </w:rPr>
        <w:t xml:space="preserve"> que de dormir sous forme d’actions. </w:t>
      </w:r>
      <w:r w:rsidRPr="009506D5">
        <w:rPr>
          <w:rFonts w:ascii="Calibri" w:hAnsi="Calibri" w:cs="Calibri"/>
          <w:color w:val="222222"/>
          <w:shd w:val="clear" w:color="auto" w:fill="FFFFFF"/>
        </w:rPr>
        <w:t>Tant qu'il reste encore du gaz</w:t>
      </w:r>
      <w:r w:rsidR="0023380E" w:rsidRPr="009506D5">
        <w:rPr>
          <w:rFonts w:ascii="Calibri" w:hAnsi="Calibri" w:cs="Calibri"/>
          <w:color w:val="222222"/>
          <w:shd w:val="clear" w:color="auto" w:fill="FFFFFF"/>
        </w:rPr>
        <w:t>,</w:t>
      </w:r>
      <w:r w:rsidRPr="009506D5">
        <w:rPr>
          <w:rFonts w:ascii="Calibri" w:hAnsi="Calibri" w:cs="Calibri"/>
          <w:color w:val="222222"/>
          <w:shd w:val="clear" w:color="auto" w:fill="FFFFFF"/>
        </w:rPr>
        <w:t xml:space="preserve"> il n'est pas irresponsable de raisonner ainsi et d'espérer une transition "en douceur"</w:t>
      </w:r>
      <w:r w:rsidR="0023380E" w:rsidRPr="009506D5">
        <w:rPr>
          <w:rFonts w:ascii="Calibri" w:hAnsi="Calibri" w:cs="Calibri"/>
          <w:color w:val="222222"/>
          <w:shd w:val="clear" w:color="auto" w:fill="FFFFFF"/>
        </w:rPr>
        <w:t>. Ceci</w:t>
      </w:r>
      <w:r w:rsidRPr="009506D5">
        <w:rPr>
          <w:rFonts w:ascii="Calibri" w:hAnsi="Calibri" w:cs="Calibri"/>
          <w:color w:val="222222"/>
          <w:shd w:val="clear" w:color="auto" w:fill="FFFFFF"/>
        </w:rPr>
        <w:t xml:space="preserve"> </w:t>
      </w:r>
      <w:r w:rsidR="00604176">
        <w:rPr>
          <w:rFonts w:ascii="Calibri" w:hAnsi="Calibri" w:cs="Calibri"/>
          <w:color w:val="222222"/>
          <w:shd w:val="clear" w:color="auto" w:fill="FFFFFF"/>
        </w:rPr>
        <w:t xml:space="preserve">par le fait que nous n’aurions pas </w:t>
      </w:r>
      <w:r w:rsidRPr="009506D5">
        <w:rPr>
          <w:rFonts w:ascii="Calibri" w:hAnsi="Calibri" w:cs="Calibri"/>
          <w:color w:val="222222"/>
          <w:shd w:val="clear" w:color="auto" w:fill="FFFFFF"/>
        </w:rPr>
        <w:t xml:space="preserve">à modifier trop profondément notre modèle énergétique </w:t>
      </w:r>
      <w:r w:rsidR="0023380E" w:rsidRPr="009506D5">
        <w:rPr>
          <w:rFonts w:ascii="Calibri" w:hAnsi="Calibri" w:cs="Calibri"/>
          <w:color w:val="222222"/>
          <w:shd w:val="clear" w:color="auto" w:fill="FFFFFF"/>
        </w:rPr>
        <w:t>c</w:t>
      </w:r>
      <w:r w:rsidRPr="009506D5">
        <w:rPr>
          <w:rFonts w:ascii="Calibri" w:hAnsi="Calibri" w:cs="Calibri"/>
          <w:color w:val="222222"/>
          <w:shd w:val="clear" w:color="auto" w:fill="FFFFFF"/>
        </w:rPr>
        <w:t xml:space="preserve">omme </w:t>
      </w:r>
      <w:r w:rsidR="00604176">
        <w:rPr>
          <w:rFonts w:ascii="Calibri" w:hAnsi="Calibri" w:cs="Calibri"/>
          <w:color w:val="222222"/>
          <w:shd w:val="clear" w:color="auto" w:fill="FFFFFF"/>
        </w:rPr>
        <w:t>serait</w:t>
      </w:r>
      <w:r w:rsidRPr="009506D5">
        <w:rPr>
          <w:rFonts w:ascii="Calibri" w:hAnsi="Calibri" w:cs="Calibri"/>
          <w:color w:val="222222"/>
          <w:shd w:val="clear" w:color="auto" w:fill="FFFFFF"/>
        </w:rPr>
        <w:t xml:space="preserve"> le cas si nous attend</w:t>
      </w:r>
      <w:r w:rsidR="0023380E" w:rsidRPr="009506D5">
        <w:rPr>
          <w:rFonts w:ascii="Calibri" w:hAnsi="Calibri" w:cs="Calibri"/>
          <w:color w:val="222222"/>
          <w:shd w:val="clear" w:color="auto" w:fill="FFFFFF"/>
        </w:rPr>
        <w:t>i</w:t>
      </w:r>
      <w:r w:rsidRPr="009506D5">
        <w:rPr>
          <w:rFonts w:ascii="Calibri" w:hAnsi="Calibri" w:cs="Calibri"/>
          <w:color w:val="222222"/>
          <w:shd w:val="clear" w:color="auto" w:fill="FFFFFF"/>
        </w:rPr>
        <w:t>ons trop</w:t>
      </w:r>
      <w:r w:rsidR="0023380E" w:rsidRPr="009506D5">
        <w:rPr>
          <w:rFonts w:ascii="Calibri" w:hAnsi="Calibri" w:cs="Calibri"/>
          <w:color w:val="222222"/>
          <w:shd w:val="clear" w:color="auto" w:fill="FFFFFF"/>
        </w:rPr>
        <w:t xml:space="preserve"> longtemps</w:t>
      </w:r>
      <w:r w:rsidRPr="009506D5">
        <w:rPr>
          <w:rFonts w:ascii="Calibri" w:hAnsi="Calibri" w:cs="Calibri"/>
          <w:color w:val="222222"/>
          <w:shd w:val="clear" w:color="auto" w:fill="FFFFFF"/>
        </w:rPr>
        <w:t xml:space="preserve">. Cette transition "en douceur" sera </w:t>
      </w:r>
      <w:r w:rsidR="0023380E" w:rsidRPr="009506D5">
        <w:rPr>
          <w:rFonts w:ascii="Calibri" w:hAnsi="Calibri" w:cs="Calibri"/>
          <w:color w:val="222222"/>
          <w:shd w:val="clear" w:color="auto" w:fill="FFFFFF"/>
        </w:rPr>
        <w:t>en</w:t>
      </w:r>
      <w:r w:rsidRPr="009506D5">
        <w:rPr>
          <w:rFonts w:ascii="Calibri" w:hAnsi="Calibri" w:cs="Calibri"/>
          <w:color w:val="222222"/>
          <w:shd w:val="clear" w:color="auto" w:fill="FFFFFF"/>
        </w:rPr>
        <w:t xml:space="preserve"> tout cas facilité</w:t>
      </w:r>
      <w:r w:rsidR="000B5A15">
        <w:rPr>
          <w:rFonts w:ascii="Calibri" w:hAnsi="Calibri" w:cs="Calibri"/>
          <w:color w:val="222222"/>
          <w:shd w:val="clear" w:color="auto" w:fill="FFFFFF"/>
        </w:rPr>
        <w:t>e</w:t>
      </w:r>
      <w:r w:rsidRPr="009506D5">
        <w:rPr>
          <w:rFonts w:ascii="Calibri" w:hAnsi="Calibri" w:cs="Calibri"/>
          <w:color w:val="222222"/>
          <w:shd w:val="clear" w:color="auto" w:fill="FFFFFF"/>
        </w:rPr>
        <w:t xml:space="preserve"> par le fait que</w:t>
      </w:r>
      <w:r w:rsidR="0023380E" w:rsidRPr="009506D5">
        <w:rPr>
          <w:rFonts w:ascii="Calibri" w:hAnsi="Calibri" w:cs="Calibri"/>
          <w:color w:val="222222"/>
          <w:shd w:val="clear" w:color="auto" w:fill="FFFFFF"/>
        </w:rPr>
        <w:t xml:space="preserve"> </w:t>
      </w:r>
      <w:r w:rsidRPr="009506D5">
        <w:rPr>
          <w:rFonts w:ascii="Calibri" w:hAnsi="Calibri" w:cs="Calibri"/>
          <w:color w:val="222222"/>
          <w:shd w:val="clear" w:color="auto" w:fill="FFFFFF"/>
        </w:rPr>
        <w:t>le prix de vente du carburant à l'utilisateu</w:t>
      </w:r>
      <w:r w:rsidR="0023380E" w:rsidRPr="009506D5">
        <w:rPr>
          <w:rFonts w:ascii="Calibri" w:hAnsi="Calibri" w:cs="Calibri"/>
          <w:color w:val="222222"/>
          <w:shd w:val="clear" w:color="auto" w:fill="FFFFFF"/>
        </w:rPr>
        <w:t>r</w:t>
      </w:r>
      <w:r w:rsidRPr="009506D5">
        <w:rPr>
          <w:rFonts w:ascii="Calibri" w:hAnsi="Calibri" w:cs="Calibri"/>
          <w:color w:val="222222"/>
          <w:shd w:val="clear" w:color="auto" w:fill="FFFFFF"/>
        </w:rPr>
        <w:t xml:space="preserve"> est principalement</w:t>
      </w:r>
      <w:r w:rsidR="0023380E" w:rsidRPr="009506D5">
        <w:rPr>
          <w:rFonts w:ascii="Calibri" w:hAnsi="Calibri" w:cs="Calibri"/>
          <w:color w:val="222222"/>
          <w:shd w:val="clear" w:color="auto" w:fill="FFFFFF"/>
        </w:rPr>
        <w:t xml:space="preserve"> </w:t>
      </w:r>
      <w:r w:rsidRPr="009506D5">
        <w:rPr>
          <w:rFonts w:ascii="Calibri" w:hAnsi="Calibri" w:cs="Calibri"/>
          <w:color w:val="222222"/>
          <w:shd w:val="clear" w:color="auto" w:fill="FFFFFF"/>
        </w:rPr>
        <w:t>constitué de taxes dont on connaît le montant.</w:t>
      </w:r>
      <w:r w:rsidR="00604176">
        <w:rPr>
          <w:rFonts w:ascii="Calibri" w:hAnsi="Calibri" w:cs="Calibri"/>
          <w:color w:val="222222"/>
          <w:shd w:val="clear" w:color="auto" w:fill="FFFFFF"/>
        </w:rPr>
        <w:t xml:space="preserve"> </w:t>
      </w:r>
      <w:r w:rsidRPr="009506D5">
        <w:rPr>
          <w:rFonts w:ascii="Calibri" w:hAnsi="Calibri" w:cs="Calibri"/>
          <w:color w:val="222222"/>
          <w:shd w:val="clear" w:color="auto" w:fill="FFFFFF"/>
        </w:rPr>
        <w:t xml:space="preserve">Le calcul ne devrait pas être trop compliqué à faire pour un économiste </w:t>
      </w:r>
      <w:r w:rsidR="0023380E" w:rsidRPr="009506D5">
        <w:rPr>
          <w:rFonts w:ascii="Calibri" w:hAnsi="Calibri" w:cs="Calibri"/>
          <w:color w:val="222222"/>
          <w:shd w:val="clear" w:color="auto" w:fill="FFFFFF"/>
        </w:rPr>
        <w:t>vu</w:t>
      </w:r>
      <w:r w:rsidRPr="009506D5">
        <w:rPr>
          <w:rFonts w:ascii="Calibri" w:hAnsi="Calibri" w:cs="Calibri"/>
          <w:color w:val="222222"/>
          <w:shd w:val="clear" w:color="auto" w:fill="FFFFFF"/>
        </w:rPr>
        <w:t xml:space="preserve"> que l'énergie délivrée par la combustion de 1 kg de carburant fossile est connue grâce au PCI. Ceci aussi par le fait que l'on sait </w:t>
      </w:r>
      <w:r w:rsidR="000B5A15">
        <w:rPr>
          <w:rFonts w:ascii="Calibri" w:hAnsi="Calibri" w:cs="Calibri"/>
          <w:color w:val="222222"/>
          <w:shd w:val="clear" w:color="auto" w:fill="FFFFFF"/>
        </w:rPr>
        <w:t xml:space="preserve">grâce à </w:t>
      </w:r>
      <w:r w:rsidR="00903D59">
        <w:rPr>
          <w:rFonts w:ascii="Calibri" w:hAnsi="Calibri" w:cs="Calibri"/>
          <w:color w:val="222222"/>
          <w:shd w:val="clear" w:color="auto" w:fill="FFFFFF"/>
        </w:rPr>
        <w:t xml:space="preserve">l’IRENA </w:t>
      </w:r>
      <w:r w:rsidRPr="009506D5">
        <w:rPr>
          <w:rFonts w:ascii="Calibri" w:hAnsi="Calibri" w:cs="Calibri"/>
          <w:color w:val="222222"/>
          <w:shd w:val="clear" w:color="auto" w:fill="FFFFFF"/>
        </w:rPr>
        <w:t>quelle est la quantité annuelle moyenne d'énergie consommée par un habitant des pays de L'OCDE</w:t>
      </w:r>
      <w:r w:rsidR="0023380E" w:rsidRPr="009506D5">
        <w:rPr>
          <w:rFonts w:ascii="Calibri" w:hAnsi="Calibri" w:cs="Calibri"/>
          <w:color w:val="222222"/>
          <w:shd w:val="clear" w:color="auto" w:fill="FFFFFF"/>
        </w:rPr>
        <w:t xml:space="preserve">. </w:t>
      </w:r>
      <w:r w:rsidRPr="009506D5">
        <w:rPr>
          <w:rFonts w:ascii="Calibri" w:hAnsi="Calibri" w:cs="Calibri"/>
          <w:color w:val="222222"/>
          <w:shd w:val="clear" w:color="auto" w:fill="FFFFFF"/>
        </w:rPr>
        <w:t xml:space="preserve">Le porte-parole du </w:t>
      </w:r>
      <w:r w:rsidRPr="009506D5">
        <w:rPr>
          <w:rFonts w:ascii="Calibri" w:hAnsi="Calibri" w:cs="Calibri"/>
          <w:i/>
          <w:color w:val="222222"/>
          <w:shd w:val="clear" w:color="auto" w:fill="FFFFFF"/>
        </w:rPr>
        <w:t>C</w:t>
      </w:r>
      <w:r w:rsidR="00E765AE" w:rsidRPr="009506D5">
        <w:rPr>
          <w:rFonts w:ascii="Calibri" w:hAnsi="Calibri" w:cs="Calibri"/>
          <w:i/>
          <w:color w:val="222222"/>
          <w:shd w:val="clear" w:color="auto" w:fill="FFFFFF"/>
        </w:rPr>
        <w:t xml:space="preserve">onseil </w:t>
      </w:r>
      <w:r w:rsidRPr="009506D5">
        <w:rPr>
          <w:rFonts w:ascii="Calibri" w:hAnsi="Calibri" w:cs="Calibri"/>
          <w:i/>
          <w:color w:val="222222"/>
          <w:shd w:val="clear" w:color="auto" w:fill="FFFFFF"/>
        </w:rPr>
        <w:t>S</w:t>
      </w:r>
      <w:r w:rsidR="00E765AE" w:rsidRPr="009506D5">
        <w:rPr>
          <w:rFonts w:ascii="Calibri" w:hAnsi="Calibri" w:cs="Calibri"/>
          <w:i/>
          <w:color w:val="222222"/>
          <w:shd w:val="clear" w:color="auto" w:fill="FFFFFF"/>
        </w:rPr>
        <w:t xml:space="preserve">upérieur des </w:t>
      </w:r>
      <w:r w:rsidRPr="009506D5">
        <w:rPr>
          <w:rFonts w:ascii="Calibri" w:hAnsi="Calibri" w:cs="Calibri"/>
          <w:i/>
          <w:color w:val="222222"/>
          <w:shd w:val="clear" w:color="auto" w:fill="FFFFFF"/>
        </w:rPr>
        <w:t>L</w:t>
      </w:r>
      <w:r w:rsidR="00E765AE" w:rsidRPr="009506D5">
        <w:rPr>
          <w:rFonts w:ascii="Calibri" w:hAnsi="Calibri" w:cs="Calibri"/>
          <w:i/>
          <w:color w:val="222222"/>
          <w:shd w:val="clear" w:color="auto" w:fill="FFFFFF"/>
        </w:rPr>
        <w:t xml:space="preserve">utins </w:t>
      </w:r>
      <w:r w:rsidRPr="009506D5">
        <w:rPr>
          <w:rFonts w:ascii="Calibri" w:hAnsi="Calibri" w:cs="Calibri"/>
          <w:i/>
          <w:color w:val="222222"/>
          <w:shd w:val="clear" w:color="auto" w:fill="FFFFFF"/>
        </w:rPr>
        <w:t>T</w:t>
      </w:r>
      <w:r w:rsidR="00E765AE" w:rsidRPr="009506D5">
        <w:rPr>
          <w:rFonts w:ascii="Calibri" w:hAnsi="Calibri" w:cs="Calibri"/>
          <w:i/>
          <w:color w:val="222222"/>
          <w:shd w:val="clear" w:color="auto" w:fill="FFFFFF"/>
        </w:rPr>
        <w:t>hermiques</w:t>
      </w:r>
      <w:r w:rsidR="00E765AE" w:rsidRPr="009506D5">
        <w:rPr>
          <w:rFonts w:ascii="Calibri" w:hAnsi="Calibri" w:cs="Calibri"/>
          <w:color w:val="222222"/>
          <w:shd w:val="clear" w:color="auto" w:fill="FFFFFF"/>
        </w:rPr>
        <w:t xml:space="preserve"> que chacun d’entre vous peut interpréter </w:t>
      </w:r>
      <w:r w:rsidR="00903D59">
        <w:rPr>
          <w:rFonts w:ascii="Calibri" w:hAnsi="Calibri" w:cs="Calibri"/>
          <w:color w:val="222222"/>
          <w:shd w:val="clear" w:color="auto" w:fill="FFFFFF"/>
        </w:rPr>
        <w:t xml:space="preserve">à sa guise </w:t>
      </w:r>
      <w:r w:rsidR="00E765AE" w:rsidRPr="009506D5">
        <w:rPr>
          <w:rFonts w:ascii="Calibri" w:hAnsi="Calibri" w:cs="Calibri"/>
          <w:color w:val="222222"/>
          <w:shd w:val="clear" w:color="auto" w:fill="FFFFFF"/>
        </w:rPr>
        <w:t xml:space="preserve">comme étant le </w:t>
      </w:r>
      <w:r w:rsidR="00E765AE" w:rsidRPr="00E765AE">
        <w:rPr>
          <w:rFonts w:ascii="Calibri" w:hAnsi="Calibri" w:cs="Calibri"/>
          <w:i/>
          <w:color w:val="222222"/>
          <w:shd w:val="clear" w:color="auto" w:fill="FFFFFF"/>
        </w:rPr>
        <w:t>Conseil Supérieur de la Législation Thermique</w:t>
      </w:r>
      <w:r w:rsidR="00E765AE" w:rsidRPr="00E765AE">
        <w:rPr>
          <w:rFonts w:ascii="Calibri" w:hAnsi="Calibri" w:cs="Calibri"/>
          <w:color w:val="222222"/>
          <w:shd w:val="clear" w:color="auto" w:fill="FFFFFF"/>
        </w:rPr>
        <w:t xml:space="preserve"> </w:t>
      </w:r>
      <w:r w:rsidRPr="009506D5">
        <w:rPr>
          <w:rFonts w:ascii="Calibri" w:hAnsi="Calibri" w:cs="Calibri"/>
          <w:color w:val="222222"/>
          <w:shd w:val="clear" w:color="auto" w:fill="FFFFFF"/>
        </w:rPr>
        <w:t>pense comme la directrice de cabinet de Nicolas Hulot : il faut maintenant passer à l'acte et FAIRE</w:t>
      </w:r>
    </w:p>
    <w:p w14:paraId="7D7A8EF3" w14:textId="77777777" w:rsidR="005D44CA" w:rsidRDefault="005D44CA" w:rsidP="00EE5BF8">
      <w:pPr>
        <w:spacing w:before="240"/>
        <w:jc w:val="both"/>
        <w:rPr>
          <w:rFonts w:ascii="Calibri" w:hAnsi="Calibri" w:cs="Calibri"/>
          <w:b/>
          <w:i/>
          <w:color w:val="222222"/>
          <w:sz w:val="28"/>
          <w:szCs w:val="28"/>
          <w:shd w:val="clear" w:color="auto" w:fill="FFFFFF"/>
        </w:rPr>
      </w:pPr>
    </w:p>
    <w:p w14:paraId="45CF89FB" w14:textId="77777777" w:rsidR="005D44CA" w:rsidRDefault="005D44CA" w:rsidP="00EE5BF8">
      <w:pPr>
        <w:spacing w:before="240"/>
        <w:jc w:val="both"/>
        <w:rPr>
          <w:rFonts w:ascii="Calibri" w:hAnsi="Calibri" w:cs="Calibri"/>
          <w:b/>
          <w:i/>
          <w:color w:val="222222"/>
          <w:sz w:val="28"/>
          <w:szCs w:val="28"/>
          <w:shd w:val="clear" w:color="auto" w:fill="FFFFFF"/>
        </w:rPr>
      </w:pPr>
    </w:p>
    <w:p w14:paraId="18DBBA1C" w14:textId="61CB0D71" w:rsidR="0023380E" w:rsidRPr="00682F9C" w:rsidRDefault="00682F9C" w:rsidP="00EE5BF8">
      <w:pPr>
        <w:spacing w:before="240"/>
        <w:jc w:val="both"/>
        <w:rPr>
          <w:rFonts w:ascii="Calibri" w:hAnsi="Calibri" w:cs="Calibri"/>
          <w:b/>
          <w:i/>
          <w:color w:val="222222"/>
          <w:sz w:val="28"/>
          <w:szCs w:val="28"/>
          <w:shd w:val="clear" w:color="auto" w:fill="FFFFFF"/>
        </w:rPr>
      </w:pPr>
      <w:r w:rsidRPr="00682F9C">
        <w:rPr>
          <w:rFonts w:ascii="Calibri" w:hAnsi="Calibri" w:cs="Calibri"/>
          <w:b/>
          <w:i/>
          <w:color w:val="222222"/>
          <w:sz w:val="28"/>
          <w:szCs w:val="28"/>
          <w:shd w:val="clear" w:color="auto" w:fill="FFFFFF"/>
        </w:rPr>
        <w:t>Mais y en aura-t-il pour toute le Monde</w:t>
      </w:r>
      <w:r>
        <w:rPr>
          <w:rFonts w:ascii="Calibri" w:hAnsi="Calibri" w:cs="Calibri"/>
          <w:b/>
          <w:i/>
          <w:color w:val="222222"/>
          <w:sz w:val="28"/>
          <w:szCs w:val="28"/>
          <w:shd w:val="clear" w:color="auto" w:fill="FFFFFF"/>
        </w:rPr>
        <w:t> ?</w:t>
      </w:r>
    </w:p>
    <w:p w14:paraId="407F7121" w14:textId="77777777" w:rsidR="00F62DE4" w:rsidRDefault="00F62DE4" w:rsidP="00EE5BF8">
      <w:pPr>
        <w:spacing w:before="240"/>
        <w:jc w:val="both"/>
        <w:rPr>
          <w:rFonts w:ascii="Calibri" w:hAnsi="Calibri" w:cs="Calibri"/>
          <w:color w:val="222222"/>
          <w:shd w:val="clear" w:color="auto" w:fill="FFFFFF"/>
        </w:rPr>
      </w:pPr>
      <w:r>
        <w:rPr>
          <w:rFonts w:ascii="Calibri" w:hAnsi="Calibri" w:cs="Calibri"/>
          <w:color w:val="222222"/>
          <w:shd w:val="clear" w:color="auto" w:fill="FFFFFF"/>
        </w:rPr>
        <w:t xml:space="preserve">S’il n’y avait l’assistance de </w:t>
      </w:r>
      <w:r w:rsidR="003F54EF">
        <w:rPr>
          <w:rFonts w:ascii="Calibri" w:hAnsi="Calibri" w:cs="Calibri"/>
          <w:color w:val="222222"/>
          <w:shd w:val="clear" w:color="auto" w:fill="FFFFFF"/>
        </w:rPr>
        <w:t>la combustion</w:t>
      </w:r>
      <w:r w:rsidR="00D32B43">
        <w:rPr>
          <w:rFonts w:ascii="Calibri" w:hAnsi="Calibri" w:cs="Calibri"/>
          <w:color w:val="222222"/>
          <w:shd w:val="clear" w:color="auto" w:fill="FFFFFF"/>
        </w:rPr>
        <w:t>,</w:t>
      </w:r>
      <w:r w:rsidR="003F54EF">
        <w:rPr>
          <w:rFonts w:ascii="Calibri" w:hAnsi="Calibri" w:cs="Calibri"/>
          <w:color w:val="222222"/>
          <w:shd w:val="clear" w:color="auto" w:fill="FFFFFF"/>
        </w:rPr>
        <w:t xml:space="preserve"> </w:t>
      </w:r>
      <w:r>
        <w:rPr>
          <w:rFonts w:ascii="Calibri" w:hAnsi="Calibri" w:cs="Calibri"/>
          <w:color w:val="222222"/>
          <w:shd w:val="clear" w:color="auto" w:fill="FFFFFF"/>
        </w:rPr>
        <w:t>l</w:t>
      </w:r>
      <w:r w:rsidR="00682F9C">
        <w:rPr>
          <w:rFonts w:ascii="Calibri" w:hAnsi="Calibri" w:cs="Calibri"/>
          <w:color w:val="222222"/>
          <w:shd w:val="clear" w:color="auto" w:fill="FFFFFF"/>
        </w:rPr>
        <w:t>e</w:t>
      </w:r>
      <w:r w:rsidR="00CD454E">
        <w:rPr>
          <w:rFonts w:ascii="Calibri" w:hAnsi="Calibri" w:cs="Calibri"/>
          <w:color w:val="222222"/>
          <w:shd w:val="clear" w:color="auto" w:fill="FFFFFF"/>
        </w:rPr>
        <w:t>s</w:t>
      </w:r>
      <w:r w:rsidR="00682F9C">
        <w:rPr>
          <w:rFonts w:ascii="Calibri" w:hAnsi="Calibri" w:cs="Calibri"/>
          <w:color w:val="222222"/>
          <w:shd w:val="clear" w:color="auto" w:fill="FFFFFF"/>
        </w:rPr>
        <w:t xml:space="preserve"> </w:t>
      </w:r>
      <w:r w:rsidR="003F54EF">
        <w:rPr>
          <w:rFonts w:ascii="Calibri" w:hAnsi="Calibri" w:cs="Calibri"/>
          <w:color w:val="222222"/>
          <w:shd w:val="clear" w:color="auto" w:fill="FFFFFF"/>
        </w:rPr>
        <w:t>réseau</w:t>
      </w:r>
      <w:r w:rsidR="00CD454E">
        <w:rPr>
          <w:rFonts w:ascii="Calibri" w:hAnsi="Calibri" w:cs="Calibri"/>
          <w:color w:val="222222"/>
          <w:shd w:val="clear" w:color="auto" w:fill="FFFFFF"/>
        </w:rPr>
        <w:t>x</w:t>
      </w:r>
      <w:r w:rsidR="003F54EF">
        <w:rPr>
          <w:rFonts w:ascii="Calibri" w:hAnsi="Calibri" w:cs="Calibri"/>
          <w:color w:val="222222"/>
          <w:shd w:val="clear" w:color="auto" w:fill="FFFFFF"/>
        </w:rPr>
        <w:t xml:space="preserve"> de chauffage urbain prévu</w:t>
      </w:r>
      <w:r w:rsidR="00CD454E">
        <w:rPr>
          <w:rFonts w:ascii="Calibri" w:hAnsi="Calibri" w:cs="Calibri"/>
          <w:color w:val="222222"/>
          <w:shd w:val="clear" w:color="auto" w:fill="FFFFFF"/>
        </w:rPr>
        <w:t>s</w:t>
      </w:r>
      <w:r w:rsidR="003F54EF">
        <w:rPr>
          <w:rFonts w:ascii="Calibri" w:hAnsi="Calibri" w:cs="Calibri"/>
          <w:color w:val="222222"/>
          <w:shd w:val="clear" w:color="auto" w:fill="FFFFFF"/>
        </w:rPr>
        <w:t xml:space="preserve"> entre les pages </w:t>
      </w:r>
      <w:r w:rsidR="003F54EF" w:rsidRPr="003F54EF">
        <w:rPr>
          <w:rFonts w:ascii="Calibri" w:hAnsi="Calibri" w:cs="Calibri"/>
          <w:b/>
          <w:i/>
          <w:color w:val="222222"/>
          <w:shd w:val="clear" w:color="auto" w:fill="FFFFFF"/>
        </w:rPr>
        <w:t>55</w:t>
      </w:r>
      <w:r w:rsidR="00CD454E">
        <w:rPr>
          <w:rFonts w:ascii="Calibri" w:hAnsi="Calibri" w:cs="Calibri"/>
          <w:b/>
          <w:i/>
          <w:color w:val="222222"/>
          <w:shd w:val="clear" w:color="auto" w:fill="FFFFFF"/>
        </w:rPr>
        <w:t>4</w:t>
      </w:r>
      <w:r w:rsidR="003F54EF">
        <w:rPr>
          <w:rFonts w:ascii="Calibri" w:hAnsi="Calibri" w:cs="Calibri"/>
          <w:color w:val="222222"/>
          <w:shd w:val="clear" w:color="auto" w:fill="FFFFFF"/>
        </w:rPr>
        <w:t xml:space="preserve"> et </w:t>
      </w:r>
      <w:r w:rsidR="003F54EF" w:rsidRPr="003F54EF">
        <w:rPr>
          <w:rFonts w:ascii="Calibri" w:hAnsi="Calibri" w:cs="Calibri"/>
          <w:b/>
          <w:i/>
          <w:color w:val="222222"/>
          <w:shd w:val="clear" w:color="auto" w:fill="FFFFFF"/>
        </w:rPr>
        <w:t>5</w:t>
      </w:r>
      <w:r w:rsidR="00CD454E">
        <w:rPr>
          <w:rFonts w:ascii="Calibri" w:hAnsi="Calibri" w:cs="Calibri"/>
          <w:b/>
          <w:i/>
          <w:color w:val="222222"/>
          <w:shd w:val="clear" w:color="auto" w:fill="FFFFFF"/>
        </w:rPr>
        <w:t>69</w:t>
      </w:r>
      <w:r w:rsidR="003F54EF">
        <w:rPr>
          <w:rFonts w:ascii="Calibri" w:hAnsi="Calibri" w:cs="Calibri"/>
          <w:color w:val="222222"/>
          <w:shd w:val="clear" w:color="auto" w:fill="FFFFFF"/>
        </w:rPr>
        <w:t xml:space="preserve"> pour puissant qu’il soit ne permet</w:t>
      </w:r>
      <w:r w:rsidR="00CD454E">
        <w:rPr>
          <w:rFonts w:ascii="Calibri" w:hAnsi="Calibri" w:cs="Calibri"/>
          <w:color w:val="222222"/>
          <w:shd w:val="clear" w:color="auto" w:fill="FFFFFF"/>
        </w:rPr>
        <w:t>tent</w:t>
      </w:r>
      <w:r w:rsidR="003F54EF">
        <w:rPr>
          <w:rFonts w:ascii="Calibri" w:hAnsi="Calibri" w:cs="Calibri"/>
          <w:color w:val="222222"/>
          <w:shd w:val="clear" w:color="auto" w:fill="FFFFFF"/>
        </w:rPr>
        <w:t xml:space="preserve"> pas de satisfaire </w:t>
      </w:r>
      <w:r>
        <w:rPr>
          <w:rFonts w:ascii="Calibri" w:hAnsi="Calibri" w:cs="Calibri"/>
          <w:color w:val="222222"/>
          <w:shd w:val="clear" w:color="auto" w:fill="FFFFFF"/>
        </w:rPr>
        <w:t xml:space="preserve">le besoin thermique de l’ensemble des parisiens au plus froid de l’hiver. </w:t>
      </w:r>
      <w:r w:rsidR="00D32B43">
        <w:rPr>
          <w:rFonts w:ascii="Calibri" w:hAnsi="Calibri" w:cs="Calibri"/>
          <w:color w:val="222222"/>
          <w:shd w:val="clear" w:color="auto" w:fill="FFFFFF"/>
        </w:rPr>
        <w:t>Il</w:t>
      </w:r>
      <w:r w:rsidR="00CD454E">
        <w:rPr>
          <w:rFonts w:ascii="Calibri" w:hAnsi="Calibri" w:cs="Calibri"/>
          <w:color w:val="222222"/>
          <w:shd w:val="clear" w:color="auto" w:fill="FFFFFF"/>
        </w:rPr>
        <w:t>s</w:t>
      </w:r>
      <w:r w:rsidR="00D32B43">
        <w:rPr>
          <w:rFonts w:ascii="Calibri" w:hAnsi="Calibri" w:cs="Calibri"/>
          <w:color w:val="222222"/>
          <w:shd w:val="clear" w:color="auto" w:fill="FFFFFF"/>
        </w:rPr>
        <w:t xml:space="preserve"> profite</w:t>
      </w:r>
      <w:r w:rsidR="00CD454E">
        <w:rPr>
          <w:rFonts w:ascii="Calibri" w:hAnsi="Calibri" w:cs="Calibri"/>
          <w:color w:val="222222"/>
          <w:shd w:val="clear" w:color="auto" w:fill="FFFFFF"/>
        </w:rPr>
        <w:t>nt</w:t>
      </w:r>
      <w:r w:rsidR="00D32B43">
        <w:rPr>
          <w:rFonts w:ascii="Calibri" w:hAnsi="Calibri" w:cs="Calibri"/>
          <w:color w:val="222222"/>
          <w:shd w:val="clear" w:color="auto" w:fill="FFFFFF"/>
        </w:rPr>
        <w:t xml:space="preserve"> pourtant autant du fleuve que de l’eau géothermale mais </w:t>
      </w:r>
      <w:r w:rsidR="00CD454E">
        <w:rPr>
          <w:rFonts w:ascii="Calibri" w:hAnsi="Calibri" w:cs="Calibri"/>
          <w:color w:val="222222"/>
          <w:shd w:val="clear" w:color="auto" w:fill="FFFFFF"/>
        </w:rPr>
        <w:t>s’il n’y avait cette réalisation sur la Meuse</w:t>
      </w:r>
      <w:r w:rsidR="00D52CFD">
        <w:rPr>
          <w:rFonts w:ascii="Calibri" w:hAnsi="Calibri" w:cs="Calibri"/>
          <w:color w:val="222222"/>
          <w:shd w:val="clear" w:color="auto" w:fill="FFFFFF"/>
        </w:rPr>
        <w:t xml:space="preserve"> la tentation est forte de dire que nous aurons besoin</w:t>
      </w:r>
      <w:r w:rsidR="00D32B43">
        <w:rPr>
          <w:rFonts w:ascii="Calibri" w:hAnsi="Calibri" w:cs="Calibri"/>
          <w:color w:val="222222"/>
          <w:shd w:val="clear" w:color="auto" w:fill="FFFFFF"/>
        </w:rPr>
        <w:t xml:space="preserve"> de la combustion pour satisfaire le besoin thermique de l’ensemble des parisiens </w:t>
      </w:r>
      <w:r w:rsidR="003F54EF">
        <w:rPr>
          <w:rFonts w:ascii="Calibri" w:hAnsi="Calibri" w:cs="Calibri"/>
          <w:color w:val="222222"/>
          <w:shd w:val="clear" w:color="auto" w:fill="FFFFFF"/>
        </w:rPr>
        <w:t>en raison de la température de congélation de l’eau</w:t>
      </w:r>
      <w:r w:rsidR="00D52CFD">
        <w:rPr>
          <w:rFonts w:ascii="Calibri" w:hAnsi="Calibri" w:cs="Calibri"/>
          <w:color w:val="222222"/>
          <w:shd w:val="clear" w:color="auto" w:fill="FFFFFF"/>
        </w:rPr>
        <w:t xml:space="preserve"> et du manque de terrain en pleine terre en ville</w:t>
      </w:r>
      <w:r w:rsidR="003F54EF">
        <w:rPr>
          <w:rFonts w:ascii="Calibri" w:hAnsi="Calibri" w:cs="Calibri"/>
          <w:color w:val="222222"/>
          <w:shd w:val="clear" w:color="auto" w:fill="FFFFFF"/>
        </w:rPr>
        <w:t xml:space="preserve">. </w:t>
      </w:r>
      <w:r w:rsidR="00D32B43">
        <w:rPr>
          <w:rFonts w:ascii="Calibri" w:hAnsi="Calibri" w:cs="Calibri"/>
          <w:color w:val="222222"/>
          <w:shd w:val="clear" w:color="auto" w:fill="FFFFFF"/>
        </w:rPr>
        <w:t xml:space="preserve">Il y a bien </w:t>
      </w:r>
      <w:r w:rsidR="00D52CFD">
        <w:rPr>
          <w:rFonts w:ascii="Calibri" w:hAnsi="Calibri" w:cs="Calibri"/>
          <w:color w:val="222222"/>
          <w:shd w:val="clear" w:color="auto" w:fill="FFFFFF"/>
        </w:rPr>
        <w:t xml:space="preserve">en effet </w:t>
      </w:r>
      <w:r w:rsidR="00D32B43">
        <w:rPr>
          <w:rFonts w:ascii="Calibri" w:hAnsi="Calibri" w:cs="Calibri"/>
          <w:color w:val="222222"/>
          <w:shd w:val="clear" w:color="auto" w:fill="FFFFFF"/>
        </w:rPr>
        <w:t>les pompe</w:t>
      </w:r>
      <w:r w:rsidR="00CD1A58">
        <w:rPr>
          <w:rFonts w:ascii="Calibri" w:hAnsi="Calibri" w:cs="Calibri"/>
          <w:color w:val="222222"/>
          <w:shd w:val="clear" w:color="auto" w:fill="FFFFFF"/>
        </w:rPr>
        <w:t>s</w:t>
      </w:r>
      <w:r w:rsidR="00D32B43">
        <w:rPr>
          <w:rFonts w:ascii="Calibri" w:hAnsi="Calibri" w:cs="Calibri"/>
          <w:color w:val="222222"/>
          <w:shd w:val="clear" w:color="auto" w:fill="FFFFFF"/>
        </w:rPr>
        <w:t xml:space="preserve"> à chaleur sur nappe libre qui peuvent se substituer complètement à la combustion avec des performances incomparablement supérieures à l’effet joule comme on l’a vu à la page </w:t>
      </w:r>
      <w:r w:rsidR="00D32B43" w:rsidRPr="00D32B43">
        <w:rPr>
          <w:rFonts w:ascii="Calibri" w:hAnsi="Calibri" w:cs="Calibri"/>
          <w:b/>
          <w:i/>
          <w:color w:val="222222"/>
          <w:shd w:val="clear" w:color="auto" w:fill="FFFFFF"/>
        </w:rPr>
        <w:t>33</w:t>
      </w:r>
      <w:r w:rsidR="00D52CFD">
        <w:rPr>
          <w:rFonts w:ascii="Calibri" w:hAnsi="Calibri" w:cs="Calibri"/>
          <w:b/>
          <w:i/>
          <w:color w:val="222222"/>
          <w:shd w:val="clear" w:color="auto" w:fill="FFFFFF"/>
        </w:rPr>
        <w:t>9</w:t>
      </w:r>
      <w:r w:rsidR="00D32B43">
        <w:rPr>
          <w:rFonts w:ascii="Calibri" w:hAnsi="Calibri" w:cs="Calibri"/>
          <w:color w:val="222222"/>
          <w:shd w:val="clear" w:color="auto" w:fill="FFFFFF"/>
        </w:rPr>
        <w:t xml:space="preserve"> mais vu le manque de terrain disponible en ville il est clair qu’il ne faut pas trop compter sur ce scénario.</w:t>
      </w:r>
      <w:r w:rsidR="009C124D">
        <w:rPr>
          <w:rFonts w:ascii="Calibri" w:hAnsi="Calibri" w:cs="Calibri"/>
          <w:color w:val="222222"/>
          <w:shd w:val="clear" w:color="auto" w:fill="FFFFFF"/>
        </w:rPr>
        <w:t xml:space="preserve"> L</w:t>
      </w:r>
      <w:r>
        <w:rPr>
          <w:rFonts w:ascii="Calibri" w:hAnsi="Calibri" w:cs="Calibri"/>
          <w:color w:val="222222"/>
          <w:shd w:val="clear" w:color="auto" w:fill="FFFFFF"/>
        </w:rPr>
        <w:t xml:space="preserve">orsqu’il n’y aura plus de gaz </w:t>
      </w:r>
      <w:r w:rsidR="009C124D">
        <w:rPr>
          <w:rFonts w:ascii="Calibri" w:hAnsi="Calibri" w:cs="Calibri"/>
          <w:color w:val="222222"/>
          <w:shd w:val="clear" w:color="auto" w:fill="FFFFFF"/>
        </w:rPr>
        <w:t xml:space="preserve">ce qui n’est </w:t>
      </w:r>
      <w:r w:rsidR="00CD1A58">
        <w:rPr>
          <w:rFonts w:ascii="Calibri" w:hAnsi="Calibri" w:cs="Calibri"/>
          <w:color w:val="222222"/>
          <w:shd w:val="clear" w:color="auto" w:fill="FFFFFF"/>
        </w:rPr>
        <w:t xml:space="preserve">peut-être pas </w:t>
      </w:r>
      <w:r w:rsidR="009C124D">
        <w:rPr>
          <w:rFonts w:ascii="Calibri" w:hAnsi="Calibri" w:cs="Calibri"/>
          <w:color w:val="222222"/>
          <w:shd w:val="clear" w:color="auto" w:fill="FFFFFF"/>
        </w:rPr>
        <w:t xml:space="preserve">pour demain </w:t>
      </w:r>
      <w:r>
        <w:rPr>
          <w:rFonts w:ascii="Calibri" w:hAnsi="Calibri" w:cs="Calibri"/>
          <w:color w:val="222222"/>
          <w:shd w:val="clear" w:color="auto" w:fill="FFFFFF"/>
        </w:rPr>
        <w:t>ou bien lorsque la combustion sera interdite en raison du réchauffement climatique on peu</w:t>
      </w:r>
      <w:r w:rsidR="00D52CFD">
        <w:rPr>
          <w:rFonts w:ascii="Calibri" w:hAnsi="Calibri" w:cs="Calibri"/>
          <w:color w:val="222222"/>
          <w:shd w:val="clear" w:color="auto" w:fill="FFFFFF"/>
        </w:rPr>
        <w:t>t</w:t>
      </w:r>
      <w:r>
        <w:rPr>
          <w:rFonts w:ascii="Calibri" w:hAnsi="Calibri" w:cs="Calibri"/>
          <w:color w:val="222222"/>
          <w:shd w:val="clear" w:color="auto" w:fill="FFFFFF"/>
        </w:rPr>
        <w:t xml:space="preserve"> se demander comment le besoin chauffage sera satisfait. </w:t>
      </w:r>
    </w:p>
    <w:p w14:paraId="7423D83A" w14:textId="77777777" w:rsidR="00682F9C" w:rsidRPr="009506D5" w:rsidRDefault="00F62DE4" w:rsidP="00CD1A58">
      <w:pPr>
        <w:jc w:val="both"/>
        <w:rPr>
          <w:rFonts w:ascii="Calibri" w:hAnsi="Calibri" w:cs="Calibri"/>
          <w:color w:val="222222"/>
          <w:shd w:val="clear" w:color="auto" w:fill="FFFFFF"/>
        </w:rPr>
      </w:pPr>
      <w:r>
        <w:rPr>
          <w:rFonts w:ascii="Calibri" w:hAnsi="Calibri" w:cs="Calibri"/>
          <w:color w:val="222222"/>
          <w:shd w:val="clear" w:color="auto" w:fill="FFFFFF"/>
        </w:rPr>
        <w:t>Il y a heureusement les possibilités d’échange sur l’air</w:t>
      </w:r>
      <w:r w:rsidR="009C124D">
        <w:rPr>
          <w:rFonts w:ascii="Calibri" w:hAnsi="Calibri" w:cs="Calibri"/>
          <w:color w:val="222222"/>
          <w:shd w:val="clear" w:color="auto" w:fill="FFFFFF"/>
        </w:rPr>
        <w:t xml:space="preserve"> avec une chaufferie mixte </w:t>
      </w:r>
      <w:r w:rsidR="009C124D" w:rsidRPr="009C124D">
        <w:rPr>
          <w:rFonts w:ascii="Calibri" w:hAnsi="Calibri" w:cs="Calibri"/>
          <w:i/>
          <w:color w:val="222222"/>
          <w:shd w:val="clear" w:color="auto" w:fill="FFFFFF"/>
        </w:rPr>
        <w:t>air eau</w:t>
      </w:r>
      <w:r w:rsidR="009C124D">
        <w:rPr>
          <w:rFonts w:ascii="Calibri" w:hAnsi="Calibri" w:cs="Calibri"/>
          <w:color w:val="222222"/>
          <w:shd w:val="clear" w:color="auto" w:fill="FFFFFF"/>
        </w:rPr>
        <w:t xml:space="preserve"> comme cela est décrit vers le scénario décrit à la première page de ce livre.</w:t>
      </w:r>
      <w:r>
        <w:rPr>
          <w:rFonts w:ascii="Calibri" w:hAnsi="Calibri" w:cs="Calibri"/>
          <w:color w:val="222222"/>
          <w:shd w:val="clear" w:color="auto" w:fill="FFFFFF"/>
        </w:rPr>
        <w:t xml:space="preserve"> </w:t>
      </w:r>
      <w:r w:rsidR="009C124D">
        <w:rPr>
          <w:rFonts w:ascii="Calibri" w:hAnsi="Calibri" w:cs="Calibri"/>
          <w:color w:val="222222"/>
          <w:shd w:val="clear" w:color="auto" w:fill="FFFFFF"/>
        </w:rPr>
        <w:t xml:space="preserve">Les </w:t>
      </w:r>
      <w:r>
        <w:rPr>
          <w:rFonts w:ascii="Calibri" w:hAnsi="Calibri" w:cs="Calibri"/>
          <w:color w:val="222222"/>
          <w:shd w:val="clear" w:color="auto" w:fill="FFFFFF"/>
        </w:rPr>
        <w:t xml:space="preserve">performances </w:t>
      </w:r>
      <w:r w:rsidR="009C124D">
        <w:rPr>
          <w:rFonts w:ascii="Calibri" w:hAnsi="Calibri" w:cs="Calibri"/>
          <w:color w:val="222222"/>
          <w:shd w:val="clear" w:color="auto" w:fill="FFFFFF"/>
        </w:rPr>
        <w:t>au plus froid de l’hiver sont certes un peu affectées si l’on échange sur l’air mais ne sont pas si mauvaise</w:t>
      </w:r>
      <w:r w:rsidR="00CD1A58">
        <w:rPr>
          <w:rFonts w:ascii="Calibri" w:hAnsi="Calibri" w:cs="Calibri"/>
          <w:color w:val="222222"/>
          <w:shd w:val="clear" w:color="auto" w:fill="FFFFFF"/>
        </w:rPr>
        <w:t>s</w:t>
      </w:r>
      <w:r w:rsidR="009C124D">
        <w:rPr>
          <w:rFonts w:ascii="Calibri" w:hAnsi="Calibri" w:cs="Calibri"/>
          <w:color w:val="222222"/>
          <w:shd w:val="clear" w:color="auto" w:fill="FFFFFF"/>
        </w:rPr>
        <w:t xml:space="preserve"> que ça. </w:t>
      </w:r>
      <w:r w:rsidR="00D52CFD">
        <w:rPr>
          <w:rFonts w:ascii="Calibri" w:hAnsi="Calibri" w:cs="Calibri"/>
          <w:color w:val="222222"/>
          <w:shd w:val="clear" w:color="auto" w:fill="FFFFFF"/>
        </w:rPr>
        <w:t>Pour évaluer les performances dans ces conditions, i</w:t>
      </w:r>
      <w:r w:rsidR="009C124D">
        <w:rPr>
          <w:rFonts w:ascii="Calibri" w:hAnsi="Calibri" w:cs="Calibri"/>
          <w:color w:val="222222"/>
          <w:shd w:val="clear" w:color="auto" w:fill="FFFFFF"/>
        </w:rPr>
        <w:t xml:space="preserve">l faut revenir à la formule de la page </w:t>
      </w:r>
      <w:r w:rsidR="009C124D" w:rsidRPr="009C124D">
        <w:rPr>
          <w:rFonts w:ascii="Calibri" w:hAnsi="Calibri" w:cs="Calibri"/>
          <w:b/>
          <w:i/>
          <w:color w:val="222222"/>
          <w:shd w:val="clear" w:color="auto" w:fill="FFFFFF"/>
        </w:rPr>
        <w:t>7</w:t>
      </w:r>
      <w:r w:rsidR="00D52CFD">
        <w:rPr>
          <w:rFonts w:ascii="Calibri" w:hAnsi="Calibri" w:cs="Calibri"/>
          <w:b/>
          <w:i/>
          <w:color w:val="222222"/>
          <w:shd w:val="clear" w:color="auto" w:fill="FFFFFF"/>
        </w:rPr>
        <w:t>8</w:t>
      </w:r>
      <w:r w:rsidR="009C124D">
        <w:rPr>
          <w:rFonts w:ascii="Calibri" w:hAnsi="Calibri" w:cs="Calibri"/>
          <w:color w:val="222222"/>
          <w:shd w:val="clear" w:color="auto" w:fill="FFFFFF"/>
        </w:rPr>
        <w:t xml:space="preserve">   </w:t>
      </w:r>
      <w:r w:rsidR="00D32B43" w:rsidRPr="006F01E3">
        <w:rPr>
          <w:rFonts w:ascii="Calibri" w:hAnsi="Calibri" w:cs="Calibri"/>
        </w:rPr>
        <w:t xml:space="preserve">1 / </w:t>
      </w:r>
      <w:r w:rsidR="00D32B43" w:rsidRPr="006F01E3">
        <w:rPr>
          <w:rFonts w:ascii="Calibri" w:hAnsi="Calibri" w:cs="Calibri"/>
          <w:b/>
          <w:i/>
        </w:rPr>
        <w:t>COP</w:t>
      </w:r>
      <w:r w:rsidR="00D32B43" w:rsidRPr="006F01E3">
        <w:rPr>
          <w:rFonts w:ascii="Calibri" w:hAnsi="Calibri" w:cs="Calibri"/>
        </w:rPr>
        <w:t xml:space="preserve"> = 1 - </w:t>
      </w:r>
      <w:r w:rsidR="00D32B43" w:rsidRPr="006F01E3">
        <w:rPr>
          <w:rFonts w:ascii="Calibri" w:hAnsi="Calibri" w:cs="Calibri"/>
          <w:b/>
          <w:i/>
        </w:rPr>
        <w:t>Tf</w:t>
      </w:r>
      <w:r w:rsidR="00D32B43" w:rsidRPr="006F01E3">
        <w:rPr>
          <w:rFonts w:ascii="Calibri" w:hAnsi="Calibri" w:cs="Calibri"/>
        </w:rPr>
        <w:t xml:space="preserve"> / </w:t>
      </w:r>
      <w:r w:rsidR="00D32B43" w:rsidRPr="006F01E3">
        <w:rPr>
          <w:rFonts w:ascii="Calibri" w:hAnsi="Calibri" w:cs="Calibri"/>
          <w:b/>
          <w:i/>
        </w:rPr>
        <w:t>Tc</w:t>
      </w:r>
      <w:r w:rsidR="009C124D" w:rsidRPr="006F01E3">
        <w:rPr>
          <w:rFonts w:ascii="Calibri" w:hAnsi="Calibri" w:cs="Calibri"/>
          <w:b/>
          <w:i/>
        </w:rPr>
        <w:t xml:space="preserve">       </w:t>
      </w:r>
      <w:r w:rsidR="009C124D" w:rsidRPr="006F01E3">
        <w:rPr>
          <w:rFonts w:ascii="Calibri" w:hAnsi="Calibri" w:cs="Calibri"/>
        </w:rPr>
        <w:t>qui lie les températures aux deux sources froide et chaude. Avec une température de l’air à -5°C (268 K)</w:t>
      </w:r>
      <w:r w:rsidR="008C0D68" w:rsidRPr="006F01E3">
        <w:rPr>
          <w:rFonts w:ascii="Calibri" w:hAnsi="Calibri" w:cs="Calibri"/>
        </w:rPr>
        <w:t xml:space="preserve"> et une température de l’eau de la seine qui se rapproche du point de congélation on comprend qu’il n’est plus réaliste d’espérer une aide du réseau d’eau non potable. C’est alors que l’air peut se substituer à l’eau au sein d’une chaufferie mixte air eau comme cela est </w:t>
      </w:r>
      <w:r w:rsidR="008C0D68">
        <w:rPr>
          <w:rFonts w:ascii="Calibri" w:hAnsi="Calibri" w:cs="Calibri"/>
          <w:color w:val="222222"/>
          <w:shd w:val="clear" w:color="auto" w:fill="FFFFFF"/>
        </w:rPr>
        <w:t xml:space="preserve">décrit à la première page de ce livre (Nos amis italiens sont selon la revue Chaud Froid Performance les premiers à avoir réalisés ce système). </w:t>
      </w:r>
      <w:r w:rsidR="00CD1A58">
        <w:rPr>
          <w:rFonts w:ascii="Calibri" w:hAnsi="Calibri" w:cs="Calibri"/>
          <w:color w:val="222222"/>
          <w:shd w:val="clear" w:color="auto" w:fill="FFFFFF"/>
        </w:rPr>
        <w:t xml:space="preserve">Se reporter à la figure de la page </w:t>
      </w:r>
      <w:r w:rsidR="00CD1A58" w:rsidRPr="00CD1A58">
        <w:rPr>
          <w:rFonts w:ascii="Calibri" w:hAnsi="Calibri" w:cs="Calibri"/>
          <w:b/>
          <w:i/>
          <w:color w:val="222222"/>
          <w:shd w:val="clear" w:color="auto" w:fill="FFFFFF"/>
        </w:rPr>
        <w:t xml:space="preserve">551 </w:t>
      </w:r>
      <w:r w:rsidR="00CD1A58">
        <w:rPr>
          <w:rFonts w:ascii="Calibri" w:hAnsi="Calibri" w:cs="Calibri"/>
          <w:color w:val="222222"/>
          <w:shd w:val="clear" w:color="auto" w:fill="FFFFFF"/>
        </w:rPr>
        <w:t xml:space="preserve">qui situe le point de commutation </w:t>
      </w:r>
      <w:r w:rsidR="00CD1A58" w:rsidRPr="00CD1A58">
        <w:rPr>
          <w:rFonts w:ascii="Calibri" w:hAnsi="Calibri" w:cs="Calibri"/>
          <w:b/>
          <w:color w:val="222222"/>
          <w:shd w:val="clear" w:color="auto" w:fill="FFFFFF"/>
        </w:rPr>
        <w:t>P</w:t>
      </w:r>
      <w:r w:rsidR="00CD1A58">
        <w:rPr>
          <w:rFonts w:ascii="Calibri" w:hAnsi="Calibri" w:cs="Calibri"/>
          <w:color w:val="222222"/>
          <w:shd w:val="clear" w:color="auto" w:fill="FFFFFF"/>
        </w:rPr>
        <w:t xml:space="preserve"> </w:t>
      </w:r>
      <w:r w:rsidR="00CD1A58" w:rsidRPr="00CD1A58">
        <w:rPr>
          <w:rFonts w:ascii="Calibri" w:hAnsi="Calibri" w:cs="Calibri"/>
          <w:i/>
          <w:color w:val="222222"/>
          <w:shd w:val="clear" w:color="auto" w:fill="FFFFFF"/>
        </w:rPr>
        <w:t>air eau</w:t>
      </w:r>
      <w:r w:rsidR="00CD1A58">
        <w:rPr>
          <w:rFonts w:ascii="Calibri" w:hAnsi="Calibri" w:cs="Calibri"/>
          <w:color w:val="222222"/>
          <w:shd w:val="clear" w:color="auto" w:fill="FFFFFF"/>
        </w:rPr>
        <w:t xml:space="preserve"> s</w:t>
      </w:r>
      <w:r w:rsidR="008C0D68">
        <w:rPr>
          <w:rFonts w:ascii="Calibri" w:hAnsi="Calibri" w:cs="Calibri"/>
          <w:color w:val="222222"/>
          <w:shd w:val="clear" w:color="auto" w:fill="FFFFFF"/>
        </w:rPr>
        <w:t>ur la base d’</w:t>
      </w:r>
      <w:r w:rsidR="009C124D" w:rsidRPr="006F01E3">
        <w:rPr>
          <w:rFonts w:ascii="Calibri" w:hAnsi="Calibri" w:cs="Calibri"/>
        </w:rPr>
        <w:t xml:space="preserve">une température utile de 50°C </w:t>
      </w:r>
      <w:r w:rsidR="008C0D68" w:rsidRPr="006F01E3">
        <w:rPr>
          <w:rFonts w:ascii="Calibri" w:hAnsi="Calibri" w:cs="Calibri"/>
        </w:rPr>
        <w:t>(323 K) sur le condenseur de la PAC en mode aérothermique</w:t>
      </w:r>
      <w:r w:rsidR="00CD1A58" w:rsidRPr="006F01E3">
        <w:rPr>
          <w:rFonts w:ascii="Calibri" w:hAnsi="Calibri" w:cs="Calibri"/>
        </w:rPr>
        <w:t>.</w:t>
      </w:r>
      <w:r w:rsidR="008C0D68" w:rsidRPr="006F01E3">
        <w:rPr>
          <w:rFonts w:ascii="Calibri" w:hAnsi="Calibri" w:cs="Calibri"/>
        </w:rPr>
        <w:t xml:space="preserve"> </w:t>
      </w:r>
      <w:r w:rsidR="00CD1A58" w:rsidRPr="006F01E3">
        <w:rPr>
          <w:rFonts w:ascii="Calibri" w:hAnsi="Calibri" w:cs="Calibri"/>
        </w:rPr>
        <w:t xml:space="preserve">Le </w:t>
      </w:r>
      <w:r w:rsidR="00682F9C" w:rsidRPr="00CD1A58">
        <w:rPr>
          <w:rFonts w:ascii="Calibri" w:hAnsi="Calibri" w:cs="Calibri"/>
          <w:b/>
          <w:i/>
          <w:color w:val="222222"/>
          <w:shd w:val="clear" w:color="auto" w:fill="FFFFFF"/>
        </w:rPr>
        <w:t>COP</w:t>
      </w:r>
      <w:r w:rsidR="00682F9C">
        <w:rPr>
          <w:rFonts w:ascii="Calibri" w:hAnsi="Calibri" w:cs="Calibri"/>
          <w:color w:val="222222"/>
          <w:shd w:val="clear" w:color="auto" w:fill="FFFFFF"/>
        </w:rPr>
        <w:t xml:space="preserve"> </w:t>
      </w:r>
      <w:r w:rsidR="00CD1A58">
        <w:rPr>
          <w:rFonts w:ascii="Calibri" w:hAnsi="Calibri" w:cs="Calibri"/>
          <w:color w:val="222222"/>
          <w:shd w:val="clear" w:color="auto" w:fill="FFFFFF"/>
        </w:rPr>
        <w:t>théorique</w:t>
      </w:r>
      <w:r w:rsidR="00682F9C">
        <w:rPr>
          <w:rFonts w:ascii="Calibri" w:hAnsi="Calibri" w:cs="Calibri"/>
          <w:color w:val="222222"/>
          <w:shd w:val="clear" w:color="auto" w:fill="FFFFFF"/>
        </w:rPr>
        <w:t xml:space="preserve"> </w:t>
      </w:r>
      <w:r w:rsidR="00CD1A58">
        <w:rPr>
          <w:rFonts w:ascii="Calibri" w:hAnsi="Calibri" w:cs="Calibri"/>
          <w:color w:val="222222"/>
          <w:shd w:val="clear" w:color="auto" w:fill="FFFFFF"/>
        </w:rPr>
        <w:t>de</w:t>
      </w:r>
      <w:r w:rsidR="00682F9C">
        <w:rPr>
          <w:rFonts w:ascii="Calibri" w:hAnsi="Calibri" w:cs="Calibri"/>
          <w:color w:val="222222"/>
          <w:shd w:val="clear" w:color="auto" w:fill="FFFFFF"/>
        </w:rPr>
        <w:t xml:space="preserve"> 5,78</w:t>
      </w:r>
      <w:r w:rsidR="00CD1A58">
        <w:rPr>
          <w:rFonts w:ascii="Calibri" w:hAnsi="Calibri" w:cs="Calibri"/>
          <w:color w:val="222222"/>
          <w:shd w:val="clear" w:color="auto" w:fill="FFFFFF"/>
        </w:rPr>
        <w:t xml:space="preserve"> n’est pas si mauvais que ça.</w:t>
      </w:r>
    </w:p>
    <w:p w14:paraId="1E2B0FB9" w14:textId="6CA72BFD" w:rsidR="0025326F" w:rsidRDefault="0025326F" w:rsidP="0025326F">
      <w:pPr>
        <w:jc w:val="center"/>
        <w:rPr>
          <w:rFonts w:ascii="Calibri" w:hAnsi="Calibri" w:cs="Calibri"/>
          <w:i/>
          <w:sz w:val="28"/>
          <w:szCs w:val="28"/>
        </w:rPr>
      </w:pPr>
    </w:p>
    <w:p w14:paraId="644F7BC6" w14:textId="584C464D" w:rsidR="008C20CC" w:rsidRDefault="008C20CC" w:rsidP="0025326F">
      <w:pPr>
        <w:jc w:val="center"/>
        <w:rPr>
          <w:rFonts w:ascii="Calibri" w:hAnsi="Calibri" w:cs="Calibri"/>
          <w:i/>
          <w:sz w:val="28"/>
          <w:szCs w:val="28"/>
        </w:rPr>
      </w:pPr>
    </w:p>
    <w:p w14:paraId="0131DCFB" w14:textId="70F736F6" w:rsidR="008C20CC" w:rsidRDefault="008C20CC" w:rsidP="0025326F">
      <w:pPr>
        <w:jc w:val="center"/>
        <w:rPr>
          <w:rFonts w:ascii="Calibri" w:hAnsi="Calibri" w:cs="Calibri"/>
          <w:i/>
          <w:sz w:val="28"/>
          <w:szCs w:val="28"/>
        </w:rPr>
      </w:pPr>
    </w:p>
    <w:p w14:paraId="57047AE5" w14:textId="61EB8E69" w:rsidR="008C20CC" w:rsidRDefault="008C20CC" w:rsidP="0025326F">
      <w:pPr>
        <w:jc w:val="center"/>
        <w:rPr>
          <w:rFonts w:ascii="Calibri" w:hAnsi="Calibri" w:cs="Calibri"/>
          <w:i/>
          <w:sz w:val="28"/>
          <w:szCs w:val="28"/>
        </w:rPr>
      </w:pPr>
    </w:p>
    <w:p w14:paraId="24C34F94" w14:textId="73D096C9" w:rsidR="008C20CC" w:rsidRDefault="008C20CC" w:rsidP="0025326F">
      <w:pPr>
        <w:jc w:val="center"/>
        <w:rPr>
          <w:rFonts w:ascii="Calibri" w:hAnsi="Calibri" w:cs="Calibri"/>
          <w:i/>
          <w:sz w:val="28"/>
          <w:szCs w:val="28"/>
        </w:rPr>
      </w:pPr>
    </w:p>
    <w:p w14:paraId="24359BCD" w14:textId="37A6C7D6" w:rsidR="008C20CC" w:rsidRDefault="008C20CC" w:rsidP="0025326F">
      <w:pPr>
        <w:jc w:val="center"/>
        <w:rPr>
          <w:rFonts w:ascii="Calibri" w:hAnsi="Calibri" w:cs="Calibri"/>
          <w:i/>
          <w:sz w:val="28"/>
          <w:szCs w:val="28"/>
        </w:rPr>
      </w:pPr>
    </w:p>
    <w:p w14:paraId="144D37B5" w14:textId="715EE1DC" w:rsidR="008C20CC" w:rsidRDefault="008C20CC" w:rsidP="0025326F">
      <w:pPr>
        <w:jc w:val="center"/>
        <w:rPr>
          <w:rFonts w:ascii="Calibri" w:hAnsi="Calibri" w:cs="Calibri"/>
          <w:i/>
          <w:sz w:val="28"/>
          <w:szCs w:val="28"/>
        </w:rPr>
      </w:pPr>
    </w:p>
    <w:p w14:paraId="600B9D38" w14:textId="389B678D" w:rsidR="008C20CC" w:rsidRDefault="008C20CC" w:rsidP="0025326F">
      <w:pPr>
        <w:jc w:val="center"/>
        <w:rPr>
          <w:rFonts w:ascii="Calibri" w:hAnsi="Calibri" w:cs="Calibri"/>
          <w:i/>
          <w:sz w:val="28"/>
          <w:szCs w:val="28"/>
        </w:rPr>
      </w:pPr>
    </w:p>
    <w:p w14:paraId="3CE06FE1" w14:textId="0930D48C" w:rsidR="008C20CC" w:rsidRDefault="008C20CC" w:rsidP="0025326F">
      <w:pPr>
        <w:jc w:val="center"/>
        <w:rPr>
          <w:rFonts w:ascii="Calibri" w:hAnsi="Calibri" w:cs="Calibri"/>
          <w:i/>
          <w:sz w:val="28"/>
          <w:szCs w:val="28"/>
        </w:rPr>
      </w:pPr>
    </w:p>
    <w:p w14:paraId="3156AF1D" w14:textId="6588C479" w:rsidR="008C20CC" w:rsidRDefault="008C20CC" w:rsidP="0025326F">
      <w:pPr>
        <w:jc w:val="center"/>
        <w:rPr>
          <w:rFonts w:ascii="Calibri" w:hAnsi="Calibri" w:cs="Calibri"/>
          <w:i/>
          <w:sz w:val="28"/>
          <w:szCs w:val="28"/>
        </w:rPr>
      </w:pPr>
    </w:p>
    <w:p w14:paraId="4AE64719" w14:textId="7F426E8F" w:rsidR="008C20CC" w:rsidRDefault="008C20CC" w:rsidP="0025326F">
      <w:pPr>
        <w:jc w:val="center"/>
        <w:rPr>
          <w:rFonts w:ascii="Calibri" w:hAnsi="Calibri" w:cs="Calibri"/>
          <w:i/>
          <w:sz w:val="28"/>
          <w:szCs w:val="28"/>
        </w:rPr>
      </w:pPr>
    </w:p>
    <w:p w14:paraId="3298540B" w14:textId="18DCF9A6" w:rsidR="008C20CC" w:rsidRDefault="008C20CC" w:rsidP="0025326F">
      <w:pPr>
        <w:jc w:val="center"/>
        <w:rPr>
          <w:rFonts w:ascii="Calibri" w:hAnsi="Calibri" w:cs="Calibri"/>
          <w:i/>
          <w:sz w:val="28"/>
          <w:szCs w:val="28"/>
        </w:rPr>
      </w:pPr>
    </w:p>
    <w:p w14:paraId="70620C00" w14:textId="7C734CC4" w:rsidR="008C20CC" w:rsidRDefault="008C20CC" w:rsidP="0025326F">
      <w:pPr>
        <w:jc w:val="center"/>
        <w:rPr>
          <w:rFonts w:ascii="Calibri" w:hAnsi="Calibri" w:cs="Calibri"/>
          <w:i/>
          <w:sz w:val="28"/>
          <w:szCs w:val="28"/>
        </w:rPr>
      </w:pPr>
    </w:p>
    <w:p w14:paraId="6E54E347" w14:textId="49A0002C" w:rsidR="008C20CC" w:rsidRDefault="008C20CC" w:rsidP="0025326F">
      <w:pPr>
        <w:jc w:val="center"/>
        <w:rPr>
          <w:rFonts w:ascii="Calibri" w:hAnsi="Calibri" w:cs="Calibri"/>
          <w:i/>
          <w:sz w:val="28"/>
          <w:szCs w:val="28"/>
        </w:rPr>
      </w:pPr>
    </w:p>
    <w:p w14:paraId="1A3368AF" w14:textId="4143CD1A" w:rsidR="008C20CC" w:rsidRDefault="008C20CC" w:rsidP="0025326F">
      <w:pPr>
        <w:jc w:val="center"/>
        <w:rPr>
          <w:rFonts w:ascii="Calibri" w:hAnsi="Calibri" w:cs="Calibri"/>
          <w:i/>
          <w:sz w:val="28"/>
          <w:szCs w:val="28"/>
        </w:rPr>
      </w:pPr>
    </w:p>
    <w:p w14:paraId="61203BE1" w14:textId="2CA613FC" w:rsidR="008C20CC" w:rsidRDefault="008C20CC" w:rsidP="0025326F">
      <w:pPr>
        <w:jc w:val="center"/>
        <w:rPr>
          <w:rFonts w:ascii="Calibri" w:hAnsi="Calibri" w:cs="Calibri"/>
          <w:i/>
          <w:sz w:val="28"/>
          <w:szCs w:val="28"/>
        </w:rPr>
      </w:pPr>
    </w:p>
    <w:p w14:paraId="7A597DF0" w14:textId="564166C2" w:rsidR="008C20CC" w:rsidRDefault="008C20CC" w:rsidP="0025326F">
      <w:pPr>
        <w:jc w:val="center"/>
        <w:rPr>
          <w:rFonts w:ascii="Calibri" w:hAnsi="Calibri" w:cs="Calibri"/>
          <w:i/>
          <w:sz w:val="28"/>
          <w:szCs w:val="28"/>
        </w:rPr>
      </w:pPr>
    </w:p>
    <w:p w14:paraId="3C405C13" w14:textId="0C191022" w:rsidR="008C20CC" w:rsidRDefault="008C20CC" w:rsidP="0025326F">
      <w:pPr>
        <w:jc w:val="center"/>
        <w:rPr>
          <w:rFonts w:ascii="Calibri" w:hAnsi="Calibri" w:cs="Calibri"/>
          <w:i/>
          <w:sz w:val="28"/>
          <w:szCs w:val="28"/>
        </w:rPr>
      </w:pPr>
    </w:p>
    <w:p w14:paraId="388CA9EA" w14:textId="77777777" w:rsidR="008C20CC" w:rsidRDefault="008C20CC" w:rsidP="0025326F">
      <w:pPr>
        <w:jc w:val="center"/>
        <w:rPr>
          <w:rFonts w:ascii="Calibri" w:hAnsi="Calibri" w:cs="Calibri"/>
          <w:i/>
          <w:sz w:val="28"/>
          <w:szCs w:val="28"/>
        </w:rPr>
      </w:pPr>
    </w:p>
    <w:p w14:paraId="75070059" w14:textId="77777777" w:rsidR="0025326F" w:rsidRDefault="0025326F" w:rsidP="0025326F">
      <w:pPr>
        <w:jc w:val="center"/>
        <w:rPr>
          <w:rFonts w:ascii="Calibri" w:hAnsi="Calibri" w:cs="Calibri"/>
          <w:i/>
          <w:sz w:val="28"/>
          <w:szCs w:val="28"/>
        </w:rPr>
      </w:pPr>
    </w:p>
    <w:tbl>
      <w:tblPr>
        <w:tblW w:w="0" w:type="auto"/>
        <w:tblLook w:val="04A0" w:firstRow="1" w:lastRow="0" w:firstColumn="1" w:lastColumn="0" w:noHBand="0" w:noVBand="1"/>
      </w:tblPr>
      <w:tblGrid>
        <w:gridCol w:w="9496"/>
      </w:tblGrid>
      <w:tr w:rsidR="00EE013D" w:rsidRPr="00E54330" w14:paraId="5886900C" w14:textId="77777777" w:rsidTr="00B83CDD">
        <w:tc>
          <w:tcPr>
            <w:tcW w:w="9636" w:type="dxa"/>
            <w:shd w:val="clear" w:color="auto" w:fill="FFE599"/>
          </w:tcPr>
          <w:p w14:paraId="28A555DD" w14:textId="77777777" w:rsidR="00EE013D" w:rsidRPr="00E54330" w:rsidRDefault="00EE013D" w:rsidP="00E54330">
            <w:pPr>
              <w:spacing w:after="120"/>
              <w:jc w:val="center"/>
              <w:rPr>
                <w:rFonts w:ascii="Calibri" w:hAnsi="Calibri" w:cs="Calibri"/>
                <w:b/>
                <w:i/>
                <w:sz w:val="32"/>
                <w:szCs w:val="32"/>
              </w:rPr>
            </w:pPr>
            <w:r w:rsidRPr="00E54330">
              <w:rPr>
                <w:rFonts w:ascii="Calibri" w:hAnsi="Calibri" w:cs="Calibri"/>
                <w:b/>
                <w:i/>
                <w:sz w:val="32"/>
                <w:szCs w:val="32"/>
              </w:rPr>
              <w:t>Dernier coup de gueule des Lutins</w:t>
            </w:r>
          </w:p>
          <w:p w14:paraId="69DBB8C1" w14:textId="27CE1A83" w:rsidR="00EE013D" w:rsidRPr="00E54330" w:rsidRDefault="00EE013D" w:rsidP="00B83CDD">
            <w:pPr>
              <w:shd w:val="clear" w:color="auto" w:fill="FFFFFF"/>
              <w:ind w:left="113" w:right="113"/>
              <w:jc w:val="both"/>
              <w:outlineLvl w:val="0"/>
              <w:rPr>
                <w:rFonts w:ascii="Calibri" w:hAnsi="Calibri" w:cs="Calibri"/>
                <w:color w:val="222222"/>
                <w:shd w:val="clear" w:color="auto" w:fill="FFFFFF"/>
              </w:rPr>
            </w:pPr>
            <w:r w:rsidRPr="00E54330">
              <w:rPr>
                <w:rFonts w:ascii="Calibri" w:eastAsia="Times New Roman" w:hAnsi="Calibri" w:cs="Calibri"/>
                <w:bCs/>
                <w:color w:val="404040"/>
                <w:kern w:val="36"/>
              </w:rPr>
              <w:t xml:space="preserve">C’est quelques jours avant d’envoyer cet </w:t>
            </w:r>
            <w:proofErr w:type="spellStart"/>
            <w:r w:rsidRPr="00E54330">
              <w:rPr>
                <w:rFonts w:ascii="Calibri" w:eastAsia="Times New Roman" w:hAnsi="Calibri" w:cs="Calibri"/>
                <w:bCs/>
                <w:i/>
                <w:color w:val="404040"/>
                <w:kern w:val="36"/>
              </w:rPr>
              <w:t>epub</w:t>
            </w:r>
            <w:proofErr w:type="spellEnd"/>
            <w:r w:rsidRPr="00E54330">
              <w:rPr>
                <w:rFonts w:ascii="Calibri" w:eastAsia="Times New Roman" w:hAnsi="Calibri" w:cs="Calibri"/>
                <w:bCs/>
                <w:i/>
                <w:color w:val="404040"/>
                <w:kern w:val="36"/>
              </w:rPr>
              <w:t xml:space="preserve"> </w:t>
            </w:r>
            <w:r w:rsidRPr="00E54330">
              <w:rPr>
                <w:rFonts w:ascii="Calibri" w:eastAsia="Times New Roman" w:hAnsi="Calibri" w:cs="Calibri"/>
                <w:bCs/>
                <w:color w:val="404040"/>
                <w:kern w:val="36"/>
              </w:rPr>
              <w:t xml:space="preserve">à son éditeur qu’un </w:t>
            </w:r>
            <w:hyperlink r:id="rId27" w:history="1">
              <w:r w:rsidRPr="00E54330">
                <w:rPr>
                  <w:rStyle w:val="Hyperlink"/>
                  <w:rFonts w:ascii="Calibri" w:eastAsia="Times New Roman" w:hAnsi="Calibri" w:cs="Calibri"/>
                  <w:b/>
                  <w:bCs/>
                  <w:kern w:val="36"/>
                  <w:u w:val="none"/>
                </w:rPr>
                <w:t xml:space="preserve">article de </w:t>
              </w:r>
              <w:proofErr w:type="spellStart"/>
              <w:r w:rsidRPr="00E54330">
                <w:rPr>
                  <w:rStyle w:val="Hyperlink"/>
                  <w:rFonts w:ascii="Calibri" w:eastAsia="Times New Roman" w:hAnsi="Calibri" w:cs="Calibri"/>
                  <w:b/>
                  <w:bCs/>
                  <w:kern w:val="36"/>
                  <w:u w:val="none"/>
                </w:rPr>
                <w:t>Goodplanet</w:t>
              </w:r>
              <w:proofErr w:type="spellEnd"/>
            </w:hyperlink>
            <w:r w:rsidRPr="00E54330">
              <w:rPr>
                <w:rFonts w:ascii="Calibri" w:eastAsia="Times New Roman" w:hAnsi="Calibri" w:cs="Calibri"/>
                <w:bCs/>
                <w:color w:val="404040"/>
                <w:kern w:val="36"/>
              </w:rPr>
              <w:t xml:space="preserve"> a frappé l’attention de l’auteur. Dans cet article il est écrit que les Organisations Non Gouvernementales (ONG) viennent de perdre un procès emblématique contre la Norvège concernant l’exploitation du pétrole par ce pays dans l’océan Arctique. La responsabilité incombant selon la justice norvégienne en quelque sorte à celui qui achète et non à celui qui vend. Le jugement a en effet été rendu au prétexte que la Norvège </w:t>
            </w:r>
            <w:r w:rsidRPr="00E54330">
              <w:rPr>
                <w:rFonts w:ascii="Calibri" w:hAnsi="Calibri" w:cs="Calibri"/>
                <w:color w:val="313131"/>
                <w:shd w:val="clear" w:color="auto" w:fill="FFFFFF"/>
              </w:rPr>
              <w:t>ne pouvait être tenue pour responsable des émissions de gaz carbonique générées par ses exportations d’hydrocarbures dans d’autres pays. </w:t>
            </w:r>
            <w:r w:rsidRPr="00E54330">
              <w:rPr>
                <w:rFonts w:ascii="Calibri" w:hAnsi="Calibri" w:cs="Calibri"/>
              </w:rPr>
              <w:t xml:space="preserve">On peut se demander quelle va être l’attitude </w:t>
            </w:r>
            <w:r w:rsidRPr="00E54330">
              <w:rPr>
                <w:rFonts w:ascii="Calibri" w:hAnsi="Calibri" w:cs="Calibri"/>
                <w:color w:val="222222"/>
                <w:shd w:val="clear" w:color="auto" w:fill="FFFFFF"/>
              </w:rPr>
              <w:t>de la classe dirigeante française voire de l’Europe à la suite de ce jugement. Que la Norvège affecte l'écosystème constitué par ses rivières en produisant l'intégralité de son besoin électrique avec l’hydroélectricité c'est après tout son problème. Par contre qu’elle participe à l’aggravation du réchauffement climatique alors qu’elle fait partie des 194 pays ayant approuvés l’accord de Paris sur le climat n’est pas acceptable. Vu les graves conséquences du réchauffement climatique sur la sécurité un peu partout dans le monde, il serait opportun que l’Europe prenne position. Les signataires de l’accord de Paris sur le climat condamnent probablement l’arbitrage de la justice norvégienne mais n'ont aucun pouvoir e</w:t>
            </w:r>
            <w:r w:rsidRPr="00E54330">
              <w:rPr>
                <w:rFonts w:ascii="Calibri" w:hAnsi="Calibri" w:cs="Calibri"/>
                <w:color w:val="222222"/>
              </w:rPr>
              <w:t xml:space="preserve">n l’absence </w:t>
            </w:r>
            <w:r w:rsidRPr="00E54330">
              <w:rPr>
                <w:rFonts w:ascii="Calibri" w:hAnsi="Calibri" w:cs="Calibri"/>
                <w:color w:val="222222"/>
                <w:shd w:val="clear" w:color="auto" w:fill="FFFFFF"/>
              </w:rPr>
              <w:t>d'une justice internationale qui se fait de plus en plus pressante et sont contraints de laisser chaque pays faire un peu ce qu'il veut au détriment de l'intérêt général. Il y a peut-être une solution au niveau européen moins grave que le laisser allez. Ceci en tirant profit du fait que : </w:t>
            </w:r>
          </w:p>
          <w:p w14:paraId="2D4BAA2B" w14:textId="61B8D5A6" w:rsidR="00EE013D" w:rsidRPr="00E54330" w:rsidRDefault="00EE013D" w:rsidP="00E54330">
            <w:pPr>
              <w:shd w:val="clear" w:color="auto" w:fill="FFFFFF"/>
              <w:ind w:left="227" w:right="57"/>
              <w:jc w:val="both"/>
              <w:outlineLvl w:val="0"/>
              <w:rPr>
                <w:rFonts w:ascii="Calibri" w:hAnsi="Calibri" w:cs="Calibri"/>
                <w:color w:val="222222"/>
                <w:shd w:val="clear" w:color="auto" w:fill="FFFFFF"/>
              </w:rPr>
            </w:pPr>
            <w:r w:rsidRPr="00E54330">
              <w:rPr>
                <w:rFonts w:ascii="Calibri" w:hAnsi="Calibri" w:cs="Calibri"/>
                <w:color w:val="222222"/>
                <w:shd w:val="clear" w:color="auto" w:fill="FFFFFF"/>
              </w:rPr>
              <w:t xml:space="preserve">- La Norvège ne fait pas partie de l'Europe (Voir page </w:t>
            </w:r>
            <w:r w:rsidR="00381016">
              <w:rPr>
                <w:rFonts w:ascii="Calibri" w:hAnsi="Calibri" w:cs="Calibri"/>
                <w:b/>
                <w:i/>
                <w:color w:val="222222"/>
                <w:shd w:val="clear" w:color="auto" w:fill="FFFFFF"/>
              </w:rPr>
              <w:fldChar w:fldCharType="begin"/>
            </w:r>
            <w:r w:rsidR="00381016">
              <w:rPr>
                <w:rFonts w:ascii="Calibri" w:hAnsi="Calibri" w:cs="Calibri"/>
                <w:color w:val="222222"/>
                <w:shd w:val="clear" w:color="auto" w:fill="FFFFFF"/>
              </w:rPr>
              <w:instrText xml:space="preserve"> PAGEREF P31 \h </w:instrText>
            </w:r>
            <w:r w:rsidR="00381016">
              <w:rPr>
                <w:rFonts w:ascii="Calibri" w:hAnsi="Calibri" w:cs="Calibri"/>
                <w:b/>
                <w:i/>
                <w:color w:val="222222"/>
                <w:shd w:val="clear" w:color="auto" w:fill="FFFFFF"/>
              </w:rPr>
            </w:r>
            <w:r w:rsidR="00381016">
              <w:rPr>
                <w:rFonts w:ascii="Calibri" w:hAnsi="Calibri" w:cs="Calibri"/>
                <w:b/>
                <w:i/>
                <w:color w:val="222222"/>
                <w:shd w:val="clear" w:color="auto" w:fill="FFFFFF"/>
              </w:rPr>
              <w:fldChar w:fldCharType="separate"/>
            </w:r>
            <w:r w:rsidR="00D1765A" w:rsidRPr="00D1765A">
              <w:rPr>
                <w:rFonts w:ascii="Calibri" w:hAnsi="Calibri" w:cs="Calibri"/>
                <w:bCs/>
                <w:i/>
                <w:noProof/>
                <w:color w:val="222222"/>
                <w:shd w:val="clear" w:color="auto" w:fill="FFFFFF"/>
              </w:rPr>
              <w:t xml:space="preserve">Error! </w:t>
            </w:r>
            <w:r w:rsidR="00D1765A" w:rsidRPr="006313C6">
              <w:rPr>
                <w:rFonts w:ascii="Calibri" w:hAnsi="Calibri" w:cs="Calibri"/>
                <w:bCs/>
                <w:i/>
                <w:noProof/>
                <w:color w:val="222222"/>
                <w:shd w:val="clear" w:color="auto" w:fill="FFFFFF"/>
              </w:rPr>
              <w:t>Bookmark not defined.</w:t>
            </w:r>
            <w:r w:rsidR="00381016">
              <w:rPr>
                <w:rFonts w:ascii="Calibri" w:hAnsi="Calibri" w:cs="Calibri"/>
                <w:b/>
                <w:i/>
                <w:color w:val="222222"/>
                <w:shd w:val="clear" w:color="auto" w:fill="FFFFFF"/>
              </w:rPr>
              <w:fldChar w:fldCharType="end"/>
            </w:r>
            <w:r w:rsidRPr="00E54330">
              <w:rPr>
                <w:rFonts w:ascii="Calibri" w:hAnsi="Calibri" w:cs="Calibri"/>
                <w:color w:val="222222"/>
                <w:shd w:val="clear" w:color="auto" w:fill="FFFFFF"/>
              </w:rPr>
              <w:t>)</w:t>
            </w:r>
          </w:p>
          <w:p w14:paraId="4ACBF63B" w14:textId="77777777" w:rsidR="00EE013D" w:rsidRPr="00E54330" w:rsidRDefault="00EE013D" w:rsidP="00E54330">
            <w:pPr>
              <w:shd w:val="clear" w:color="auto" w:fill="FFFFFF"/>
              <w:ind w:left="227" w:right="57"/>
              <w:jc w:val="both"/>
              <w:outlineLvl w:val="0"/>
              <w:rPr>
                <w:rFonts w:ascii="Calibri" w:hAnsi="Calibri" w:cs="Calibri"/>
                <w:color w:val="222222"/>
                <w:shd w:val="clear" w:color="auto" w:fill="FFFFFF"/>
              </w:rPr>
            </w:pPr>
            <w:r w:rsidRPr="00E54330">
              <w:rPr>
                <w:rFonts w:ascii="Calibri" w:hAnsi="Calibri" w:cs="Calibri"/>
                <w:color w:val="222222"/>
                <w:shd w:val="clear" w:color="auto" w:fill="FFFFFF"/>
              </w:rPr>
              <w:t>- L'Europe importe 1170 TWh de produits pétroliers en provenance de la Norvège.</w:t>
            </w:r>
          </w:p>
          <w:p w14:paraId="0DB221A2" w14:textId="593F384C" w:rsidR="00EE013D" w:rsidRPr="0070006F" w:rsidRDefault="00EE013D" w:rsidP="00E54330">
            <w:pPr>
              <w:shd w:val="clear" w:color="auto" w:fill="FFFFFF"/>
              <w:spacing w:after="120"/>
              <w:ind w:left="227" w:right="57"/>
              <w:jc w:val="both"/>
              <w:outlineLvl w:val="0"/>
              <w:rPr>
                <w:rFonts w:ascii="Calibri" w:hAnsi="Calibri" w:cs="Calibri"/>
                <w:color w:val="222222"/>
                <w:shd w:val="clear" w:color="auto" w:fill="FFFFFF"/>
                <w:lang w:val="en-US"/>
              </w:rPr>
            </w:pPr>
            <w:r w:rsidRPr="0070006F">
              <w:rPr>
                <w:rFonts w:ascii="Calibri" w:hAnsi="Calibri" w:cs="Calibri"/>
                <w:color w:val="222222"/>
                <w:shd w:val="clear" w:color="auto" w:fill="FFFFFF"/>
                <w:lang w:val="en-US"/>
              </w:rPr>
              <w:t>(</w:t>
            </w:r>
            <w:proofErr w:type="spellStart"/>
            <w:r w:rsidRPr="0070006F">
              <w:rPr>
                <w:rFonts w:ascii="Calibri" w:hAnsi="Calibri" w:cs="Calibri"/>
                <w:color w:val="222222"/>
                <w:shd w:val="clear" w:color="auto" w:fill="FFFFFF"/>
                <w:lang w:val="en-US"/>
              </w:rPr>
              <w:t>Voir</w:t>
            </w:r>
            <w:proofErr w:type="spellEnd"/>
            <w:r w:rsidRPr="0070006F">
              <w:rPr>
                <w:rFonts w:ascii="Calibri" w:hAnsi="Calibri" w:cs="Calibri"/>
                <w:color w:val="222222"/>
                <w:shd w:val="clear" w:color="auto" w:fill="FFFFFF"/>
                <w:lang w:val="en-US"/>
              </w:rPr>
              <w:t xml:space="preserve"> page </w:t>
            </w:r>
            <w:r w:rsidR="00381016">
              <w:rPr>
                <w:rFonts w:ascii="Calibri" w:hAnsi="Calibri" w:cs="Calibri"/>
                <w:b/>
                <w:i/>
                <w:color w:val="222222"/>
                <w:shd w:val="clear" w:color="auto" w:fill="FFFFFF"/>
              </w:rPr>
              <w:fldChar w:fldCharType="begin"/>
            </w:r>
            <w:r w:rsidR="00381016" w:rsidRPr="0070006F">
              <w:rPr>
                <w:rFonts w:ascii="Calibri" w:hAnsi="Calibri" w:cs="Calibri"/>
                <w:color w:val="222222"/>
                <w:shd w:val="clear" w:color="auto" w:fill="FFFFFF"/>
                <w:lang w:val="en-US"/>
              </w:rPr>
              <w:instrText xml:space="preserve"> PAGEREF P548 \h </w:instrText>
            </w:r>
            <w:r w:rsidR="00381016">
              <w:rPr>
                <w:rFonts w:ascii="Calibri" w:hAnsi="Calibri" w:cs="Calibri"/>
                <w:b/>
                <w:i/>
                <w:color w:val="222222"/>
                <w:shd w:val="clear" w:color="auto" w:fill="FFFFFF"/>
              </w:rPr>
            </w:r>
            <w:r w:rsidR="00381016">
              <w:rPr>
                <w:rFonts w:ascii="Calibri" w:hAnsi="Calibri" w:cs="Calibri"/>
                <w:b/>
                <w:i/>
                <w:color w:val="222222"/>
                <w:shd w:val="clear" w:color="auto" w:fill="FFFFFF"/>
              </w:rPr>
              <w:fldChar w:fldCharType="separate"/>
            </w:r>
            <w:r w:rsidR="00D1765A">
              <w:rPr>
                <w:rFonts w:ascii="Calibri" w:hAnsi="Calibri" w:cs="Calibri"/>
                <w:bCs/>
                <w:i/>
                <w:noProof/>
                <w:color w:val="222222"/>
                <w:shd w:val="clear" w:color="auto" w:fill="FFFFFF"/>
                <w:lang w:val="en-US"/>
              </w:rPr>
              <w:t>Error! Bookmark not defined.</w:t>
            </w:r>
            <w:r w:rsidR="00381016">
              <w:rPr>
                <w:rFonts w:ascii="Calibri" w:hAnsi="Calibri" w:cs="Calibri"/>
                <w:b/>
                <w:i/>
                <w:color w:val="222222"/>
                <w:shd w:val="clear" w:color="auto" w:fill="FFFFFF"/>
              </w:rPr>
              <w:fldChar w:fldCharType="end"/>
            </w:r>
            <w:r w:rsidRPr="0070006F">
              <w:rPr>
                <w:rFonts w:ascii="Calibri" w:hAnsi="Calibri" w:cs="Calibri"/>
                <w:color w:val="222222"/>
                <w:shd w:val="clear" w:color="auto" w:fill="FFFFFF"/>
                <w:lang w:val="en-US"/>
              </w:rPr>
              <w:t>)</w:t>
            </w:r>
          </w:p>
          <w:p w14:paraId="05C1026C" w14:textId="77777777" w:rsidR="00EE013D" w:rsidRPr="00E54330" w:rsidRDefault="00EE013D" w:rsidP="00B83CDD">
            <w:pPr>
              <w:spacing w:after="120"/>
              <w:ind w:left="113" w:right="113"/>
              <w:rPr>
                <w:rFonts w:ascii="Calibri" w:hAnsi="Calibri" w:cs="Calibri"/>
                <w:i/>
                <w:sz w:val="28"/>
                <w:szCs w:val="28"/>
              </w:rPr>
            </w:pPr>
            <w:r w:rsidRPr="00E54330">
              <w:rPr>
                <w:rFonts w:ascii="Calibri" w:hAnsi="Calibri" w:cs="Calibri"/>
                <w:color w:val="222222"/>
                <w:shd w:val="clear" w:color="auto" w:fill="FFFFFF"/>
              </w:rPr>
              <w:t xml:space="preserve">L'Europe souveraine dans ses décisions pourrait en effet changer de fournisseur pour l'approvisionnement de ces 1170 TWh ou mieux et afin ne pas se déjuger décider de passer à l'action en diminuant notablement sa consommation pétrolière. Ceci en respectant sa </w:t>
            </w:r>
            <w:r w:rsidRPr="00E54330">
              <w:rPr>
                <w:rFonts w:ascii="Calibri" w:hAnsi="Calibri" w:cs="Calibri"/>
                <w:i/>
                <w:color w:val="222222"/>
                <w:shd w:val="clear" w:color="auto" w:fill="FFFFFF"/>
              </w:rPr>
              <w:t>« Loi sur la Transition Énergétique et la Croissance Verte »</w:t>
            </w:r>
            <w:r w:rsidRPr="00E54330">
              <w:rPr>
                <w:rFonts w:ascii="Calibri" w:hAnsi="Calibri" w:cs="Calibri"/>
                <w:color w:val="222222"/>
                <w:shd w:val="clear" w:color="auto" w:fill="FFFFFF"/>
              </w:rPr>
              <w:t xml:space="preserve"> au travers de la </w:t>
            </w:r>
            <w:r w:rsidRPr="00E54330">
              <w:rPr>
                <w:rFonts w:ascii="Calibri" w:hAnsi="Calibri" w:cs="Calibri"/>
                <w:i/>
                <w:color w:val="222222"/>
                <w:shd w:val="clear" w:color="auto" w:fill="FFFFFF"/>
              </w:rPr>
              <w:t>« Solar Water Economy »</w:t>
            </w:r>
          </w:p>
        </w:tc>
      </w:tr>
    </w:tbl>
    <w:p w14:paraId="3D50F9A5" w14:textId="77777777" w:rsidR="009D69DB" w:rsidRDefault="009D69DB" w:rsidP="00507D58">
      <w:pPr>
        <w:spacing w:before="240"/>
        <w:ind w:left="113" w:right="-397"/>
        <w:jc w:val="center"/>
        <w:rPr>
          <w:rFonts w:ascii="Calibri" w:hAnsi="Calibri" w:cs="Calibri"/>
          <w:i/>
          <w:color w:val="222222"/>
          <w:sz w:val="28"/>
          <w:szCs w:val="28"/>
          <w:shd w:val="clear" w:color="auto" w:fill="FFFFFF"/>
        </w:rPr>
      </w:pPr>
    </w:p>
    <w:p w14:paraId="66860E40" w14:textId="77777777" w:rsidR="009D69DB" w:rsidRDefault="009D69DB" w:rsidP="00507D58">
      <w:pPr>
        <w:spacing w:before="240"/>
        <w:ind w:left="113" w:right="-397"/>
        <w:jc w:val="center"/>
        <w:rPr>
          <w:rFonts w:ascii="Calibri" w:hAnsi="Calibri" w:cs="Calibri"/>
          <w:i/>
          <w:color w:val="222222"/>
          <w:sz w:val="28"/>
          <w:szCs w:val="28"/>
          <w:shd w:val="clear" w:color="auto" w:fill="FFFFFF"/>
        </w:rPr>
      </w:pPr>
    </w:p>
    <w:p w14:paraId="3FDD88E3" w14:textId="77777777" w:rsidR="009D69DB" w:rsidRDefault="009D69DB" w:rsidP="00507D58">
      <w:pPr>
        <w:spacing w:before="240"/>
        <w:ind w:left="113" w:right="-397"/>
        <w:jc w:val="center"/>
        <w:rPr>
          <w:rFonts w:ascii="Calibri" w:hAnsi="Calibri" w:cs="Calibri"/>
          <w:i/>
          <w:color w:val="222222"/>
          <w:sz w:val="28"/>
          <w:szCs w:val="28"/>
          <w:shd w:val="clear" w:color="auto" w:fill="FFFFFF"/>
        </w:rPr>
      </w:pPr>
    </w:p>
    <w:p w14:paraId="30D94BED" w14:textId="77777777" w:rsidR="00507D58" w:rsidRDefault="00507D58" w:rsidP="00507D58">
      <w:pPr>
        <w:spacing w:before="240"/>
        <w:ind w:left="113" w:right="-397"/>
        <w:jc w:val="center"/>
        <w:rPr>
          <w:rFonts w:ascii="Calibri" w:hAnsi="Calibri" w:cs="Calibri"/>
          <w:i/>
          <w:color w:val="222222"/>
          <w:sz w:val="28"/>
          <w:szCs w:val="28"/>
          <w:shd w:val="clear" w:color="auto" w:fill="FFFFFF"/>
        </w:rPr>
      </w:pPr>
      <w:r w:rsidRPr="00166366">
        <w:rPr>
          <w:rFonts w:ascii="Calibri" w:hAnsi="Calibri" w:cs="Calibri"/>
          <w:i/>
          <w:color w:val="222222"/>
          <w:sz w:val="28"/>
          <w:szCs w:val="28"/>
          <w:shd w:val="clear" w:color="auto" w:fill="FFFFFF"/>
        </w:rPr>
        <w:t>Appliquez-vous à garder en toute chose le juste milieu</w:t>
      </w:r>
      <w:r>
        <w:rPr>
          <w:rFonts w:ascii="Calibri" w:hAnsi="Calibri" w:cs="Calibri"/>
          <w:i/>
          <w:color w:val="222222"/>
          <w:sz w:val="28"/>
          <w:szCs w:val="28"/>
          <w:shd w:val="clear" w:color="auto" w:fill="FFFFFF"/>
        </w:rPr>
        <w:t xml:space="preserve"> (</w:t>
      </w:r>
      <w:r w:rsidRPr="00166366">
        <w:rPr>
          <w:rFonts w:ascii="Calibri" w:hAnsi="Calibri" w:cs="Calibri"/>
          <w:i/>
          <w:color w:val="222222"/>
          <w:sz w:val="28"/>
          <w:szCs w:val="28"/>
          <w:shd w:val="clear" w:color="auto" w:fill="FFFFFF"/>
        </w:rPr>
        <w:t>Confucius</w:t>
      </w:r>
      <w:r>
        <w:rPr>
          <w:rFonts w:ascii="Calibri" w:hAnsi="Calibri" w:cs="Calibri"/>
          <w:i/>
          <w:color w:val="222222"/>
          <w:sz w:val="28"/>
          <w:szCs w:val="28"/>
          <w:shd w:val="clear" w:color="auto" w:fill="FFFFFF"/>
        </w:rPr>
        <w:t>)</w:t>
      </w:r>
    </w:p>
    <w:p w14:paraId="62275BEA" w14:textId="77777777" w:rsidR="00B3654D" w:rsidRPr="00EE4F71" w:rsidRDefault="0023380E" w:rsidP="00B3654D">
      <w:pPr>
        <w:pStyle w:val="m3806637254069488305gmail-msonormal"/>
        <w:shd w:val="clear" w:color="auto" w:fill="FFFFFF"/>
        <w:spacing w:before="0" w:beforeAutospacing="0" w:after="60" w:afterAutospacing="0"/>
        <w:jc w:val="both"/>
        <w:rPr>
          <w:rFonts w:ascii="Calibri" w:hAnsi="Calibri" w:cs="Arial"/>
          <w:i/>
          <w:color w:val="222222"/>
          <w:sz w:val="32"/>
          <w:szCs w:val="32"/>
        </w:rPr>
      </w:pPr>
      <w:r w:rsidRPr="009506D5">
        <w:rPr>
          <w:rFonts w:ascii="Calibri" w:hAnsi="Calibri" w:cs="Calibri"/>
          <w:color w:val="222222"/>
          <w:shd w:val="clear" w:color="auto" w:fill="FFFFFF"/>
        </w:rPr>
        <w:br w:type="page"/>
      </w:r>
      <w:r w:rsidR="00B3654D" w:rsidRPr="00EE4F71">
        <w:rPr>
          <w:rFonts w:ascii="Calibri" w:hAnsi="Calibri" w:cs="Arial"/>
          <w:bCs/>
          <w:i/>
          <w:color w:val="222222"/>
          <w:sz w:val="32"/>
          <w:szCs w:val="32"/>
        </w:rPr>
        <w:lastRenderedPageBreak/>
        <w:t>Rendre l’aide inutile</w:t>
      </w:r>
    </w:p>
    <w:p w14:paraId="1AFE0A55" w14:textId="3F5166E7" w:rsidR="00B3654D" w:rsidRPr="00707C6D" w:rsidRDefault="00B3654D" w:rsidP="001048D4">
      <w:pPr>
        <w:pStyle w:val="m3806637254069488305gmail-msonormal"/>
        <w:shd w:val="clear" w:color="auto" w:fill="FFFFFF"/>
        <w:spacing w:before="0" w:beforeAutospacing="0" w:after="0" w:afterAutospacing="0"/>
        <w:jc w:val="both"/>
        <w:rPr>
          <w:rFonts w:ascii="Calibri" w:hAnsi="Calibri" w:cs="Arial"/>
          <w:color w:val="222222"/>
          <w:sz w:val="23"/>
          <w:szCs w:val="23"/>
        </w:rPr>
      </w:pPr>
      <w:r w:rsidRPr="00707C6D">
        <w:rPr>
          <w:rFonts w:ascii="Calibri" w:hAnsi="Calibri" w:cs="Arial"/>
          <w:color w:val="222222"/>
          <w:sz w:val="23"/>
          <w:szCs w:val="23"/>
        </w:rPr>
        <w:t xml:space="preserve">Le porte-parole du CSLT aurait bien aimé être une petite souris pour écouter ce que Barack Obama a dévoilé à notre Président lors de son passage à Paris début décembre 2017. Particulièrement si leur discussion s’est orientée vers </w:t>
      </w:r>
      <w:r w:rsidR="00E14A3F">
        <w:rPr>
          <w:rFonts w:ascii="Calibri" w:hAnsi="Calibri" w:cs="Arial"/>
          <w:color w:val="222222"/>
          <w:sz w:val="23"/>
          <w:szCs w:val="23"/>
        </w:rPr>
        <w:t xml:space="preserve">le </w:t>
      </w:r>
      <w:r w:rsidRPr="00707C6D">
        <w:rPr>
          <w:rFonts w:ascii="Calibri" w:hAnsi="Calibri" w:cs="Arial"/>
          <w:color w:val="222222"/>
          <w:sz w:val="23"/>
          <w:szCs w:val="23"/>
        </w:rPr>
        <w:t xml:space="preserve">problème mondial de l'énergie. L'ancien président américain a souvent expliqué que pour satisfaire les besoins en énergie des moins fortunés d’entre nous, il faut trouver une solution qui rende l'aide inutile. Ceci afin de supprimer la précarité énergétique et autant que faire se peut dans le même temps la combustion pour ne pas aggraver le réchauffement climatique de la planète et les graves dérèglements qui en résultent. Ce constat a d'ailleurs été repris dans le détail par le nouveau porte-parole du gouvernement français dans son livre "Salauds de pauvres" lorsqu'il fait le constat que toutes les politiques de luttes contre la pauvreté ont échoué. Il faut dire que les actions basées sur une répartition de la fiscalité telle que le RMI puis le RSA ont été purement financières et accordées en fin de chaînes sans que soient véritablement abordé </w:t>
      </w:r>
      <w:r w:rsidR="00E14A3F">
        <w:rPr>
          <w:rFonts w:ascii="Calibri" w:hAnsi="Calibri" w:cs="Arial"/>
          <w:color w:val="222222"/>
          <w:sz w:val="23"/>
          <w:szCs w:val="23"/>
        </w:rPr>
        <w:t xml:space="preserve">en amont </w:t>
      </w:r>
      <w:r w:rsidRPr="00707C6D">
        <w:rPr>
          <w:rFonts w:ascii="Calibri" w:hAnsi="Calibri" w:cs="Arial"/>
          <w:color w:val="222222"/>
          <w:sz w:val="23"/>
          <w:szCs w:val="23"/>
        </w:rPr>
        <w:t>le fond du problème : un prix de l'énergie thermique rendue dans les pièces de vie acceptable et une dépense moindre pour alimenter le moteur de sa voiture en énergie.  Ou</w:t>
      </w:r>
      <w:r w:rsidR="00E14A3F">
        <w:rPr>
          <w:rFonts w:ascii="Calibri" w:hAnsi="Calibri" w:cs="Arial"/>
          <w:color w:val="222222"/>
          <w:sz w:val="23"/>
          <w:szCs w:val="23"/>
        </w:rPr>
        <w:t>,</w:t>
      </w:r>
      <w:r w:rsidRPr="00707C6D">
        <w:rPr>
          <w:rFonts w:ascii="Calibri" w:hAnsi="Calibri" w:cs="Arial"/>
          <w:color w:val="222222"/>
          <w:sz w:val="23"/>
          <w:szCs w:val="23"/>
        </w:rPr>
        <w:t xml:space="preserve"> pour être plus clair une remise en cause de nos chaînes énergétiques actuelles. Quoi qu'il en soit, en autorisant l'exploitation du gaz de schiste sur son territoire au détriment de l'environnement l'ancien président américain a réussi à faire baisser le prix des combustibles fossiles et </w:t>
      </w:r>
      <w:r w:rsidR="00E14A3F">
        <w:rPr>
          <w:rFonts w:ascii="Calibri" w:hAnsi="Calibri" w:cs="Arial"/>
          <w:color w:val="222222"/>
          <w:sz w:val="23"/>
          <w:szCs w:val="23"/>
        </w:rPr>
        <w:t>a</w:t>
      </w:r>
      <w:r w:rsidRPr="00707C6D">
        <w:rPr>
          <w:rFonts w:ascii="Calibri" w:hAnsi="Calibri" w:cs="Arial"/>
          <w:color w:val="222222"/>
          <w:sz w:val="23"/>
          <w:szCs w:val="23"/>
        </w:rPr>
        <w:t xml:space="preserve"> résolu temporairement un problème social. </w:t>
      </w:r>
      <w:r w:rsidR="00E14A3F">
        <w:rPr>
          <w:rFonts w:ascii="Calibri" w:hAnsi="Calibri" w:cs="Arial"/>
          <w:color w:val="222222"/>
          <w:sz w:val="23"/>
          <w:szCs w:val="23"/>
        </w:rPr>
        <w:t>C’est bien en raison de la décision prise d’exploiter le gaz de schiste aux USA qu’</w:t>
      </w:r>
      <w:r w:rsidRPr="00707C6D">
        <w:rPr>
          <w:rFonts w:ascii="Calibri" w:hAnsi="Calibri" w:cs="Arial"/>
          <w:color w:val="222222"/>
          <w:sz w:val="23"/>
          <w:szCs w:val="23"/>
        </w:rPr>
        <w:t>un décalage important entre le prix du gaz et celui de l'électricité rendu à l'utilisateur</w:t>
      </w:r>
      <w:r w:rsidR="00E14A3F">
        <w:rPr>
          <w:rFonts w:ascii="Calibri" w:hAnsi="Calibri" w:cs="Arial"/>
          <w:color w:val="222222"/>
          <w:sz w:val="23"/>
          <w:szCs w:val="23"/>
        </w:rPr>
        <w:t xml:space="preserve"> s’est creusé</w:t>
      </w:r>
      <w:r w:rsidRPr="00707C6D">
        <w:rPr>
          <w:rFonts w:ascii="Calibri" w:hAnsi="Calibri" w:cs="Arial"/>
          <w:color w:val="222222"/>
          <w:sz w:val="23"/>
          <w:szCs w:val="23"/>
        </w:rPr>
        <w:t xml:space="preserve">. Certains diront que ce décalage présente le risque de voir la combustion se développer au détriment du chauffage électrique et de l'effet de serre par le fait que l'on a moins tendance à se priver lorsque ça ne coûte pas cher. On constate heureusement au travers des récentes décisions du Sénat que la politique énergétique de la France est cohérente avec les obligations qu'imposent à notre pays les objectifs de la conférence de Paris sur le climat et qu'elle ne va pas se laisser entraîner dans cette voie. Elle ne pourra pas toutefois abandonner immédiatement la combustion. Ceci par le fait que pour généraliser le chauffage urbain dans une grande métropole comme Paris nous aurons besoin </w:t>
      </w:r>
      <w:r w:rsidR="00D9633F">
        <w:rPr>
          <w:rFonts w:ascii="Calibri" w:hAnsi="Calibri" w:cs="Arial"/>
          <w:color w:val="222222"/>
          <w:sz w:val="23"/>
          <w:szCs w:val="23"/>
        </w:rPr>
        <w:t xml:space="preserve">dans un premier temps </w:t>
      </w:r>
      <w:r w:rsidRPr="00707C6D">
        <w:rPr>
          <w:rFonts w:ascii="Calibri" w:hAnsi="Calibri" w:cs="Arial"/>
          <w:color w:val="222222"/>
          <w:sz w:val="23"/>
          <w:szCs w:val="23"/>
        </w:rPr>
        <w:t>de la chaufferie hybride combinant la combustion et l'électricité. L</w:t>
      </w:r>
      <w:r w:rsidR="00D9633F">
        <w:rPr>
          <w:rFonts w:ascii="Calibri" w:hAnsi="Calibri" w:cs="Arial"/>
          <w:color w:val="222222"/>
          <w:sz w:val="23"/>
          <w:szCs w:val="23"/>
        </w:rPr>
        <w:t>a réduction de l</w:t>
      </w:r>
      <w:r w:rsidRPr="00707C6D">
        <w:rPr>
          <w:rFonts w:ascii="Calibri" w:hAnsi="Calibri" w:cs="Arial"/>
          <w:color w:val="222222"/>
          <w:sz w:val="23"/>
          <w:szCs w:val="23"/>
        </w:rPr>
        <w:t xml:space="preserve">'écart important </w:t>
      </w:r>
      <w:r w:rsidR="00D9633F">
        <w:rPr>
          <w:rFonts w:ascii="Calibri" w:hAnsi="Calibri" w:cs="Arial"/>
          <w:color w:val="222222"/>
          <w:sz w:val="23"/>
          <w:szCs w:val="23"/>
        </w:rPr>
        <w:t xml:space="preserve">actuel </w:t>
      </w:r>
      <w:r w:rsidRPr="00707C6D">
        <w:rPr>
          <w:rFonts w:ascii="Calibri" w:hAnsi="Calibri" w:cs="Arial"/>
          <w:color w:val="222222"/>
          <w:sz w:val="23"/>
          <w:szCs w:val="23"/>
        </w:rPr>
        <w:t xml:space="preserve">entre le prix de </w:t>
      </w:r>
      <w:r w:rsidR="00D9633F">
        <w:rPr>
          <w:rFonts w:ascii="Calibri" w:hAnsi="Calibri" w:cs="Arial"/>
          <w:color w:val="222222"/>
          <w:sz w:val="23"/>
          <w:szCs w:val="23"/>
        </w:rPr>
        <w:t>vente</w:t>
      </w:r>
      <w:r w:rsidRPr="00707C6D">
        <w:rPr>
          <w:rFonts w:ascii="Calibri" w:hAnsi="Calibri" w:cs="Arial"/>
          <w:color w:val="222222"/>
          <w:sz w:val="23"/>
          <w:szCs w:val="23"/>
        </w:rPr>
        <w:t xml:space="preserve"> de l'électricité et du gaz dev</w:t>
      </w:r>
      <w:r w:rsidR="00D9633F">
        <w:rPr>
          <w:rFonts w:ascii="Calibri" w:hAnsi="Calibri" w:cs="Arial"/>
          <w:color w:val="222222"/>
          <w:sz w:val="23"/>
          <w:szCs w:val="23"/>
        </w:rPr>
        <w:t>rait être ressenti par nos gouvernants comme</w:t>
      </w:r>
      <w:r w:rsidRPr="00707C6D">
        <w:rPr>
          <w:rFonts w:ascii="Calibri" w:hAnsi="Calibri" w:cs="Arial"/>
          <w:color w:val="222222"/>
          <w:sz w:val="23"/>
          <w:szCs w:val="23"/>
        </w:rPr>
        <w:t xml:space="preserve"> une opportunité </w:t>
      </w:r>
      <w:r w:rsidR="00D9633F">
        <w:rPr>
          <w:rFonts w:ascii="Calibri" w:hAnsi="Calibri" w:cs="Arial"/>
          <w:color w:val="222222"/>
          <w:sz w:val="23"/>
          <w:szCs w:val="23"/>
        </w:rPr>
        <w:t>permettant d’</w:t>
      </w:r>
      <w:r w:rsidRPr="00707C6D">
        <w:rPr>
          <w:rFonts w:ascii="Calibri" w:hAnsi="Calibri" w:cs="Arial"/>
          <w:color w:val="222222"/>
          <w:sz w:val="23"/>
          <w:szCs w:val="23"/>
        </w:rPr>
        <w:t xml:space="preserve">assurer </w:t>
      </w:r>
      <w:r w:rsidR="00D9633F">
        <w:rPr>
          <w:rFonts w:ascii="Calibri" w:hAnsi="Calibri" w:cs="Arial"/>
          <w:color w:val="222222"/>
          <w:sz w:val="23"/>
          <w:szCs w:val="23"/>
        </w:rPr>
        <w:t>le</w:t>
      </w:r>
      <w:r w:rsidRPr="00707C6D">
        <w:rPr>
          <w:rFonts w:ascii="Calibri" w:hAnsi="Calibri" w:cs="Arial"/>
          <w:color w:val="222222"/>
          <w:sz w:val="23"/>
          <w:szCs w:val="23"/>
        </w:rPr>
        <w:t xml:space="preserve"> financement des infrastructures qui vont devenir indispensables pour baisser le prix de l'énergie thermique rendue dans les pièces de vie de nos 8 millions de pauvres. Cela est encore possible sans modifier fondamentalement notre modèle économique mais </w:t>
      </w:r>
      <w:r w:rsidR="00D9633F">
        <w:rPr>
          <w:rFonts w:ascii="Calibri" w:hAnsi="Calibri" w:cs="Arial"/>
          <w:color w:val="222222"/>
          <w:sz w:val="23"/>
          <w:szCs w:val="23"/>
        </w:rPr>
        <w:t xml:space="preserve">en l’ajustant de telle sorte que l’on tienne compte du Maître d’ouvrage et de son souhait d’équilibrer son budget sans qu’il </w:t>
      </w:r>
      <w:r w:rsidR="00F51484">
        <w:rPr>
          <w:rFonts w:ascii="Calibri" w:hAnsi="Calibri" w:cs="Arial"/>
          <w:color w:val="222222"/>
          <w:sz w:val="23"/>
          <w:szCs w:val="23"/>
        </w:rPr>
        <w:t>ait</w:t>
      </w:r>
      <w:r w:rsidR="00D9633F">
        <w:rPr>
          <w:rFonts w:ascii="Calibri" w:hAnsi="Calibri" w:cs="Arial"/>
          <w:color w:val="222222"/>
          <w:sz w:val="23"/>
          <w:szCs w:val="23"/>
        </w:rPr>
        <w:t xml:space="preserve"> à se prendre la tête avec l’accumulation de toutes ces aides trop souvent incompréhensibles. I</w:t>
      </w:r>
      <w:r w:rsidR="00D9633F" w:rsidRPr="00707C6D">
        <w:rPr>
          <w:rFonts w:ascii="Calibri" w:hAnsi="Calibri" w:cs="Arial"/>
          <w:color w:val="222222"/>
          <w:sz w:val="23"/>
          <w:szCs w:val="23"/>
        </w:rPr>
        <w:t>l y a urgence</w:t>
      </w:r>
      <w:r w:rsidR="00D9633F">
        <w:rPr>
          <w:rFonts w:ascii="Calibri" w:hAnsi="Calibri" w:cs="Arial"/>
          <w:color w:val="222222"/>
          <w:sz w:val="23"/>
          <w:szCs w:val="23"/>
        </w:rPr>
        <w:t xml:space="preserve"> à ce niveau vu que la plupart du temps c’est lui qui entraîne la copropriété derrière lui. </w:t>
      </w:r>
      <w:r w:rsidR="00F51484">
        <w:rPr>
          <w:rFonts w:ascii="Calibri" w:hAnsi="Calibri" w:cs="Arial"/>
          <w:color w:val="222222"/>
          <w:sz w:val="23"/>
          <w:szCs w:val="23"/>
        </w:rPr>
        <w:t xml:space="preserve">Ce n’est assurément pas toutes ces aides éparses qui vont décider le Maître d’ouvrage responsable de s’orienter vers les énergies thermiques renouvelables alors que de toute évidence cela est la voie qui va nous sortir du pétrin. Ceci tout simplement parce qu’elles ne lui permettent pas d’avoir en raison de </w:t>
      </w:r>
      <w:r w:rsidR="00CC337D">
        <w:rPr>
          <w:rFonts w:ascii="Calibri" w:hAnsi="Calibri" w:cs="Arial"/>
          <w:color w:val="222222"/>
          <w:sz w:val="23"/>
          <w:szCs w:val="23"/>
        </w:rPr>
        <w:t>leurs trop grandes diversités</w:t>
      </w:r>
      <w:r w:rsidR="00F51484">
        <w:rPr>
          <w:rFonts w:ascii="Calibri" w:hAnsi="Calibri" w:cs="Arial"/>
          <w:color w:val="222222"/>
          <w:sz w:val="23"/>
          <w:szCs w:val="23"/>
        </w:rPr>
        <w:t xml:space="preserve"> d’évaluer </w:t>
      </w:r>
      <w:r w:rsidR="00CC337D">
        <w:rPr>
          <w:rFonts w:ascii="Calibri" w:hAnsi="Calibri" w:cs="Arial"/>
          <w:color w:val="222222"/>
          <w:sz w:val="23"/>
          <w:szCs w:val="23"/>
        </w:rPr>
        <w:t xml:space="preserve">simplement </w:t>
      </w:r>
      <w:r w:rsidR="00F51484">
        <w:rPr>
          <w:rFonts w:ascii="Calibri" w:hAnsi="Calibri" w:cs="Arial"/>
          <w:color w:val="222222"/>
          <w:sz w:val="23"/>
          <w:szCs w:val="23"/>
        </w:rPr>
        <w:t>le Retour Sur Investissement (RIS) de sa dépense</w:t>
      </w:r>
      <w:r w:rsidR="00CC337D">
        <w:rPr>
          <w:rFonts w:ascii="Calibri" w:hAnsi="Calibri" w:cs="Arial"/>
          <w:color w:val="222222"/>
          <w:sz w:val="23"/>
          <w:szCs w:val="23"/>
        </w:rPr>
        <w:t>. Il souhaite avoir cette vision en temps utile et il estime qu’il revient à l’état de simplifier le dispositif fiscal et d’</w:t>
      </w:r>
      <w:r w:rsidR="00CC337D" w:rsidRPr="00707C6D">
        <w:rPr>
          <w:rFonts w:ascii="Calibri" w:hAnsi="Calibri" w:cs="Arial"/>
          <w:color w:val="222222"/>
          <w:sz w:val="23"/>
          <w:szCs w:val="23"/>
        </w:rPr>
        <w:t xml:space="preserve">équilibrer le prix du gaz et celui de l'électricité </w:t>
      </w:r>
      <w:r w:rsidR="00CC337D">
        <w:rPr>
          <w:rFonts w:ascii="Calibri" w:hAnsi="Calibri" w:cs="Arial"/>
          <w:color w:val="222222"/>
          <w:sz w:val="23"/>
          <w:szCs w:val="23"/>
        </w:rPr>
        <w:t xml:space="preserve">avant qu’il ne soit </w:t>
      </w:r>
      <w:r w:rsidR="00CC337D" w:rsidRPr="00707C6D">
        <w:rPr>
          <w:rFonts w:ascii="Calibri" w:hAnsi="Calibri" w:cs="Arial"/>
          <w:color w:val="222222"/>
          <w:sz w:val="23"/>
          <w:szCs w:val="23"/>
        </w:rPr>
        <w:t>trop tard</w:t>
      </w:r>
      <w:r w:rsidR="00CC337D">
        <w:rPr>
          <w:rFonts w:ascii="Calibri" w:hAnsi="Calibri" w:cs="Arial"/>
          <w:color w:val="222222"/>
          <w:sz w:val="23"/>
          <w:szCs w:val="23"/>
        </w:rPr>
        <w:t>. Il espère qu’un minimum de bon sens de la part de la finance va prendre place en raison de cette</w:t>
      </w:r>
      <w:r w:rsidR="00D9633F">
        <w:rPr>
          <w:rFonts w:ascii="Calibri" w:hAnsi="Calibri" w:cs="Arial"/>
          <w:color w:val="222222"/>
          <w:sz w:val="23"/>
          <w:szCs w:val="23"/>
        </w:rPr>
        <w:t xml:space="preserve"> notion de vase communiquant</w:t>
      </w:r>
      <w:r w:rsidR="00CC337D">
        <w:rPr>
          <w:rFonts w:ascii="Calibri" w:hAnsi="Calibri" w:cs="Arial"/>
          <w:color w:val="222222"/>
          <w:sz w:val="23"/>
          <w:szCs w:val="23"/>
        </w:rPr>
        <w:t xml:space="preserve">. Il y a encore suffisamment de gaz pour que cette fiscalité transparente pour le Maître d’œuvre et rassurante pour l’exécutif se mette en place. Le chauffage thermodynamique pourrait se suffire à lui-même </w:t>
      </w:r>
      <w:r w:rsidR="00E8724D">
        <w:rPr>
          <w:rFonts w:ascii="Calibri" w:hAnsi="Calibri" w:cs="Arial"/>
          <w:color w:val="222222"/>
          <w:sz w:val="23"/>
          <w:szCs w:val="23"/>
        </w:rPr>
        <w:t xml:space="preserve">sans faire appel à la combustion </w:t>
      </w:r>
      <w:r w:rsidR="00CC337D">
        <w:rPr>
          <w:rFonts w:ascii="Calibri" w:hAnsi="Calibri" w:cs="Arial"/>
          <w:color w:val="222222"/>
          <w:sz w:val="23"/>
          <w:szCs w:val="23"/>
        </w:rPr>
        <w:t xml:space="preserve">dès à présent </w:t>
      </w:r>
      <w:r w:rsidR="00E8724D">
        <w:rPr>
          <w:rFonts w:ascii="Calibri" w:hAnsi="Calibri" w:cs="Arial"/>
          <w:color w:val="222222"/>
          <w:sz w:val="23"/>
          <w:szCs w:val="23"/>
        </w:rPr>
        <w:t xml:space="preserve">sur le plan technique mais il est probable que cela ne se fera que </w:t>
      </w:r>
      <w:r w:rsidRPr="00707C6D">
        <w:rPr>
          <w:rFonts w:ascii="Calibri" w:hAnsi="Calibri" w:cs="Arial"/>
          <w:color w:val="222222"/>
          <w:sz w:val="23"/>
          <w:szCs w:val="23"/>
        </w:rPr>
        <w:t xml:space="preserve">lorsque le gaz va commencer à se raréfier. </w:t>
      </w:r>
      <w:r w:rsidR="00E8724D">
        <w:rPr>
          <w:rFonts w:ascii="Calibri" w:hAnsi="Calibri" w:cs="Arial"/>
          <w:color w:val="222222"/>
          <w:sz w:val="23"/>
          <w:szCs w:val="23"/>
        </w:rPr>
        <w:t xml:space="preserve">Nous avons encore un peu de temps devant nous pour mener cette politique de raison mais il ne faut pas tout de même traîner, </w:t>
      </w:r>
      <w:r w:rsidRPr="00707C6D">
        <w:rPr>
          <w:rFonts w:ascii="Calibri" w:hAnsi="Calibri" w:cs="Arial"/>
          <w:color w:val="222222"/>
          <w:sz w:val="23"/>
          <w:szCs w:val="23"/>
        </w:rPr>
        <w:t xml:space="preserve">l'OCDE prévoit </w:t>
      </w:r>
      <w:r w:rsidR="00E8724D">
        <w:rPr>
          <w:rFonts w:ascii="Calibri" w:hAnsi="Calibri" w:cs="Arial"/>
          <w:color w:val="222222"/>
          <w:sz w:val="23"/>
          <w:szCs w:val="23"/>
        </w:rPr>
        <w:t xml:space="preserve">que </w:t>
      </w:r>
      <w:r w:rsidRPr="00707C6D">
        <w:rPr>
          <w:rFonts w:ascii="Calibri" w:hAnsi="Calibri" w:cs="Arial"/>
          <w:color w:val="222222"/>
          <w:sz w:val="23"/>
          <w:szCs w:val="23"/>
        </w:rPr>
        <w:t xml:space="preserve">le </w:t>
      </w:r>
      <w:r w:rsidR="00E8724D" w:rsidRPr="00707C6D">
        <w:rPr>
          <w:rFonts w:ascii="Calibri" w:hAnsi="Calibri" w:cs="Arial"/>
          <w:color w:val="222222"/>
          <w:sz w:val="23"/>
          <w:szCs w:val="23"/>
        </w:rPr>
        <w:t>point culminant </w:t>
      </w:r>
      <w:r w:rsidRPr="00707C6D">
        <w:rPr>
          <w:rFonts w:ascii="Calibri" w:hAnsi="Calibri" w:cs="Arial"/>
          <w:color w:val="222222"/>
          <w:sz w:val="23"/>
          <w:szCs w:val="23"/>
        </w:rPr>
        <w:t xml:space="preserve">de production mondiale de gaz pourrait </w:t>
      </w:r>
      <w:r w:rsidR="00E8724D">
        <w:rPr>
          <w:rFonts w:ascii="Calibri" w:hAnsi="Calibri" w:cs="Arial"/>
          <w:color w:val="222222"/>
          <w:sz w:val="23"/>
          <w:szCs w:val="23"/>
        </w:rPr>
        <w:t xml:space="preserve">être </w:t>
      </w:r>
      <w:r w:rsidRPr="00707C6D">
        <w:rPr>
          <w:rFonts w:ascii="Calibri" w:hAnsi="Calibri" w:cs="Arial"/>
          <w:color w:val="222222"/>
          <w:sz w:val="23"/>
          <w:szCs w:val="23"/>
        </w:rPr>
        <w:t xml:space="preserve">inférieure à une dizaine d'années (voir prospective sur l'énergie page </w:t>
      </w:r>
      <w:r w:rsidRPr="00E8724D">
        <w:rPr>
          <w:rFonts w:ascii="Calibri" w:hAnsi="Calibri" w:cs="Arial"/>
          <w:b/>
          <w:i/>
          <w:color w:val="222222"/>
          <w:sz w:val="23"/>
          <w:szCs w:val="23"/>
        </w:rPr>
        <w:t>4</w:t>
      </w:r>
      <w:r w:rsidR="006129CA">
        <w:rPr>
          <w:rFonts w:ascii="Calibri" w:hAnsi="Calibri" w:cs="Arial"/>
          <w:b/>
          <w:i/>
          <w:color w:val="222222"/>
          <w:sz w:val="23"/>
          <w:szCs w:val="23"/>
        </w:rPr>
        <w:t>69</w:t>
      </w:r>
      <w:r w:rsidRPr="00707C6D">
        <w:rPr>
          <w:rFonts w:ascii="Calibri" w:hAnsi="Calibri" w:cs="Arial"/>
          <w:color w:val="222222"/>
          <w:sz w:val="23"/>
          <w:szCs w:val="23"/>
        </w:rPr>
        <w:t xml:space="preserve">). Vu la proximité dans le temps de ce point culminant il y a urgence à revoir nos chaînes énergétiques </w:t>
      </w:r>
      <w:r w:rsidR="00E8724D">
        <w:rPr>
          <w:rFonts w:ascii="Calibri" w:hAnsi="Calibri" w:cs="Arial"/>
          <w:color w:val="222222"/>
          <w:sz w:val="23"/>
          <w:szCs w:val="23"/>
        </w:rPr>
        <w:t xml:space="preserve">actuelles </w:t>
      </w:r>
      <w:r w:rsidRPr="00707C6D">
        <w:rPr>
          <w:rFonts w:ascii="Calibri" w:hAnsi="Calibri" w:cs="Arial"/>
          <w:color w:val="222222"/>
          <w:sz w:val="23"/>
          <w:szCs w:val="23"/>
        </w:rPr>
        <w:t>afin de résoudre nos problèmes sociaux. Nous</w:t>
      </w:r>
      <w:r w:rsidR="00E8724D">
        <w:rPr>
          <w:rFonts w:ascii="Calibri" w:hAnsi="Calibri" w:cs="Arial"/>
          <w:color w:val="222222"/>
          <w:sz w:val="23"/>
          <w:szCs w:val="23"/>
        </w:rPr>
        <w:t xml:space="preserve">, le « nous » étant pris au sens large allons </w:t>
      </w:r>
      <w:r w:rsidRPr="00707C6D">
        <w:rPr>
          <w:rFonts w:ascii="Calibri" w:hAnsi="Calibri" w:cs="Arial"/>
          <w:color w:val="222222"/>
          <w:sz w:val="23"/>
          <w:szCs w:val="23"/>
        </w:rPr>
        <w:t>dev</w:t>
      </w:r>
      <w:r w:rsidR="00E8724D">
        <w:rPr>
          <w:rFonts w:ascii="Calibri" w:hAnsi="Calibri" w:cs="Arial"/>
          <w:color w:val="222222"/>
          <w:sz w:val="23"/>
          <w:szCs w:val="23"/>
        </w:rPr>
        <w:t>oir</w:t>
      </w:r>
      <w:r w:rsidRPr="00707C6D">
        <w:rPr>
          <w:rFonts w:ascii="Calibri" w:hAnsi="Calibri" w:cs="Arial"/>
          <w:color w:val="222222"/>
          <w:sz w:val="23"/>
          <w:szCs w:val="23"/>
        </w:rPr>
        <w:t xml:space="preserve"> nous mettre en cause pour diminuer </w:t>
      </w:r>
      <w:r w:rsidRPr="00707C6D">
        <w:rPr>
          <w:rFonts w:ascii="Calibri" w:hAnsi="Calibri" w:cs="Arial"/>
          <w:color w:val="222222"/>
          <w:sz w:val="23"/>
          <w:szCs w:val="23"/>
        </w:rPr>
        <w:lastRenderedPageBreak/>
        <w:t xml:space="preserve">intelligemment la douloureuse de fin de mois des plus démunis d'entre nous. Ceci afin que ceux qui ont froid ne soit pas contraint de rajouter un chauffage d'appoint du type radiateur électrique à effet Joule. Ces évolutions devraient en toute logique prendre place vu qu’elles répondent aussi à un besoin environnemental.  L'utilisateur c’est-à-dire vous et moi ainsi que les constructeurs </w:t>
      </w:r>
      <w:r w:rsidR="00E8724D">
        <w:rPr>
          <w:rFonts w:ascii="Calibri" w:hAnsi="Calibri" w:cs="Arial"/>
          <w:color w:val="222222"/>
          <w:sz w:val="23"/>
          <w:szCs w:val="23"/>
        </w:rPr>
        <w:t>tiennent déjà à disposition l</w:t>
      </w:r>
      <w:r w:rsidRPr="00707C6D">
        <w:rPr>
          <w:rFonts w:ascii="Calibri" w:hAnsi="Calibri" w:cs="Arial"/>
          <w:color w:val="222222"/>
          <w:sz w:val="23"/>
          <w:szCs w:val="23"/>
        </w:rPr>
        <w:t>es solutions techniques favorisant l'abandon progressif de la combustion</w:t>
      </w:r>
      <w:r w:rsidR="00E8724D">
        <w:rPr>
          <w:rFonts w:ascii="Calibri" w:hAnsi="Calibri" w:cs="Arial"/>
          <w:color w:val="222222"/>
          <w:sz w:val="23"/>
          <w:szCs w:val="23"/>
        </w:rPr>
        <w:t>.</w:t>
      </w:r>
      <w:r w:rsidRPr="00707C6D">
        <w:rPr>
          <w:rFonts w:ascii="Calibri" w:hAnsi="Calibri" w:cs="Arial"/>
          <w:color w:val="222222"/>
          <w:sz w:val="23"/>
          <w:szCs w:val="23"/>
        </w:rPr>
        <w:t> Cet</w:t>
      </w:r>
      <w:r w:rsidR="00E8724D">
        <w:rPr>
          <w:rFonts w:ascii="Calibri" w:hAnsi="Calibri" w:cs="Arial"/>
          <w:color w:val="222222"/>
          <w:sz w:val="23"/>
          <w:szCs w:val="23"/>
        </w:rPr>
        <w:t xml:space="preserve"> équilibrage</w:t>
      </w:r>
      <w:r w:rsidRPr="00707C6D">
        <w:rPr>
          <w:rFonts w:ascii="Calibri" w:hAnsi="Calibri" w:cs="Arial"/>
          <w:color w:val="222222"/>
          <w:sz w:val="23"/>
          <w:szCs w:val="23"/>
        </w:rPr>
        <w:t xml:space="preserve"> du prix </w:t>
      </w:r>
      <w:r w:rsidR="00E8724D">
        <w:rPr>
          <w:rFonts w:ascii="Calibri" w:hAnsi="Calibri" w:cs="Arial"/>
          <w:color w:val="222222"/>
          <w:sz w:val="23"/>
          <w:szCs w:val="23"/>
        </w:rPr>
        <w:t xml:space="preserve">à la vente </w:t>
      </w:r>
      <w:r w:rsidRPr="00707C6D">
        <w:rPr>
          <w:rFonts w:ascii="Calibri" w:hAnsi="Calibri" w:cs="Arial"/>
          <w:color w:val="222222"/>
          <w:sz w:val="23"/>
          <w:szCs w:val="23"/>
        </w:rPr>
        <w:t>de</w:t>
      </w:r>
      <w:r w:rsidR="001048D4">
        <w:rPr>
          <w:rFonts w:ascii="Calibri" w:hAnsi="Calibri" w:cs="Arial"/>
          <w:color w:val="222222"/>
          <w:sz w:val="23"/>
          <w:szCs w:val="23"/>
        </w:rPr>
        <w:t xml:space="preserve">s </w:t>
      </w:r>
      <w:r w:rsidRPr="00707C6D">
        <w:rPr>
          <w:rFonts w:ascii="Calibri" w:hAnsi="Calibri" w:cs="Arial"/>
          <w:color w:val="222222"/>
          <w:sz w:val="23"/>
          <w:szCs w:val="23"/>
        </w:rPr>
        <w:t xml:space="preserve">énergie </w:t>
      </w:r>
      <w:r w:rsidR="001048D4">
        <w:rPr>
          <w:rFonts w:ascii="Calibri" w:hAnsi="Calibri" w:cs="Arial"/>
          <w:color w:val="222222"/>
          <w:sz w:val="23"/>
          <w:szCs w:val="23"/>
        </w:rPr>
        <w:t xml:space="preserve">gaz et </w:t>
      </w:r>
      <w:r w:rsidRPr="00707C6D">
        <w:rPr>
          <w:rFonts w:ascii="Calibri" w:hAnsi="Calibri" w:cs="Arial"/>
          <w:color w:val="222222"/>
          <w:sz w:val="23"/>
          <w:szCs w:val="23"/>
        </w:rPr>
        <w:t xml:space="preserve">électrique </w:t>
      </w:r>
      <w:r w:rsidR="001048D4">
        <w:rPr>
          <w:rFonts w:ascii="Calibri" w:hAnsi="Calibri" w:cs="Arial"/>
          <w:color w:val="222222"/>
          <w:sz w:val="23"/>
          <w:szCs w:val="23"/>
        </w:rPr>
        <w:t>en</w:t>
      </w:r>
      <w:r w:rsidRPr="00707C6D">
        <w:rPr>
          <w:rFonts w:ascii="Calibri" w:hAnsi="Calibri" w:cs="Arial"/>
          <w:color w:val="222222"/>
          <w:sz w:val="23"/>
          <w:szCs w:val="23"/>
        </w:rPr>
        <w:t>courager</w:t>
      </w:r>
      <w:r w:rsidR="001048D4">
        <w:rPr>
          <w:rFonts w:ascii="Calibri" w:hAnsi="Calibri" w:cs="Arial"/>
          <w:color w:val="222222"/>
          <w:sz w:val="23"/>
          <w:szCs w:val="23"/>
        </w:rPr>
        <w:t>ait également le Maître d’ouvrage à s’orienter</w:t>
      </w:r>
      <w:r w:rsidRPr="00707C6D">
        <w:rPr>
          <w:rFonts w:ascii="Calibri" w:hAnsi="Calibri" w:cs="Arial"/>
          <w:color w:val="222222"/>
          <w:sz w:val="23"/>
          <w:szCs w:val="23"/>
        </w:rPr>
        <w:t xml:space="preserve"> vers le chauffage thermodynamique pour des raisons citoyennes</w:t>
      </w:r>
      <w:r w:rsidR="001048D4">
        <w:rPr>
          <w:rFonts w:ascii="Calibri" w:hAnsi="Calibri" w:cs="Arial"/>
          <w:color w:val="222222"/>
          <w:sz w:val="23"/>
          <w:szCs w:val="23"/>
        </w:rPr>
        <w:t xml:space="preserve">. </w:t>
      </w:r>
      <w:r w:rsidRPr="00707C6D">
        <w:rPr>
          <w:rFonts w:ascii="Calibri" w:hAnsi="Calibri" w:cs="Arial"/>
          <w:color w:val="222222"/>
          <w:sz w:val="23"/>
          <w:szCs w:val="23"/>
        </w:rPr>
        <w:t xml:space="preserve">Il </w:t>
      </w:r>
      <w:r w:rsidR="001048D4">
        <w:rPr>
          <w:rFonts w:ascii="Calibri" w:hAnsi="Calibri" w:cs="Arial"/>
          <w:color w:val="222222"/>
          <w:sz w:val="23"/>
          <w:szCs w:val="23"/>
        </w:rPr>
        <w:t xml:space="preserve">renonce à s’engager dans cette voie pour l’instant </w:t>
      </w:r>
      <w:r w:rsidRPr="00707C6D">
        <w:rPr>
          <w:rFonts w:ascii="Calibri" w:hAnsi="Calibri" w:cs="Arial"/>
          <w:color w:val="222222"/>
          <w:sz w:val="23"/>
          <w:szCs w:val="23"/>
        </w:rPr>
        <w:t xml:space="preserve">vu qu'avec un prix de l'électricité à </w:t>
      </w:r>
      <w:r w:rsidR="001048D4">
        <w:rPr>
          <w:rFonts w:ascii="Calibri" w:hAnsi="Calibri" w:cs="Arial"/>
          <w:color w:val="222222"/>
          <w:sz w:val="23"/>
          <w:szCs w:val="23"/>
        </w:rPr>
        <w:t>17</w:t>
      </w:r>
      <w:r w:rsidRPr="00707C6D">
        <w:rPr>
          <w:rFonts w:ascii="Calibri" w:hAnsi="Calibri" w:cs="Arial"/>
          <w:color w:val="222222"/>
          <w:sz w:val="23"/>
          <w:szCs w:val="23"/>
        </w:rPr>
        <w:t xml:space="preserve"> centimes d'euro toutes taxes comprises et une pompe à chaleur ayant un COP de 3 le prix du kWh thermique rendu dans les pièces de vie reste supérieur à celui obtenu avec la combustion du gaz. </w:t>
      </w:r>
      <w:r w:rsidR="001048D4">
        <w:rPr>
          <w:rFonts w:ascii="Calibri" w:hAnsi="Calibri" w:cs="Arial"/>
          <w:color w:val="222222"/>
          <w:sz w:val="23"/>
          <w:szCs w:val="23"/>
        </w:rPr>
        <w:t xml:space="preserve">Pour </w:t>
      </w:r>
      <w:r w:rsidR="001048D4" w:rsidRPr="00707C6D">
        <w:rPr>
          <w:rFonts w:ascii="Calibri" w:hAnsi="Calibri" w:cs="Arial"/>
          <w:color w:val="222222"/>
          <w:sz w:val="23"/>
          <w:szCs w:val="23"/>
        </w:rPr>
        <w:t>permett</w:t>
      </w:r>
      <w:r w:rsidR="001048D4">
        <w:rPr>
          <w:rFonts w:ascii="Calibri" w:hAnsi="Calibri" w:cs="Arial"/>
          <w:color w:val="222222"/>
          <w:sz w:val="23"/>
          <w:szCs w:val="23"/>
        </w:rPr>
        <w:t>re</w:t>
      </w:r>
      <w:r w:rsidR="001048D4" w:rsidRPr="00707C6D">
        <w:rPr>
          <w:rFonts w:ascii="Calibri" w:hAnsi="Calibri" w:cs="Arial"/>
          <w:color w:val="222222"/>
          <w:sz w:val="23"/>
          <w:szCs w:val="23"/>
        </w:rPr>
        <w:t xml:space="preserve"> la généralisation d'une nouvelle chaine énergétique du genre "Solar Water Economy"</w:t>
      </w:r>
      <w:r w:rsidR="001048D4">
        <w:rPr>
          <w:rFonts w:ascii="Calibri" w:hAnsi="Calibri" w:cs="Arial"/>
          <w:color w:val="222222"/>
          <w:sz w:val="23"/>
          <w:szCs w:val="23"/>
        </w:rPr>
        <w:t xml:space="preserve">, </w:t>
      </w:r>
      <w:r w:rsidR="00E11984">
        <w:rPr>
          <w:rFonts w:ascii="Calibri" w:hAnsi="Calibri" w:cs="Arial"/>
          <w:color w:val="222222"/>
          <w:sz w:val="23"/>
          <w:szCs w:val="23"/>
        </w:rPr>
        <w:t>u</w:t>
      </w:r>
      <w:r w:rsidRPr="00707C6D">
        <w:rPr>
          <w:rFonts w:ascii="Calibri" w:hAnsi="Calibri" w:cs="Arial"/>
          <w:color w:val="222222"/>
          <w:sz w:val="23"/>
          <w:szCs w:val="23"/>
        </w:rPr>
        <w:t>n juste compromis financier</w:t>
      </w:r>
      <w:r w:rsidR="001048D4">
        <w:rPr>
          <w:rFonts w:ascii="Calibri" w:hAnsi="Calibri" w:cs="Arial"/>
          <w:color w:val="222222"/>
          <w:sz w:val="23"/>
          <w:szCs w:val="23"/>
        </w:rPr>
        <w:t xml:space="preserve"> va devoir être trouvé. Il ne faut pas perdre de vue en effet la </w:t>
      </w:r>
      <w:r w:rsidR="00A5506A">
        <w:rPr>
          <w:rFonts w:ascii="Calibri" w:hAnsi="Calibri" w:cs="Arial"/>
          <w:color w:val="222222"/>
          <w:sz w:val="23"/>
          <w:szCs w:val="23"/>
        </w:rPr>
        <w:t xml:space="preserve">nécessité </w:t>
      </w:r>
      <w:r w:rsidR="00A5506A" w:rsidRPr="00707C6D">
        <w:rPr>
          <w:rFonts w:ascii="Calibri" w:hAnsi="Calibri" w:cs="Arial"/>
          <w:color w:val="222222"/>
          <w:sz w:val="23"/>
          <w:szCs w:val="23"/>
        </w:rPr>
        <w:t>:</w:t>
      </w:r>
      <w:r w:rsidRPr="00707C6D">
        <w:rPr>
          <w:rFonts w:ascii="Calibri" w:hAnsi="Calibri" w:cs="Arial"/>
          <w:color w:val="222222"/>
          <w:sz w:val="23"/>
          <w:szCs w:val="23"/>
        </w:rPr>
        <w:t> </w:t>
      </w:r>
    </w:p>
    <w:p w14:paraId="1EDF2F0E" w14:textId="48F6AAF1" w:rsidR="00B3654D" w:rsidRPr="00707C6D" w:rsidRDefault="00B3654D" w:rsidP="00E11984">
      <w:pPr>
        <w:pStyle w:val="m3806637254069488305gmail-msonormal"/>
        <w:shd w:val="clear" w:color="auto" w:fill="FFFFFF"/>
        <w:spacing w:before="0" w:beforeAutospacing="0" w:after="60" w:afterAutospacing="0"/>
        <w:ind w:left="227" w:right="-227"/>
        <w:rPr>
          <w:rFonts w:ascii="Calibri" w:hAnsi="Calibri" w:cs="Arial"/>
          <w:color w:val="222222"/>
          <w:sz w:val="23"/>
          <w:szCs w:val="23"/>
        </w:rPr>
      </w:pPr>
      <w:r w:rsidRPr="00707C6D">
        <w:rPr>
          <w:rFonts w:ascii="Calibri" w:hAnsi="Calibri" w:cs="Arial"/>
          <w:color w:val="222222"/>
          <w:sz w:val="23"/>
          <w:szCs w:val="23"/>
        </w:rPr>
        <w:t>- d</w:t>
      </w:r>
      <w:r w:rsidR="00A5506A">
        <w:rPr>
          <w:rFonts w:ascii="Calibri" w:hAnsi="Calibri" w:cs="Arial"/>
          <w:color w:val="222222"/>
          <w:sz w:val="23"/>
          <w:szCs w:val="23"/>
        </w:rPr>
        <w:t>e</w:t>
      </w:r>
      <w:r w:rsidRPr="00707C6D">
        <w:rPr>
          <w:rFonts w:ascii="Calibri" w:hAnsi="Calibri" w:cs="Arial"/>
          <w:color w:val="222222"/>
          <w:sz w:val="23"/>
          <w:szCs w:val="23"/>
        </w:rPr>
        <w:t xml:space="preserve"> financer le démantèlement des centrales nucléaires, le stockage des déchets radioactifs et </w:t>
      </w:r>
      <w:r w:rsidR="00E11984" w:rsidRPr="00707C6D">
        <w:rPr>
          <w:rFonts w:ascii="Calibri" w:hAnsi="Calibri" w:cs="Arial"/>
          <w:color w:val="222222"/>
          <w:sz w:val="23"/>
          <w:szCs w:val="23"/>
        </w:rPr>
        <w:t xml:space="preserve">les infrastructures </w:t>
      </w:r>
      <w:r w:rsidR="005D44CA" w:rsidRPr="00707C6D">
        <w:rPr>
          <w:rFonts w:ascii="Calibri" w:hAnsi="Calibri" w:cs="Arial"/>
          <w:color w:val="222222"/>
          <w:sz w:val="23"/>
          <w:szCs w:val="23"/>
        </w:rPr>
        <w:t>associées</w:t>
      </w:r>
      <w:r w:rsidRPr="00707C6D">
        <w:rPr>
          <w:rFonts w:ascii="Calibri" w:hAnsi="Calibri" w:cs="Arial"/>
          <w:color w:val="222222"/>
          <w:sz w:val="23"/>
          <w:szCs w:val="23"/>
        </w:rPr>
        <w:t xml:space="preserve"> à </w:t>
      </w:r>
      <w:r w:rsidR="00A5506A">
        <w:rPr>
          <w:rFonts w:ascii="Calibri" w:hAnsi="Calibri" w:cs="Arial"/>
          <w:color w:val="222222"/>
          <w:sz w:val="23"/>
          <w:szCs w:val="23"/>
        </w:rPr>
        <w:t>cette</w:t>
      </w:r>
      <w:r w:rsidRPr="00707C6D">
        <w:rPr>
          <w:rFonts w:ascii="Calibri" w:hAnsi="Calibri" w:cs="Arial"/>
          <w:color w:val="222222"/>
          <w:sz w:val="23"/>
          <w:szCs w:val="23"/>
        </w:rPr>
        <w:t xml:space="preserve"> </w:t>
      </w:r>
      <w:r w:rsidR="00A5506A">
        <w:rPr>
          <w:rFonts w:ascii="Calibri" w:hAnsi="Calibri" w:cs="Arial"/>
          <w:color w:val="222222"/>
          <w:sz w:val="23"/>
          <w:szCs w:val="23"/>
        </w:rPr>
        <w:t xml:space="preserve">nouvelle </w:t>
      </w:r>
      <w:r w:rsidRPr="00707C6D">
        <w:rPr>
          <w:rFonts w:ascii="Calibri" w:hAnsi="Calibri" w:cs="Arial"/>
          <w:color w:val="222222"/>
          <w:sz w:val="23"/>
          <w:szCs w:val="23"/>
        </w:rPr>
        <w:t xml:space="preserve">génération thermique hybride </w:t>
      </w:r>
      <w:r w:rsidR="00A5506A">
        <w:rPr>
          <w:rFonts w:ascii="Calibri" w:hAnsi="Calibri" w:cs="Arial"/>
          <w:color w:val="222222"/>
          <w:sz w:val="23"/>
          <w:szCs w:val="23"/>
        </w:rPr>
        <w:t>de</w:t>
      </w:r>
      <w:r w:rsidRPr="00707C6D">
        <w:rPr>
          <w:rFonts w:ascii="Calibri" w:hAnsi="Calibri" w:cs="Arial"/>
          <w:color w:val="222222"/>
          <w:sz w:val="23"/>
          <w:szCs w:val="23"/>
        </w:rPr>
        <w:t xml:space="preserve"> l'habitat urbain existant </w:t>
      </w:r>
      <w:r w:rsidRPr="00707C6D">
        <w:rPr>
          <w:rFonts w:ascii="Calibri" w:hAnsi="Calibri" w:cs="Arial"/>
          <w:color w:val="222222"/>
          <w:sz w:val="23"/>
          <w:szCs w:val="23"/>
        </w:rPr>
        <w:br/>
      </w:r>
      <w:proofErr w:type="gramStart"/>
      <w:r w:rsidRPr="00707C6D">
        <w:rPr>
          <w:rFonts w:ascii="Calibri" w:hAnsi="Calibri" w:cs="Arial"/>
          <w:color w:val="222222"/>
          <w:sz w:val="23"/>
          <w:szCs w:val="23"/>
        </w:rPr>
        <w:t>-  d'accorder</w:t>
      </w:r>
      <w:proofErr w:type="gramEnd"/>
      <w:r w:rsidRPr="00707C6D">
        <w:rPr>
          <w:rFonts w:ascii="Calibri" w:hAnsi="Calibri" w:cs="Arial"/>
          <w:color w:val="222222"/>
          <w:sz w:val="23"/>
          <w:szCs w:val="23"/>
        </w:rPr>
        <w:t> aux plus démunis des prêts à taux zéro de telle sorte que les économies réalisées sur l'achat des combustibles avec ces nouvelles générations thermiques financent le remboursement de l'emprunt.</w:t>
      </w:r>
    </w:p>
    <w:p w14:paraId="731CED32" w14:textId="77777777" w:rsidR="00B3654D" w:rsidRDefault="00B3654D" w:rsidP="00821D20">
      <w:pPr>
        <w:pStyle w:val="m3806637254069488305gmail-msonormal"/>
        <w:shd w:val="clear" w:color="auto" w:fill="FFFFFF"/>
        <w:spacing w:before="0" w:beforeAutospacing="0" w:after="240" w:afterAutospacing="0"/>
        <w:jc w:val="both"/>
        <w:rPr>
          <w:rFonts w:ascii="Calibri" w:hAnsi="Calibri" w:cs="Arial"/>
          <w:color w:val="222222"/>
          <w:sz w:val="23"/>
          <w:szCs w:val="23"/>
        </w:rPr>
      </w:pPr>
      <w:r w:rsidRPr="00707C6D">
        <w:rPr>
          <w:rFonts w:ascii="Calibri" w:hAnsi="Calibri" w:cs="Arial"/>
          <w:color w:val="222222"/>
          <w:sz w:val="23"/>
          <w:szCs w:val="23"/>
        </w:rPr>
        <w:t>Ces deux formes d’action ne pourront être menées simultanément que moyennant l'établissement et le respect d'un contrat de performance. Comme on le voit vaste programme qui pourrait bien être la seule voie nous permettant de donner une suite pratique aux accords de Paris sur le climat. Ceci en montrant l'exemple de ce qu'il faut faire aux autres pays du monde. L'afflux de liquidité qui va résulter de l'équilibrage des prix de vente à l'utilisateur de l'électricité et du gaz ne va pas suffire à régler tous les problèmes. Pour solutionner le problème social que pose l'approvisionnement en énergie des citadins et généraliser le chauffage urbain dans une ville comme Paris</w:t>
      </w:r>
      <w:r w:rsidR="00A5506A">
        <w:rPr>
          <w:rFonts w:ascii="Calibri" w:hAnsi="Calibri" w:cs="Arial"/>
          <w:color w:val="222222"/>
          <w:sz w:val="23"/>
          <w:szCs w:val="23"/>
        </w:rPr>
        <w:t>,</w:t>
      </w:r>
      <w:r w:rsidRPr="00707C6D">
        <w:rPr>
          <w:rFonts w:ascii="Calibri" w:hAnsi="Calibri" w:cs="Arial"/>
          <w:color w:val="222222"/>
          <w:sz w:val="23"/>
          <w:szCs w:val="23"/>
        </w:rPr>
        <w:t xml:space="preserve"> il faudra </w:t>
      </w:r>
      <w:r w:rsidR="00A5506A">
        <w:rPr>
          <w:rFonts w:ascii="Calibri" w:hAnsi="Calibri" w:cs="Arial"/>
          <w:color w:val="222222"/>
          <w:sz w:val="23"/>
          <w:szCs w:val="23"/>
        </w:rPr>
        <w:t xml:space="preserve">probablement mettre en place une structure </w:t>
      </w:r>
      <w:r w:rsidRPr="00707C6D">
        <w:rPr>
          <w:rFonts w:ascii="Calibri" w:hAnsi="Calibri" w:cs="Arial"/>
          <w:color w:val="222222"/>
          <w:sz w:val="23"/>
          <w:szCs w:val="23"/>
        </w:rPr>
        <w:t>financi</w:t>
      </w:r>
      <w:r w:rsidR="00A5506A">
        <w:rPr>
          <w:rFonts w:ascii="Calibri" w:hAnsi="Calibri" w:cs="Arial"/>
          <w:color w:val="222222"/>
          <w:sz w:val="23"/>
          <w:szCs w:val="23"/>
        </w:rPr>
        <w:t>ère</w:t>
      </w:r>
      <w:r w:rsidRPr="00707C6D">
        <w:rPr>
          <w:rFonts w:ascii="Calibri" w:hAnsi="Calibri" w:cs="Arial"/>
          <w:color w:val="222222"/>
          <w:sz w:val="23"/>
          <w:szCs w:val="23"/>
        </w:rPr>
        <w:t xml:space="preserve"> prenant en compte le domaine PUBLIC ainsi que le domaine PRIVÉ. Ceci en </w:t>
      </w:r>
      <w:r w:rsidR="00A5506A">
        <w:rPr>
          <w:rFonts w:ascii="Calibri" w:hAnsi="Calibri" w:cs="Arial"/>
          <w:color w:val="222222"/>
          <w:sz w:val="23"/>
          <w:szCs w:val="23"/>
        </w:rPr>
        <w:t>s’assurant qu’il est possible d</w:t>
      </w:r>
      <w:r w:rsidR="00A5506A" w:rsidRPr="00707C6D">
        <w:rPr>
          <w:rFonts w:ascii="Calibri" w:hAnsi="Calibri" w:cs="Arial"/>
          <w:color w:val="222222"/>
          <w:sz w:val="23"/>
          <w:szCs w:val="23"/>
        </w:rPr>
        <w:t>'assurer</w:t>
      </w:r>
      <w:r w:rsidR="00A5506A">
        <w:rPr>
          <w:rFonts w:ascii="Calibri" w:hAnsi="Calibri" w:cs="Arial"/>
          <w:color w:val="222222"/>
          <w:sz w:val="23"/>
          <w:szCs w:val="23"/>
        </w:rPr>
        <w:t xml:space="preserve"> le</w:t>
      </w:r>
      <w:r w:rsidRPr="00707C6D">
        <w:rPr>
          <w:rFonts w:ascii="Calibri" w:hAnsi="Calibri" w:cs="Arial"/>
          <w:color w:val="222222"/>
          <w:sz w:val="23"/>
          <w:szCs w:val="23"/>
        </w:rPr>
        <w:t xml:space="preserve"> </w:t>
      </w:r>
      <w:r w:rsidR="00A5506A" w:rsidRPr="00707C6D">
        <w:rPr>
          <w:rFonts w:ascii="Calibri" w:hAnsi="Calibri" w:cs="Arial"/>
          <w:color w:val="222222"/>
          <w:sz w:val="23"/>
          <w:szCs w:val="23"/>
        </w:rPr>
        <w:t xml:space="preserve">financement </w:t>
      </w:r>
      <w:r w:rsidRPr="00707C6D">
        <w:rPr>
          <w:rFonts w:ascii="Calibri" w:hAnsi="Calibri" w:cs="Arial"/>
          <w:color w:val="222222"/>
          <w:sz w:val="23"/>
          <w:szCs w:val="23"/>
        </w:rPr>
        <w:t xml:space="preserve">des infrastructures PUBLIQUES avec l’argent résultant de l'équilibrage du prix des énergies gaz et électrique vendues à l'utilisateur. </w:t>
      </w:r>
      <w:r w:rsidR="00A5506A">
        <w:rPr>
          <w:rFonts w:ascii="Calibri" w:hAnsi="Calibri" w:cs="Arial"/>
          <w:color w:val="222222"/>
          <w:sz w:val="23"/>
          <w:szCs w:val="23"/>
        </w:rPr>
        <w:t>Financement</w:t>
      </w:r>
      <w:r w:rsidRPr="00707C6D">
        <w:rPr>
          <w:rFonts w:ascii="Calibri" w:hAnsi="Calibri" w:cs="Arial"/>
          <w:color w:val="222222"/>
          <w:sz w:val="23"/>
          <w:szCs w:val="23"/>
        </w:rPr>
        <w:t xml:space="preserve"> faut-il le répéter </w:t>
      </w:r>
      <w:r w:rsidR="008969AE">
        <w:rPr>
          <w:rFonts w:ascii="Calibri" w:hAnsi="Calibri" w:cs="Arial"/>
          <w:color w:val="222222"/>
          <w:sz w:val="23"/>
          <w:szCs w:val="23"/>
        </w:rPr>
        <w:t xml:space="preserve">provenant </w:t>
      </w:r>
      <w:r w:rsidRPr="00707C6D">
        <w:rPr>
          <w:rFonts w:ascii="Calibri" w:hAnsi="Calibri" w:cs="Arial"/>
          <w:color w:val="222222"/>
          <w:sz w:val="23"/>
          <w:szCs w:val="23"/>
        </w:rPr>
        <w:t>de l’augmentation du prix de vente des produits fossiles associée à une diminution du coût de l'électricité</w:t>
      </w:r>
      <w:r w:rsidR="008969AE">
        <w:rPr>
          <w:rFonts w:ascii="Calibri" w:hAnsi="Calibri" w:cs="Arial"/>
          <w:color w:val="222222"/>
          <w:sz w:val="23"/>
          <w:szCs w:val="23"/>
        </w:rPr>
        <w:t xml:space="preserve"> pour l’utilisateur</w:t>
      </w:r>
      <w:r w:rsidRPr="00707C6D">
        <w:rPr>
          <w:rFonts w:ascii="Calibri" w:hAnsi="Calibri" w:cs="Arial"/>
          <w:color w:val="222222"/>
          <w:sz w:val="23"/>
          <w:szCs w:val="23"/>
        </w:rPr>
        <w:t xml:space="preserve">. </w:t>
      </w:r>
      <w:r w:rsidR="008969AE">
        <w:rPr>
          <w:rFonts w:ascii="Calibri" w:hAnsi="Calibri" w:cs="Arial"/>
          <w:color w:val="222222"/>
          <w:sz w:val="23"/>
          <w:szCs w:val="23"/>
        </w:rPr>
        <w:t>Cette d</w:t>
      </w:r>
      <w:r w:rsidRPr="00707C6D">
        <w:rPr>
          <w:rFonts w:ascii="Calibri" w:hAnsi="Calibri" w:cs="Arial"/>
          <w:color w:val="222222"/>
          <w:sz w:val="23"/>
          <w:szCs w:val="23"/>
        </w:rPr>
        <w:t xml:space="preserve">iminution du prix de l'électricité </w:t>
      </w:r>
      <w:r w:rsidR="008969AE">
        <w:rPr>
          <w:rFonts w:ascii="Calibri" w:hAnsi="Calibri" w:cs="Arial"/>
          <w:color w:val="222222"/>
          <w:sz w:val="23"/>
          <w:szCs w:val="23"/>
        </w:rPr>
        <w:t xml:space="preserve">pourrait d’ailleurs être </w:t>
      </w:r>
      <w:r w:rsidRPr="00707C6D">
        <w:rPr>
          <w:rFonts w:ascii="Calibri" w:hAnsi="Calibri" w:cs="Arial"/>
          <w:color w:val="222222"/>
          <w:sz w:val="23"/>
          <w:szCs w:val="23"/>
        </w:rPr>
        <w:t xml:space="preserve">heureusement facilitée par la compétitivité de l'énergie solaire voltaïque par rapport au nucléaire. </w:t>
      </w:r>
      <w:r w:rsidR="008969AE">
        <w:rPr>
          <w:rFonts w:ascii="Calibri" w:hAnsi="Calibri" w:cs="Arial"/>
          <w:color w:val="222222"/>
          <w:sz w:val="23"/>
          <w:szCs w:val="23"/>
        </w:rPr>
        <w:t xml:space="preserve">Elle correspond aussi à un besoin social pour diminuer la précarité énergétique de ceux habitent dans des passoires thermiques en se chauffant avec des radiateurs électriques. Il </w:t>
      </w:r>
      <w:r w:rsidRPr="00707C6D">
        <w:rPr>
          <w:rFonts w:ascii="Calibri" w:hAnsi="Calibri" w:cs="Arial"/>
          <w:color w:val="222222"/>
          <w:sz w:val="23"/>
          <w:szCs w:val="23"/>
        </w:rPr>
        <w:t>faudra aussi établir le coût des infrastructures PRIVÉS, le mot privé s'entendant ici pour ce qui relève du montage financier de la chaufferie hybride ainsi que des sous-ensembles isolation ventilation domotique et climatisation éventuelle.</w:t>
      </w:r>
      <w:r w:rsidR="008969AE">
        <w:rPr>
          <w:rFonts w:ascii="Calibri" w:hAnsi="Calibri" w:cs="Arial"/>
          <w:color w:val="222222"/>
          <w:sz w:val="23"/>
          <w:szCs w:val="23"/>
        </w:rPr>
        <w:t xml:space="preserve"> </w:t>
      </w:r>
      <w:r w:rsidRPr="00707C6D">
        <w:rPr>
          <w:rFonts w:ascii="Calibri" w:hAnsi="Calibri" w:cs="Arial"/>
          <w:color w:val="222222"/>
          <w:sz w:val="23"/>
          <w:szCs w:val="23"/>
        </w:rPr>
        <w:t xml:space="preserve">Le mot PRIVÉ englobant ici les acteurs de la structure englobant le syndic, le syndicat des copropriétaires aidés par l'architecte en charge de l'audit thermique. Ceci pour assurer en final la remise d’un dossier en AG pour décision. Une chaîne de décision bien longue qu’il faudra </w:t>
      </w:r>
      <w:r w:rsidR="008969AE">
        <w:rPr>
          <w:rFonts w:ascii="Calibri" w:hAnsi="Calibri" w:cs="Arial"/>
          <w:color w:val="222222"/>
          <w:sz w:val="23"/>
          <w:szCs w:val="23"/>
        </w:rPr>
        <w:t>probablement</w:t>
      </w:r>
      <w:r w:rsidRPr="00707C6D">
        <w:rPr>
          <w:rFonts w:ascii="Calibri" w:hAnsi="Calibri" w:cs="Arial"/>
          <w:color w:val="222222"/>
          <w:sz w:val="23"/>
          <w:szCs w:val="23"/>
        </w:rPr>
        <w:t xml:space="preserve"> raccourcir</w:t>
      </w:r>
      <w:r w:rsidR="008969AE">
        <w:rPr>
          <w:rFonts w:ascii="Calibri" w:hAnsi="Calibri" w:cs="Arial"/>
          <w:color w:val="222222"/>
          <w:sz w:val="23"/>
          <w:szCs w:val="23"/>
        </w:rPr>
        <w:t>.</w:t>
      </w:r>
      <w:r w:rsidRPr="00707C6D">
        <w:rPr>
          <w:rFonts w:ascii="Calibri" w:hAnsi="Calibri" w:cs="Arial"/>
          <w:color w:val="222222"/>
          <w:sz w:val="23"/>
          <w:szCs w:val="23"/>
        </w:rPr>
        <w:t xml:space="preserve"> </w:t>
      </w:r>
      <w:r w:rsidR="008969AE">
        <w:rPr>
          <w:rFonts w:ascii="Calibri" w:hAnsi="Calibri" w:cs="Arial"/>
          <w:color w:val="222222"/>
          <w:sz w:val="23"/>
          <w:szCs w:val="23"/>
        </w:rPr>
        <w:t xml:space="preserve">Il </w:t>
      </w:r>
      <w:r w:rsidRPr="00707C6D">
        <w:rPr>
          <w:rFonts w:ascii="Calibri" w:hAnsi="Calibri" w:cs="Arial"/>
          <w:color w:val="222222"/>
          <w:sz w:val="23"/>
          <w:szCs w:val="23"/>
        </w:rPr>
        <w:t xml:space="preserve">faudra </w:t>
      </w:r>
      <w:r w:rsidR="008969AE">
        <w:rPr>
          <w:rFonts w:ascii="Calibri" w:hAnsi="Calibri" w:cs="Arial"/>
          <w:color w:val="222222"/>
          <w:sz w:val="23"/>
          <w:szCs w:val="23"/>
        </w:rPr>
        <w:t xml:space="preserve">aussi </w:t>
      </w:r>
      <w:r w:rsidRPr="00707C6D">
        <w:rPr>
          <w:rFonts w:ascii="Calibri" w:hAnsi="Calibri" w:cs="Arial"/>
          <w:color w:val="222222"/>
          <w:sz w:val="23"/>
          <w:szCs w:val="23"/>
        </w:rPr>
        <w:t xml:space="preserve">que s'établisse un partenariat entre le PUBLIC et le PRIVÉ afin </w:t>
      </w:r>
      <w:r w:rsidR="008969AE">
        <w:rPr>
          <w:rFonts w:ascii="Calibri" w:hAnsi="Calibri" w:cs="Arial"/>
          <w:color w:val="222222"/>
          <w:sz w:val="23"/>
          <w:szCs w:val="23"/>
        </w:rPr>
        <w:t>d’</w:t>
      </w:r>
      <w:r w:rsidRPr="00707C6D">
        <w:rPr>
          <w:rFonts w:ascii="Calibri" w:hAnsi="Calibri" w:cs="Arial"/>
          <w:color w:val="222222"/>
          <w:sz w:val="23"/>
          <w:szCs w:val="23"/>
        </w:rPr>
        <w:t>évalu</w:t>
      </w:r>
      <w:r w:rsidR="008969AE">
        <w:rPr>
          <w:rFonts w:ascii="Calibri" w:hAnsi="Calibri" w:cs="Arial"/>
          <w:color w:val="222222"/>
          <w:sz w:val="23"/>
          <w:szCs w:val="23"/>
        </w:rPr>
        <w:t>er</w:t>
      </w:r>
      <w:r w:rsidRPr="00707C6D">
        <w:rPr>
          <w:rFonts w:ascii="Calibri" w:hAnsi="Calibri" w:cs="Arial"/>
          <w:color w:val="222222"/>
          <w:sz w:val="23"/>
          <w:szCs w:val="23"/>
        </w:rPr>
        <w:t xml:space="preserve"> ce qui devra être pris en compte par le privé </w:t>
      </w:r>
      <w:r w:rsidR="008969AE">
        <w:rPr>
          <w:rFonts w:ascii="Calibri" w:hAnsi="Calibri" w:cs="Arial"/>
          <w:color w:val="222222"/>
          <w:sz w:val="23"/>
          <w:szCs w:val="23"/>
        </w:rPr>
        <w:t xml:space="preserve">par exemple </w:t>
      </w:r>
      <w:r w:rsidRPr="00707C6D">
        <w:rPr>
          <w:rFonts w:ascii="Calibri" w:hAnsi="Calibri" w:cs="Arial"/>
          <w:color w:val="222222"/>
          <w:sz w:val="23"/>
          <w:szCs w:val="23"/>
        </w:rPr>
        <w:t xml:space="preserve">dans le cas où la commune assurerait l'alimentation en eau non potable des immeubles pour le plus grand bien de ses administrés. Quoiqu’il advienne le porte-parole du CSLT </w:t>
      </w:r>
      <w:r w:rsidR="008969AE">
        <w:rPr>
          <w:rFonts w:ascii="Calibri" w:hAnsi="Calibri" w:cs="Arial"/>
          <w:color w:val="222222"/>
          <w:sz w:val="23"/>
          <w:szCs w:val="23"/>
        </w:rPr>
        <w:t>est convaincu que la voie proposée permettra à termes de</w:t>
      </w:r>
      <w:r w:rsidRPr="00707C6D">
        <w:rPr>
          <w:rFonts w:ascii="Calibri" w:hAnsi="Calibri" w:cs="Arial"/>
          <w:color w:val="222222"/>
          <w:sz w:val="23"/>
          <w:szCs w:val="23"/>
        </w:rPr>
        <w:t xml:space="preserve"> </w:t>
      </w:r>
      <w:r w:rsidR="005E5ABC" w:rsidRPr="00707C6D">
        <w:rPr>
          <w:rFonts w:ascii="Calibri" w:hAnsi="Calibri" w:cs="Arial"/>
          <w:color w:val="222222"/>
          <w:sz w:val="23"/>
          <w:szCs w:val="23"/>
        </w:rPr>
        <w:t xml:space="preserve">diminuer le nombre de nos centrales nucléaires </w:t>
      </w:r>
      <w:r w:rsidR="005E5ABC">
        <w:rPr>
          <w:rFonts w:ascii="Calibri" w:hAnsi="Calibri" w:cs="Arial"/>
          <w:color w:val="222222"/>
          <w:sz w:val="23"/>
          <w:szCs w:val="23"/>
        </w:rPr>
        <w:t xml:space="preserve">et de </w:t>
      </w:r>
      <w:r w:rsidRPr="00707C6D">
        <w:rPr>
          <w:rFonts w:ascii="Calibri" w:hAnsi="Calibri" w:cs="Arial"/>
          <w:color w:val="222222"/>
          <w:sz w:val="23"/>
          <w:szCs w:val="23"/>
        </w:rPr>
        <w:t>solutionner dans le même temps le problème posé par celui qui est contraint de mettre un chauffage d'appoint type radiateur électrique dans son logement pour ne pas avoir froid.</w:t>
      </w:r>
    </w:p>
    <w:p w14:paraId="37C49173" w14:textId="77777777" w:rsidR="0048174E" w:rsidRPr="000D3D14" w:rsidRDefault="00821D20" w:rsidP="00B3654D">
      <w:pPr>
        <w:pStyle w:val="m3806637254069488305gmail-msonormal"/>
        <w:shd w:val="clear" w:color="auto" w:fill="FFFFFF"/>
        <w:spacing w:before="0" w:beforeAutospacing="0" w:after="0" w:afterAutospacing="0"/>
        <w:jc w:val="both"/>
        <w:rPr>
          <w:rFonts w:ascii="Calibri" w:hAnsi="Calibri" w:cs="Calibri"/>
          <w:i/>
          <w:color w:val="222222"/>
          <w:sz w:val="26"/>
          <w:szCs w:val="26"/>
        </w:rPr>
      </w:pPr>
      <w:r w:rsidRPr="000D3D14">
        <w:rPr>
          <w:rFonts w:ascii="Calibri" w:hAnsi="Calibri" w:cs="Calibri"/>
          <w:i/>
          <w:color w:val="222222"/>
          <w:sz w:val="26"/>
          <w:szCs w:val="26"/>
          <w:shd w:val="clear" w:color="auto" w:fill="FFFFFF"/>
        </w:rPr>
        <w:t>Dans un monde coupé en deux avec ceux qui pensent savoir d’un côté et ceux qui souhaitent apprendre de l’autre, la finance ne peut être durable que si elle est associée à une science au service de l’environnement et à une fiscalité rendant l’aide inutile.</w:t>
      </w:r>
    </w:p>
    <w:sectPr w:rsidR="0048174E" w:rsidRPr="000D3D14" w:rsidSect="00903219">
      <w:headerReference w:type="even" r:id="rId28"/>
      <w:headerReference w:type="default" r:id="rId29"/>
      <w:footerReference w:type="even" r:id="rId30"/>
      <w:footerReference w:type="default" r:id="rId31"/>
      <w:type w:val="oddPage"/>
      <w:pgSz w:w="11906" w:h="16838"/>
      <w:pgMar w:top="1418" w:right="992" w:bottom="907"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5BF53E" w14:textId="77777777" w:rsidR="0070006F" w:rsidRDefault="0070006F" w:rsidP="000B0C27">
      <w:r>
        <w:separator/>
      </w:r>
    </w:p>
  </w:endnote>
  <w:endnote w:type="continuationSeparator" w:id="0">
    <w:p w14:paraId="3D484F5F" w14:textId="77777777" w:rsidR="0070006F" w:rsidRDefault="0070006F" w:rsidP="000B0C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FLPLFM+Arial,Bold">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FD2AE" w14:textId="77777777" w:rsidR="0070006F" w:rsidRDefault="0070006F" w:rsidP="00E45A7B">
    <w:pPr>
      <w:pStyle w:val="Footer"/>
      <w:tabs>
        <w:tab w:val="clear" w:pos="4536"/>
        <w:tab w:val="clear" w:pos="9072"/>
        <w:tab w:val="left" w:pos="2813"/>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B8406" w14:textId="43D1077C" w:rsidR="0070006F" w:rsidRDefault="0070006F" w:rsidP="00DD1E9E">
    <w:pPr>
      <w:pStyle w:val="Footer"/>
      <w:framePr w:wrap="around" w:vAnchor="text" w:hAnchor="margin" w:xAlign="center" w:y="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4AE05F" w14:textId="77777777" w:rsidR="0070006F" w:rsidRDefault="0070006F" w:rsidP="000B0C27">
      <w:r>
        <w:separator/>
      </w:r>
    </w:p>
  </w:footnote>
  <w:footnote w:type="continuationSeparator" w:id="0">
    <w:p w14:paraId="6BB66D8C" w14:textId="77777777" w:rsidR="0070006F" w:rsidRDefault="0070006F" w:rsidP="000B0C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821F0" w14:textId="77777777" w:rsidR="0070006F" w:rsidRPr="00E549EF" w:rsidRDefault="0070006F" w:rsidP="001848F5">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5B7913" w14:textId="77777777" w:rsidR="0070006F" w:rsidRPr="00EC35D6" w:rsidRDefault="0070006F" w:rsidP="00415A49">
    <w:pPr>
      <w:pStyle w:val="Header"/>
      <w:jc w:val="center"/>
      <w:rPr>
        <w:rFonts w:ascii="Calibri" w:hAnsi="Calibri"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A5E21"/>
    <w:multiLevelType w:val="hybridMultilevel"/>
    <w:tmpl w:val="FBC45C1C"/>
    <w:lvl w:ilvl="0" w:tplc="7B24A694">
      <w:numFmt w:val="bullet"/>
      <w:lvlText w:val="-"/>
      <w:lvlJc w:val="left"/>
      <w:pPr>
        <w:ind w:left="36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A82DEC"/>
    <w:multiLevelType w:val="hybridMultilevel"/>
    <w:tmpl w:val="BF781974"/>
    <w:lvl w:ilvl="0" w:tplc="D7EC13AA">
      <w:start w:val="1"/>
      <w:numFmt w:val="decimal"/>
      <w:lvlText w:val="%1)"/>
      <w:lvlJc w:val="left"/>
      <w:pPr>
        <w:ind w:left="1069" w:hanging="360"/>
      </w:pPr>
      <w:rPr>
        <w:rFonts w:cs="Times New Roman"/>
        <w:b/>
        <w:sz w:val="32"/>
        <w:szCs w:val="32"/>
        <w:vertAlign w:val="superscript"/>
      </w:rPr>
    </w:lvl>
    <w:lvl w:ilvl="1" w:tplc="040C0019">
      <w:start w:val="1"/>
      <w:numFmt w:val="lowerLetter"/>
      <w:lvlText w:val="%2."/>
      <w:lvlJc w:val="left"/>
      <w:pPr>
        <w:ind w:left="1789" w:hanging="360"/>
      </w:pPr>
      <w:rPr>
        <w:rFonts w:cs="Times New Roman"/>
      </w:rPr>
    </w:lvl>
    <w:lvl w:ilvl="2" w:tplc="040C001B">
      <w:start w:val="1"/>
      <w:numFmt w:val="lowerRoman"/>
      <w:lvlText w:val="%3."/>
      <w:lvlJc w:val="right"/>
      <w:pPr>
        <w:ind w:left="2509" w:hanging="180"/>
      </w:pPr>
      <w:rPr>
        <w:rFonts w:cs="Times New Roman"/>
      </w:rPr>
    </w:lvl>
    <w:lvl w:ilvl="3" w:tplc="040C000F">
      <w:start w:val="1"/>
      <w:numFmt w:val="decimal"/>
      <w:lvlText w:val="%4."/>
      <w:lvlJc w:val="left"/>
      <w:pPr>
        <w:ind w:left="3229" w:hanging="360"/>
      </w:pPr>
      <w:rPr>
        <w:rFonts w:cs="Times New Roman"/>
      </w:rPr>
    </w:lvl>
    <w:lvl w:ilvl="4" w:tplc="040C0019">
      <w:start w:val="1"/>
      <w:numFmt w:val="lowerLetter"/>
      <w:lvlText w:val="%5."/>
      <w:lvlJc w:val="left"/>
      <w:pPr>
        <w:ind w:left="3949" w:hanging="360"/>
      </w:pPr>
      <w:rPr>
        <w:rFonts w:cs="Times New Roman"/>
      </w:rPr>
    </w:lvl>
    <w:lvl w:ilvl="5" w:tplc="040C001B">
      <w:start w:val="1"/>
      <w:numFmt w:val="lowerRoman"/>
      <w:lvlText w:val="%6."/>
      <w:lvlJc w:val="right"/>
      <w:pPr>
        <w:ind w:left="4669" w:hanging="180"/>
      </w:pPr>
      <w:rPr>
        <w:rFonts w:cs="Times New Roman"/>
      </w:rPr>
    </w:lvl>
    <w:lvl w:ilvl="6" w:tplc="040C000F">
      <w:start w:val="1"/>
      <w:numFmt w:val="decimal"/>
      <w:lvlText w:val="%7."/>
      <w:lvlJc w:val="left"/>
      <w:pPr>
        <w:ind w:left="5389" w:hanging="360"/>
      </w:pPr>
      <w:rPr>
        <w:rFonts w:cs="Times New Roman"/>
      </w:rPr>
    </w:lvl>
    <w:lvl w:ilvl="7" w:tplc="040C0019">
      <w:start w:val="1"/>
      <w:numFmt w:val="lowerLetter"/>
      <w:lvlText w:val="%8."/>
      <w:lvlJc w:val="left"/>
      <w:pPr>
        <w:ind w:left="6109" w:hanging="360"/>
      </w:pPr>
      <w:rPr>
        <w:rFonts w:cs="Times New Roman"/>
      </w:rPr>
    </w:lvl>
    <w:lvl w:ilvl="8" w:tplc="040C001B">
      <w:start w:val="1"/>
      <w:numFmt w:val="lowerRoman"/>
      <w:lvlText w:val="%9."/>
      <w:lvlJc w:val="right"/>
      <w:pPr>
        <w:ind w:left="6829" w:hanging="180"/>
      </w:pPr>
      <w:rPr>
        <w:rFonts w:cs="Times New Roman"/>
      </w:rPr>
    </w:lvl>
  </w:abstractNum>
  <w:abstractNum w:abstractNumId="2" w15:restartNumberingAfterBreak="0">
    <w:nsid w:val="090E0FF5"/>
    <w:multiLevelType w:val="hybridMultilevel"/>
    <w:tmpl w:val="CBE82BEC"/>
    <w:lvl w:ilvl="0" w:tplc="040C000F">
      <w:start w:val="1"/>
      <w:numFmt w:val="decimal"/>
      <w:lvlText w:val="%1."/>
      <w:lvlJc w:val="left"/>
      <w:pPr>
        <w:ind w:left="5747" w:hanging="360"/>
      </w:pPr>
      <w:rPr>
        <w:rFonts w:cs="Times New Roman"/>
      </w:rPr>
    </w:lvl>
    <w:lvl w:ilvl="1" w:tplc="040C0019" w:tentative="1">
      <w:start w:val="1"/>
      <w:numFmt w:val="lowerLetter"/>
      <w:lvlText w:val="%2."/>
      <w:lvlJc w:val="left"/>
      <w:pPr>
        <w:ind w:left="6467" w:hanging="360"/>
      </w:pPr>
      <w:rPr>
        <w:rFonts w:cs="Times New Roman"/>
      </w:rPr>
    </w:lvl>
    <w:lvl w:ilvl="2" w:tplc="040C001B" w:tentative="1">
      <w:start w:val="1"/>
      <w:numFmt w:val="lowerRoman"/>
      <w:lvlText w:val="%3."/>
      <w:lvlJc w:val="right"/>
      <w:pPr>
        <w:ind w:left="7187" w:hanging="180"/>
      </w:pPr>
      <w:rPr>
        <w:rFonts w:cs="Times New Roman"/>
      </w:rPr>
    </w:lvl>
    <w:lvl w:ilvl="3" w:tplc="040C000F" w:tentative="1">
      <w:start w:val="1"/>
      <w:numFmt w:val="decimal"/>
      <w:lvlText w:val="%4."/>
      <w:lvlJc w:val="left"/>
      <w:pPr>
        <w:ind w:left="7907" w:hanging="360"/>
      </w:pPr>
      <w:rPr>
        <w:rFonts w:cs="Times New Roman"/>
      </w:rPr>
    </w:lvl>
    <w:lvl w:ilvl="4" w:tplc="040C0019" w:tentative="1">
      <w:start w:val="1"/>
      <w:numFmt w:val="lowerLetter"/>
      <w:lvlText w:val="%5."/>
      <w:lvlJc w:val="left"/>
      <w:pPr>
        <w:ind w:left="8627" w:hanging="360"/>
      </w:pPr>
      <w:rPr>
        <w:rFonts w:cs="Times New Roman"/>
      </w:rPr>
    </w:lvl>
    <w:lvl w:ilvl="5" w:tplc="040C001B" w:tentative="1">
      <w:start w:val="1"/>
      <w:numFmt w:val="lowerRoman"/>
      <w:lvlText w:val="%6."/>
      <w:lvlJc w:val="right"/>
      <w:pPr>
        <w:ind w:left="9347" w:hanging="180"/>
      </w:pPr>
      <w:rPr>
        <w:rFonts w:cs="Times New Roman"/>
      </w:rPr>
    </w:lvl>
    <w:lvl w:ilvl="6" w:tplc="040C000F" w:tentative="1">
      <w:start w:val="1"/>
      <w:numFmt w:val="decimal"/>
      <w:lvlText w:val="%7."/>
      <w:lvlJc w:val="left"/>
      <w:pPr>
        <w:ind w:left="10067" w:hanging="360"/>
      </w:pPr>
      <w:rPr>
        <w:rFonts w:cs="Times New Roman"/>
      </w:rPr>
    </w:lvl>
    <w:lvl w:ilvl="7" w:tplc="040C0019" w:tentative="1">
      <w:start w:val="1"/>
      <w:numFmt w:val="lowerLetter"/>
      <w:lvlText w:val="%8."/>
      <w:lvlJc w:val="left"/>
      <w:pPr>
        <w:ind w:left="10787" w:hanging="360"/>
      </w:pPr>
      <w:rPr>
        <w:rFonts w:cs="Times New Roman"/>
      </w:rPr>
    </w:lvl>
    <w:lvl w:ilvl="8" w:tplc="040C001B" w:tentative="1">
      <w:start w:val="1"/>
      <w:numFmt w:val="lowerRoman"/>
      <w:lvlText w:val="%9."/>
      <w:lvlJc w:val="right"/>
      <w:pPr>
        <w:ind w:left="11507" w:hanging="180"/>
      </w:pPr>
      <w:rPr>
        <w:rFonts w:cs="Times New Roman"/>
      </w:rPr>
    </w:lvl>
  </w:abstractNum>
  <w:abstractNum w:abstractNumId="3" w15:restartNumberingAfterBreak="0">
    <w:nsid w:val="0F834EDE"/>
    <w:multiLevelType w:val="hybridMultilevel"/>
    <w:tmpl w:val="BEC2C21C"/>
    <w:lvl w:ilvl="0" w:tplc="040C000F">
      <w:start w:val="1"/>
      <w:numFmt w:val="decimal"/>
      <w:lvlText w:val="%1."/>
      <w:lvlJc w:val="left"/>
      <w:pPr>
        <w:ind w:left="1003" w:hanging="360"/>
      </w:pPr>
    </w:lvl>
    <w:lvl w:ilvl="1" w:tplc="040C0019" w:tentative="1">
      <w:start w:val="1"/>
      <w:numFmt w:val="lowerLetter"/>
      <w:lvlText w:val="%2."/>
      <w:lvlJc w:val="left"/>
      <w:pPr>
        <w:ind w:left="1723" w:hanging="360"/>
      </w:pPr>
    </w:lvl>
    <w:lvl w:ilvl="2" w:tplc="040C001B" w:tentative="1">
      <w:start w:val="1"/>
      <w:numFmt w:val="lowerRoman"/>
      <w:lvlText w:val="%3."/>
      <w:lvlJc w:val="right"/>
      <w:pPr>
        <w:ind w:left="2443" w:hanging="180"/>
      </w:pPr>
    </w:lvl>
    <w:lvl w:ilvl="3" w:tplc="040C000F" w:tentative="1">
      <w:start w:val="1"/>
      <w:numFmt w:val="decimal"/>
      <w:lvlText w:val="%4."/>
      <w:lvlJc w:val="left"/>
      <w:pPr>
        <w:ind w:left="3163" w:hanging="360"/>
      </w:pPr>
    </w:lvl>
    <w:lvl w:ilvl="4" w:tplc="040C0019" w:tentative="1">
      <w:start w:val="1"/>
      <w:numFmt w:val="lowerLetter"/>
      <w:lvlText w:val="%5."/>
      <w:lvlJc w:val="left"/>
      <w:pPr>
        <w:ind w:left="3883" w:hanging="360"/>
      </w:pPr>
    </w:lvl>
    <w:lvl w:ilvl="5" w:tplc="040C001B" w:tentative="1">
      <w:start w:val="1"/>
      <w:numFmt w:val="lowerRoman"/>
      <w:lvlText w:val="%6."/>
      <w:lvlJc w:val="right"/>
      <w:pPr>
        <w:ind w:left="4603" w:hanging="180"/>
      </w:pPr>
    </w:lvl>
    <w:lvl w:ilvl="6" w:tplc="040C000F" w:tentative="1">
      <w:start w:val="1"/>
      <w:numFmt w:val="decimal"/>
      <w:lvlText w:val="%7."/>
      <w:lvlJc w:val="left"/>
      <w:pPr>
        <w:ind w:left="5323" w:hanging="360"/>
      </w:pPr>
    </w:lvl>
    <w:lvl w:ilvl="7" w:tplc="040C0019" w:tentative="1">
      <w:start w:val="1"/>
      <w:numFmt w:val="lowerLetter"/>
      <w:lvlText w:val="%8."/>
      <w:lvlJc w:val="left"/>
      <w:pPr>
        <w:ind w:left="6043" w:hanging="360"/>
      </w:pPr>
    </w:lvl>
    <w:lvl w:ilvl="8" w:tplc="040C001B" w:tentative="1">
      <w:start w:val="1"/>
      <w:numFmt w:val="lowerRoman"/>
      <w:lvlText w:val="%9."/>
      <w:lvlJc w:val="right"/>
      <w:pPr>
        <w:ind w:left="6763" w:hanging="180"/>
      </w:pPr>
    </w:lvl>
  </w:abstractNum>
  <w:abstractNum w:abstractNumId="4" w15:restartNumberingAfterBreak="0">
    <w:nsid w:val="1444265A"/>
    <w:multiLevelType w:val="hybridMultilevel"/>
    <w:tmpl w:val="0CC4FBC6"/>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5" w15:restartNumberingAfterBreak="0">
    <w:nsid w:val="18760FDE"/>
    <w:multiLevelType w:val="hybridMultilevel"/>
    <w:tmpl w:val="1EB4530E"/>
    <w:lvl w:ilvl="0" w:tplc="5310FAE8">
      <w:start w:val="25"/>
      <w:numFmt w:val="bullet"/>
      <w:lvlText w:val="-"/>
      <w:lvlJc w:val="left"/>
      <w:pPr>
        <w:ind w:left="720" w:hanging="360"/>
      </w:pPr>
      <w:rPr>
        <w:rFonts w:ascii="Calibri" w:eastAsia="Calibri" w:hAnsi="Calibri" w:cs="Calibri" w:hint="default"/>
        <w:color w:val="2222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96D2201"/>
    <w:multiLevelType w:val="hybridMultilevel"/>
    <w:tmpl w:val="5A9CA384"/>
    <w:lvl w:ilvl="0" w:tplc="17DCCD06">
      <w:numFmt w:val="bullet"/>
      <w:lvlText w:val="-"/>
      <w:lvlJc w:val="left"/>
      <w:pPr>
        <w:ind w:left="180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E2778D6"/>
    <w:multiLevelType w:val="hybridMultilevel"/>
    <w:tmpl w:val="1774007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8" w15:restartNumberingAfterBreak="0">
    <w:nsid w:val="1E2A6DAC"/>
    <w:multiLevelType w:val="hybridMultilevel"/>
    <w:tmpl w:val="05B44EAA"/>
    <w:lvl w:ilvl="0" w:tplc="206052AA">
      <w:numFmt w:val="bullet"/>
      <w:lvlText w:val="-"/>
      <w:lvlJc w:val="left"/>
      <w:pPr>
        <w:ind w:left="720" w:hanging="360"/>
      </w:pPr>
      <w:rPr>
        <w:rFonts w:ascii="Arial Narrow" w:eastAsia="Times New Roman" w:hAnsi="Arial Narrow" w:hint="default"/>
        <w:sz w:val="28"/>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9" w15:restartNumberingAfterBreak="0">
    <w:nsid w:val="26E5580D"/>
    <w:multiLevelType w:val="hybridMultilevel"/>
    <w:tmpl w:val="57E2DB56"/>
    <w:lvl w:ilvl="0" w:tplc="040C000F">
      <w:start w:val="1"/>
      <w:numFmt w:val="decimal"/>
      <w:lvlText w:val="%1."/>
      <w:lvlJc w:val="left"/>
      <w:pPr>
        <w:ind w:left="644" w:hanging="360"/>
      </w:pPr>
      <w:rPr>
        <w:rFonts w:cs="Times New Roman" w:hint="default"/>
        <w:i/>
      </w:rPr>
    </w:lvl>
    <w:lvl w:ilvl="1" w:tplc="040C0003" w:tentative="1">
      <w:start w:val="1"/>
      <w:numFmt w:val="bullet"/>
      <w:lvlText w:val="o"/>
      <w:lvlJc w:val="left"/>
      <w:pPr>
        <w:ind w:left="1364" w:hanging="360"/>
      </w:pPr>
      <w:rPr>
        <w:rFonts w:ascii="Courier New" w:hAnsi="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0" w15:restartNumberingAfterBreak="0">
    <w:nsid w:val="29707B7C"/>
    <w:multiLevelType w:val="hybridMultilevel"/>
    <w:tmpl w:val="51B2B0C6"/>
    <w:lvl w:ilvl="0" w:tplc="040C000F">
      <w:start w:val="1"/>
      <w:numFmt w:val="decimal"/>
      <w:lvlText w:val="%1."/>
      <w:lvlJc w:val="left"/>
      <w:pPr>
        <w:tabs>
          <w:tab w:val="num" w:pos="720"/>
        </w:tabs>
        <w:ind w:left="720" w:hanging="360"/>
      </w:p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11" w15:restartNumberingAfterBreak="0">
    <w:nsid w:val="2D246723"/>
    <w:multiLevelType w:val="hybridMultilevel"/>
    <w:tmpl w:val="F5C2BD56"/>
    <w:lvl w:ilvl="0" w:tplc="040C000F">
      <w:start w:val="1"/>
      <w:numFmt w:val="decimal"/>
      <w:lvlText w:val="%1."/>
      <w:lvlJc w:val="left"/>
      <w:pPr>
        <w:ind w:left="1287" w:hanging="360"/>
      </w:pPr>
    </w:lvl>
    <w:lvl w:ilvl="1" w:tplc="040C0019">
      <w:start w:val="1"/>
      <w:numFmt w:val="lowerLetter"/>
      <w:lvlText w:val="%2."/>
      <w:lvlJc w:val="left"/>
      <w:pPr>
        <w:ind w:left="2007" w:hanging="360"/>
      </w:pPr>
    </w:lvl>
    <w:lvl w:ilvl="2" w:tplc="040C001B">
      <w:start w:val="1"/>
      <w:numFmt w:val="lowerRoman"/>
      <w:lvlText w:val="%3."/>
      <w:lvlJc w:val="right"/>
      <w:pPr>
        <w:ind w:left="2727" w:hanging="180"/>
      </w:pPr>
    </w:lvl>
    <w:lvl w:ilvl="3" w:tplc="040C000F">
      <w:start w:val="1"/>
      <w:numFmt w:val="decimal"/>
      <w:lvlText w:val="%4."/>
      <w:lvlJc w:val="left"/>
      <w:pPr>
        <w:ind w:left="3447" w:hanging="360"/>
      </w:pPr>
    </w:lvl>
    <w:lvl w:ilvl="4" w:tplc="040C0019">
      <w:start w:val="1"/>
      <w:numFmt w:val="lowerLetter"/>
      <w:lvlText w:val="%5."/>
      <w:lvlJc w:val="left"/>
      <w:pPr>
        <w:ind w:left="4167" w:hanging="360"/>
      </w:pPr>
    </w:lvl>
    <w:lvl w:ilvl="5" w:tplc="040C001B">
      <w:start w:val="1"/>
      <w:numFmt w:val="lowerRoman"/>
      <w:lvlText w:val="%6."/>
      <w:lvlJc w:val="right"/>
      <w:pPr>
        <w:ind w:left="4887" w:hanging="180"/>
      </w:pPr>
    </w:lvl>
    <w:lvl w:ilvl="6" w:tplc="040C000F">
      <w:start w:val="1"/>
      <w:numFmt w:val="decimal"/>
      <w:lvlText w:val="%7."/>
      <w:lvlJc w:val="left"/>
      <w:pPr>
        <w:ind w:left="5607" w:hanging="360"/>
      </w:pPr>
    </w:lvl>
    <w:lvl w:ilvl="7" w:tplc="040C0019">
      <w:start w:val="1"/>
      <w:numFmt w:val="lowerLetter"/>
      <w:lvlText w:val="%8."/>
      <w:lvlJc w:val="left"/>
      <w:pPr>
        <w:ind w:left="6327" w:hanging="360"/>
      </w:pPr>
    </w:lvl>
    <w:lvl w:ilvl="8" w:tplc="040C001B">
      <w:start w:val="1"/>
      <w:numFmt w:val="lowerRoman"/>
      <w:lvlText w:val="%9."/>
      <w:lvlJc w:val="right"/>
      <w:pPr>
        <w:ind w:left="7047" w:hanging="180"/>
      </w:pPr>
    </w:lvl>
  </w:abstractNum>
  <w:abstractNum w:abstractNumId="12" w15:restartNumberingAfterBreak="0">
    <w:nsid w:val="2EBC1B29"/>
    <w:multiLevelType w:val="hybridMultilevel"/>
    <w:tmpl w:val="3EA0D138"/>
    <w:lvl w:ilvl="0" w:tplc="9FA4C14E">
      <w:numFmt w:val="bullet"/>
      <w:lvlText w:val="-"/>
      <w:lvlJc w:val="left"/>
      <w:pPr>
        <w:ind w:left="563" w:hanging="360"/>
      </w:pPr>
      <w:rPr>
        <w:rFonts w:ascii="Arial Narrow" w:eastAsia="Times New Roman" w:hAnsi="Arial Narrow" w:hint="default"/>
      </w:rPr>
    </w:lvl>
    <w:lvl w:ilvl="1" w:tplc="040C0003">
      <w:start w:val="1"/>
      <w:numFmt w:val="bullet"/>
      <w:lvlText w:val="o"/>
      <w:lvlJc w:val="left"/>
      <w:pPr>
        <w:ind w:left="1283" w:hanging="360"/>
      </w:pPr>
      <w:rPr>
        <w:rFonts w:ascii="Courier New" w:hAnsi="Courier New" w:hint="default"/>
      </w:rPr>
    </w:lvl>
    <w:lvl w:ilvl="2" w:tplc="040C0005">
      <w:start w:val="1"/>
      <w:numFmt w:val="bullet"/>
      <w:lvlText w:val=""/>
      <w:lvlJc w:val="left"/>
      <w:pPr>
        <w:ind w:left="2003" w:hanging="360"/>
      </w:pPr>
      <w:rPr>
        <w:rFonts w:ascii="Wingdings" w:hAnsi="Wingdings" w:hint="default"/>
      </w:rPr>
    </w:lvl>
    <w:lvl w:ilvl="3" w:tplc="040C0001">
      <w:start w:val="1"/>
      <w:numFmt w:val="bullet"/>
      <w:lvlText w:val=""/>
      <w:lvlJc w:val="left"/>
      <w:pPr>
        <w:ind w:left="2723" w:hanging="360"/>
      </w:pPr>
      <w:rPr>
        <w:rFonts w:ascii="Symbol" w:hAnsi="Symbol" w:hint="default"/>
      </w:rPr>
    </w:lvl>
    <w:lvl w:ilvl="4" w:tplc="040C0003">
      <w:start w:val="1"/>
      <w:numFmt w:val="bullet"/>
      <w:lvlText w:val="o"/>
      <w:lvlJc w:val="left"/>
      <w:pPr>
        <w:ind w:left="3443" w:hanging="360"/>
      </w:pPr>
      <w:rPr>
        <w:rFonts w:ascii="Courier New" w:hAnsi="Courier New" w:hint="default"/>
      </w:rPr>
    </w:lvl>
    <w:lvl w:ilvl="5" w:tplc="040C0005">
      <w:start w:val="1"/>
      <w:numFmt w:val="bullet"/>
      <w:lvlText w:val=""/>
      <w:lvlJc w:val="left"/>
      <w:pPr>
        <w:ind w:left="4163" w:hanging="360"/>
      </w:pPr>
      <w:rPr>
        <w:rFonts w:ascii="Wingdings" w:hAnsi="Wingdings" w:hint="default"/>
      </w:rPr>
    </w:lvl>
    <w:lvl w:ilvl="6" w:tplc="040C0001">
      <w:start w:val="1"/>
      <w:numFmt w:val="bullet"/>
      <w:lvlText w:val=""/>
      <w:lvlJc w:val="left"/>
      <w:pPr>
        <w:ind w:left="4883" w:hanging="360"/>
      </w:pPr>
      <w:rPr>
        <w:rFonts w:ascii="Symbol" w:hAnsi="Symbol" w:hint="default"/>
      </w:rPr>
    </w:lvl>
    <w:lvl w:ilvl="7" w:tplc="040C0003">
      <w:start w:val="1"/>
      <w:numFmt w:val="bullet"/>
      <w:lvlText w:val="o"/>
      <w:lvlJc w:val="left"/>
      <w:pPr>
        <w:ind w:left="5603" w:hanging="360"/>
      </w:pPr>
      <w:rPr>
        <w:rFonts w:ascii="Courier New" w:hAnsi="Courier New" w:hint="default"/>
      </w:rPr>
    </w:lvl>
    <w:lvl w:ilvl="8" w:tplc="040C0005">
      <w:start w:val="1"/>
      <w:numFmt w:val="bullet"/>
      <w:lvlText w:val=""/>
      <w:lvlJc w:val="left"/>
      <w:pPr>
        <w:ind w:left="6323" w:hanging="360"/>
      </w:pPr>
      <w:rPr>
        <w:rFonts w:ascii="Wingdings" w:hAnsi="Wingdings" w:hint="default"/>
      </w:rPr>
    </w:lvl>
  </w:abstractNum>
  <w:abstractNum w:abstractNumId="13" w15:restartNumberingAfterBreak="0">
    <w:nsid w:val="31763989"/>
    <w:multiLevelType w:val="hybridMultilevel"/>
    <w:tmpl w:val="6E401136"/>
    <w:lvl w:ilvl="0" w:tplc="4DE26B80">
      <w:start w:val="1"/>
      <w:numFmt w:val="decimal"/>
      <w:lvlText w:val="%1)"/>
      <w:lvlJc w:val="left"/>
      <w:pPr>
        <w:ind w:left="20" w:hanging="360"/>
      </w:pPr>
      <w:rPr>
        <w:rFonts w:hint="default"/>
      </w:rPr>
    </w:lvl>
    <w:lvl w:ilvl="1" w:tplc="040C0019" w:tentative="1">
      <w:start w:val="1"/>
      <w:numFmt w:val="lowerLetter"/>
      <w:lvlText w:val="%2."/>
      <w:lvlJc w:val="left"/>
      <w:pPr>
        <w:ind w:left="740" w:hanging="360"/>
      </w:pPr>
    </w:lvl>
    <w:lvl w:ilvl="2" w:tplc="040C001B" w:tentative="1">
      <w:start w:val="1"/>
      <w:numFmt w:val="lowerRoman"/>
      <w:lvlText w:val="%3."/>
      <w:lvlJc w:val="right"/>
      <w:pPr>
        <w:ind w:left="1460" w:hanging="180"/>
      </w:pPr>
    </w:lvl>
    <w:lvl w:ilvl="3" w:tplc="040C000F" w:tentative="1">
      <w:start w:val="1"/>
      <w:numFmt w:val="decimal"/>
      <w:lvlText w:val="%4."/>
      <w:lvlJc w:val="left"/>
      <w:pPr>
        <w:ind w:left="2180" w:hanging="360"/>
      </w:pPr>
    </w:lvl>
    <w:lvl w:ilvl="4" w:tplc="040C0019" w:tentative="1">
      <w:start w:val="1"/>
      <w:numFmt w:val="lowerLetter"/>
      <w:lvlText w:val="%5."/>
      <w:lvlJc w:val="left"/>
      <w:pPr>
        <w:ind w:left="2900" w:hanging="360"/>
      </w:pPr>
    </w:lvl>
    <w:lvl w:ilvl="5" w:tplc="040C001B" w:tentative="1">
      <w:start w:val="1"/>
      <w:numFmt w:val="lowerRoman"/>
      <w:lvlText w:val="%6."/>
      <w:lvlJc w:val="right"/>
      <w:pPr>
        <w:ind w:left="3620" w:hanging="180"/>
      </w:pPr>
    </w:lvl>
    <w:lvl w:ilvl="6" w:tplc="040C000F" w:tentative="1">
      <w:start w:val="1"/>
      <w:numFmt w:val="decimal"/>
      <w:lvlText w:val="%7."/>
      <w:lvlJc w:val="left"/>
      <w:pPr>
        <w:ind w:left="4340" w:hanging="360"/>
      </w:pPr>
    </w:lvl>
    <w:lvl w:ilvl="7" w:tplc="040C0019" w:tentative="1">
      <w:start w:val="1"/>
      <w:numFmt w:val="lowerLetter"/>
      <w:lvlText w:val="%8."/>
      <w:lvlJc w:val="left"/>
      <w:pPr>
        <w:ind w:left="5060" w:hanging="360"/>
      </w:pPr>
    </w:lvl>
    <w:lvl w:ilvl="8" w:tplc="040C001B" w:tentative="1">
      <w:start w:val="1"/>
      <w:numFmt w:val="lowerRoman"/>
      <w:lvlText w:val="%9."/>
      <w:lvlJc w:val="right"/>
      <w:pPr>
        <w:ind w:left="5780" w:hanging="180"/>
      </w:pPr>
    </w:lvl>
  </w:abstractNum>
  <w:abstractNum w:abstractNumId="14" w15:restartNumberingAfterBreak="0">
    <w:nsid w:val="387E6691"/>
    <w:multiLevelType w:val="hybridMultilevel"/>
    <w:tmpl w:val="85766268"/>
    <w:lvl w:ilvl="0" w:tplc="AEFEC99C">
      <w:start w:val="1"/>
      <w:numFmt w:val="upperLetter"/>
      <w:lvlText w:val="%1)"/>
      <w:lvlJc w:val="left"/>
      <w:pPr>
        <w:ind w:left="360" w:hanging="360"/>
      </w:pPr>
      <w:rPr>
        <w:rFonts w:cs="Times New Roman" w:hint="default"/>
        <w:sz w:val="24"/>
        <w:szCs w:val="24"/>
      </w:rPr>
    </w:lvl>
    <w:lvl w:ilvl="1" w:tplc="040C0019" w:tentative="1">
      <w:start w:val="1"/>
      <w:numFmt w:val="lowerLetter"/>
      <w:lvlText w:val="%2."/>
      <w:lvlJc w:val="left"/>
      <w:pPr>
        <w:ind w:left="1080" w:hanging="360"/>
      </w:pPr>
      <w:rPr>
        <w:rFonts w:cs="Times New Roman"/>
      </w:rPr>
    </w:lvl>
    <w:lvl w:ilvl="2" w:tplc="040C001B" w:tentative="1">
      <w:start w:val="1"/>
      <w:numFmt w:val="lowerRoman"/>
      <w:lvlText w:val="%3."/>
      <w:lvlJc w:val="right"/>
      <w:pPr>
        <w:ind w:left="1800" w:hanging="180"/>
      </w:pPr>
      <w:rPr>
        <w:rFonts w:cs="Times New Roman"/>
      </w:rPr>
    </w:lvl>
    <w:lvl w:ilvl="3" w:tplc="040C000F" w:tentative="1">
      <w:start w:val="1"/>
      <w:numFmt w:val="decimal"/>
      <w:lvlText w:val="%4."/>
      <w:lvlJc w:val="left"/>
      <w:pPr>
        <w:ind w:left="2520" w:hanging="360"/>
      </w:pPr>
      <w:rPr>
        <w:rFonts w:cs="Times New Roman"/>
      </w:rPr>
    </w:lvl>
    <w:lvl w:ilvl="4" w:tplc="040C0019" w:tentative="1">
      <w:start w:val="1"/>
      <w:numFmt w:val="lowerLetter"/>
      <w:lvlText w:val="%5."/>
      <w:lvlJc w:val="left"/>
      <w:pPr>
        <w:ind w:left="3240" w:hanging="360"/>
      </w:pPr>
      <w:rPr>
        <w:rFonts w:cs="Times New Roman"/>
      </w:rPr>
    </w:lvl>
    <w:lvl w:ilvl="5" w:tplc="040C001B" w:tentative="1">
      <w:start w:val="1"/>
      <w:numFmt w:val="lowerRoman"/>
      <w:lvlText w:val="%6."/>
      <w:lvlJc w:val="right"/>
      <w:pPr>
        <w:ind w:left="3960" w:hanging="180"/>
      </w:pPr>
      <w:rPr>
        <w:rFonts w:cs="Times New Roman"/>
      </w:rPr>
    </w:lvl>
    <w:lvl w:ilvl="6" w:tplc="040C000F" w:tentative="1">
      <w:start w:val="1"/>
      <w:numFmt w:val="decimal"/>
      <w:lvlText w:val="%7."/>
      <w:lvlJc w:val="left"/>
      <w:pPr>
        <w:ind w:left="4680" w:hanging="360"/>
      </w:pPr>
      <w:rPr>
        <w:rFonts w:cs="Times New Roman"/>
      </w:rPr>
    </w:lvl>
    <w:lvl w:ilvl="7" w:tplc="040C0019" w:tentative="1">
      <w:start w:val="1"/>
      <w:numFmt w:val="lowerLetter"/>
      <w:lvlText w:val="%8."/>
      <w:lvlJc w:val="left"/>
      <w:pPr>
        <w:ind w:left="5400" w:hanging="360"/>
      </w:pPr>
      <w:rPr>
        <w:rFonts w:cs="Times New Roman"/>
      </w:rPr>
    </w:lvl>
    <w:lvl w:ilvl="8" w:tplc="040C001B" w:tentative="1">
      <w:start w:val="1"/>
      <w:numFmt w:val="lowerRoman"/>
      <w:lvlText w:val="%9."/>
      <w:lvlJc w:val="right"/>
      <w:pPr>
        <w:ind w:left="6120" w:hanging="180"/>
      </w:pPr>
      <w:rPr>
        <w:rFonts w:cs="Times New Roman"/>
      </w:rPr>
    </w:lvl>
  </w:abstractNum>
  <w:abstractNum w:abstractNumId="15" w15:restartNumberingAfterBreak="0">
    <w:nsid w:val="3C30423B"/>
    <w:multiLevelType w:val="hybridMultilevel"/>
    <w:tmpl w:val="46386724"/>
    <w:lvl w:ilvl="0" w:tplc="2DC8CF2C">
      <w:numFmt w:val="bullet"/>
      <w:lvlText w:val="-"/>
      <w:lvlJc w:val="left"/>
      <w:pPr>
        <w:ind w:left="-207" w:hanging="360"/>
      </w:pPr>
      <w:rPr>
        <w:rFonts w:ascii="Arial Narrow" w:eastAsia="Times New Roman" w:hAnsi="Arial Narrow" w:hint="default"/>
      </w:rPr>
    </w:lvl>
    <w:lvl w:ilvl="1" w:tplc="040C0003">
      <w:start w:val="1"/>
      <w:numFmt w:val="bullet"/>
      <w:lvlText w:val="o"/>
      <w:lvlJc w:val="left"/>
      <w:pPr>
        <w:ind w:left="513" w:hanging="360"/>
      </w:pPr>
      <w:rPr>
        <w:rFonts w:ascii="Courier New" w:hAnsi="Courier New" w:hint="default"/>
      </w:rPr>
    </w:lvl>
    <w:lvl w:ilvl="2" w:tplc="040C0005">
      <w:start w:val="1"/>
      <w:numFmt w:val="bullet"/>
      <w:lvlText w:val=""/>
      <w:lvlJc w:val="left"/>
      <w:pPr>
        <w:ind w:left="1233" w:hanging="360"/>
      </w:pPr>
      <w:rPr>
        <w:rFonts w:ascii="Wingdings" w:hAnsi="Wingdings" w:hint="default"/>
      </w:rPr>
    </w:lvl>
    <w:lvl w:ilvl="3" w:tplc="040C0001" w:tentative="1">
      <w:start w:val="1"/>
      <w:numFmt w:val="bullet"/>
      <w:lvlText w:val=""/>
      <w:lvlJc w:val="left"/>
      <w:pPr>
        <w:ind w:left="1953" w:hanging="360"/>
      </w:pPr>
      <w:rPr>
        <w:rFonts w:ascii="Symbol" w:hAnsi="Symbol" w:hint="default"/>
      </w:rPr>
    </w:lvl>
    <w:lvl w:ilvl="4" w:tplc="040C0003" w:tentative="1">
      <w:start w:val="1"/>
      <w:numFmt w:val="bullet"/>
      <w:lvlText w:val="o"/>
      <w:lvlJc w:val="left"/>
      <w:pPr>
        <w:ind w:left="2673" w:hanging="360"/>
      </w:pPr>
      <w:rPr>
        <w:rFonts w:ascii="Courier New" w:hAnsi="Courier New" w:hint="default"/>
      </w:rPr>
    </w:lvl>
    <w:lvl w:ilvl="5" w:tplc="040C0005" w:tentative="1">
      <w:start w:val="1"/>
      <w:numFmt w:val="bullet"/>
      <w:lvlText w:val=""/>
      <w:lvlJc w:val="left"/>
      <w:pPr>
        <w:ind w:left="3393" w:hanging="360"/>
      </w:pPr>
      <w:rPr>
        <w:rFonts w:ascii="Wingdings" w:hAnsi="Wingdings" w:hint="default"/>
      </w:rPr>
    </w:lvl>
    <w:lvl w:ilvl="6" w:tplc="040C0001" w:tentative="1">
      <w:start w:val="1"/>
      <w:numFmt w:val="bullet"/>
      <w:lvlText w:val=""/>
      <w:lvlJc w:val="left"/>
      <w:pPr>
        <w:ind w:left="4113" w:hanging="360"/>
      </w:pPr>
      <w:rPr>
        <w:rFonts w:ascii="Symbol" w:hAnsi="Symbol" w:hint="default"/>
      </w:rPr>
    </w:lvl>
    <w:lvl w:ilvl="7" w:tplc="040C0003" w:tentative="1">
      <w:start w:val="1"/>
      <w:numFmt w:val="bullet"/>
      <w:lvlText w:val="o"/>
      <w:lvlJc w:val="left"/>
      <w:pPr>
        <w:ind w:left="4833" w:hanging="360"/>
      </w:pPr>
      <w:rPr>
        <w:rFonts w:ascii="Courier New" w:hAnsi="Courier New" w:hint="default"/>
      </w:rPr>
    </w:lvl>
    <w:lvl w:ilvl="8" w:tplc="040C0005" w:tentative="1">
      <w:start w:val="1"/>
      <w:numFmt w:val="bullet"/>
      <w:lvlText w:val=""/>
      <w:lvlJc w:val="left"/>
      <w:pPr>
        <w:ind w:left="5553" w:hanging="360"/>
      </w:pPr>
      <w:rPr>
        <w:rFonts w:ascii="Wingdings" w:hAnsi="Wingdings" w:hint="default"/>
      </w:rPr>
    </w:lvl>
  </w:abstractNum>
  <w:abstractNum w:abstractNumId="16" w15:restartNumberingAfterBreak="0">
    <w:nsid w:val="3C850C98"/>
    <w:multiLevelType w:val="hybridMultilevel"/>
    <w:tmpl w:val="F314F80C"/>
    <w:lvl w:ilvl="0" w:tplc="98FCA768">
      <w:start w:val="1"/>
      <w:numFmt w:val="decimal"/>
      <w:lvlText w:val="%1."/>
      <w:lvlJc w:val="left"/>
      <w:pPr>
        <w:ind w:left="720" w:hanging="360"/>
      </w:pPr>
      <w:rPr>
        <w:sz w:val="30"/>
        <w:szCs w:val="3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E685B8B"/>
    <w:multiLevelType w:val="hybridMultilevel"/>
    <w:tmpl w:val="AC5024CE"/>
    <w:lvl w:ilvl="0" w:tplc="56C8A014">
      <w:start w:val="3"/>
      <w:numFmt w:val="upperLetter"/>
      <w:lvlText w:val="%1)"/>
      <w:lvlJc w:val="left"/>
      <w:pPr>
        <w:ind w:left="360" w:hanging="360"/>
      </w:pPr>
      <w:rPr>
        <w:rFonts w:cs="Times New Roman" w:hint="default"/>
        <w:sz w:val="24"/>
        <w:szCs w:val="24"/>
      </w:rPr>
    </w:lvl>
    <w:lvl w:ilvl="1" w:tplc="040C0019" w:tentative="1">
      <w:start w:val="1"/>
      <w:numFmt w:val="lowerLetter"/>
      <w:lvlText w:val="%2."/>
      <w:lvlJc w:val="left"/>
      <w:pPr>
        <w:ind w:left="1080" w:hanging="360"/>
      </w:pPr>
      <w:rPr>
        <w:rFonts w:cs="Times New Roman"/>
      </w:rPr>
    </w:lvl>
    <w:lvl w:ilvl="2" w:tplc="040C001B" w:tentative="1">
      <w:start w:val="1"/>
      <w:numFmt w:val="lowerRoman"/>
      <w:lvlText w:val="%3."/>
      <w:lvlJc w:val="right"/>
      <w:pPr>
        <w:ind w:left="1800" w:hanging="180"/>
      </w:pPr>
      <w:rPr>
        <w:rFonts w:cs="Times New Roman"/>
      </w:rPr>
    </w:lvl>
    <w:lvl w:ilvl="3" w:tplc="040C000F" w:tentative="1">
      <w:start w:val="1"/>
      <w:numFmt w:val="decimal"/>
      <w:lvlText w:val="%4."/>
      <w:lvlJc w:val="left"/>
      <w:pPr>
        <w:ind w:left="2520" w:hanging="360"/>
      </w:pPr>
      <w:rPr>
        <w:rFonts w:cs="Times New Roman"/>
      </w:rPr>
    </w:lvl>
    <w:lvl w:ilvl="4" w:tplc="040C0019" w:tentative="1">
      <w:start w:val="1"/>
      <w:numFmt w:val="lowerLetter"/>
      <w:lvlText w:val="%5."/>
      <w:lvlJc w:val="left"/>
      <w:pPr>
        <w:ind w:left="3240" w:hanging="360"/>
      </w:pPr>
      <w:rPr>
        <w:rFonts w:cs="Times New Roman"/>
      </w:rPr>
    </w:lvl>
    <w:lvl w:ilvl="5" w:tplc="040C001B" w:tentative="1">
      <w:start w:val="1"/>
      <w:numFmt w:val="lowerRoman"/>
      <w:lvlText w:val="%6."/>
      <w:lvlJc w:val="right"/>
      <w:pPr>
        <w:ind w:left="3960" w:hanging="180"/>
      </w:pPr>
      <w:rPr>
        <w:rFonts w:cs="Times New Roman"/>
      </w:rPr>
    </w:lvl>
    <w:lvl w:ilvl="6" w:tplc="040C000F" w:tentative="1">
      <w:start w:val="1"/>
      <w:numFmt w:val="decimal"/>
      <w:lvlText w:val="%7."/>
      <w:lvlJc w:val="left"/>
      <w:pPr>
        <w:ind w:left="4680" w:hanging="360"/>
      </w:pPr>
      <w:rPr>
        <w:rFonts w:cs="Times New Roman"/>
      </w:rPr>
    </w:lvl>
    <w:lvl w:ilvl="7" w:tplc="040C0019" w:tentative="1">
      <w:start w:val="1"/>
      <w:numFmt w:val="lowerLetter"/>
      <w:lvlText w:val="%8."/>
      <w:lvlJc w:val="left"/>
      <w:pPr>
        <w:ind w:left="5400" w:hanging="360"/>
      </w:pPr>
      <w:rPr>
        <w:rFonts w:cs="Times New Roman"/>
      </w:rPr>
    </w:lvl>
    <w:lvl w:ilvl="8" w:tplc="040C001B" w:tentative="1">
      <w:start w:val="1"/>
      <w:numFmt w:val="lowerRoman"/>
      <w:lvlText w:val="%9."/>
      <w:lvlJc w:val="right"/>
      <w:pPr>
        <w:ind w:left="6120" w:hanging="180"/>
      </w:pPr>
      <w:rPr>
        <w:rFonts w:cs="Times New Roman"/>
      </w:rPr>
    </w:lvl>
  </w:abstractNum>
  <w:abstractNum w:abstractNumId="18" w15:restartNumberingAfterBreak="0">
    <w:nsid w:val="3F500E78"/>
    <w:multiLevelType w:val="hybridMultilevel"/>
    <w:tmpl w:val="6518BC74"/>
    <w:lvl w:ilvl="0" w:tplc="6D98DCCC">
      <w:numFmt w:val="bullet"/>
      <w:lvlText w:val="-"/>
      <w:lvlJc w:val="left"/>
      <w:pPr>
        <w:ind w:left="1437" w:hanging="360"/>
      </w:pPr>
      <w:rPr>
        <w:rFonts w:ascii="Arial Narrow" w:eastAsia="Calibri" w:hAnsi="Arial Narrow"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9" w15:restartNumberingAfterBreak="0">
    <w:nsid w:val="452E4A15"/>
    <w:multiLevelType w:val="hybridMultilevel"/>
    <w:tmpl w:val="ADAE74A6"/>
    <w:lvl w:ilvl="0" w:tplc="E8DCEFE4">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6D04CF5"/>
    <w:multiLevelType w:val="hybridMultilevel"/>
    <w:tmpl w:val="B8B2F78A"/>
    <w:lvl w:ilvl="0" w:tplc="C1A8F968">
      <w:numFmt w:val="bullet"/>
      <w:lvlText w:val="-"/>
      <w:lvlJc w:val="left"/>
      <w:pPr>
        <w:ind w:left="4755" w:hanging="360"/>
      </w:pPr>
      <w:rPr>
        <w:rFonts w:ascii="Calibri" w:eastAsia="Calibri" w:hAnsi="Calibri" w:cs="Times New Roman" w:hint="default"/>
      </w:rPr>
    </w:lvl>
    <w:lvl w:ilvl="1" w:tplc="040C0003">
      <w:start w:val="1"/>
      <w:numFmt w:val="bullet"/>
      <w:lvlText w:val="o"/>
      <w:lvlJc w:val="left"/>
      <w:pPr>
        <w:ind w:left="5835" w:hanging="360"/>
      </w:pPr>
      <w:rPr>
        <w:rFonts w:ascii="Courier New" w:hAnsi="Courier New" w:cs="Courier New" w:hint="default"/>
      </w:rPr>
    </w:lvl>
    <w:lvl w:ilvl="2" w:tplc="040C0005" w:tentative="1">
      <w:start w:val="1"/>
      <w:numFmt w:val="bullet"/>
      <w:lvlText w:val=""/>
      <w:lvlJc w:val="left"/>
      <w:pPr>
        <w:ind w:left="6555" w:hanging="360"/>
      </w:pPr>
      <w:rPr>
        <w:rFonts w:ascii="Wingdings" w:hAnsi="Wingdings" w:hint="default"/>
      </w:rPr>
    </w:lvl>
    <w:lvl w:ilvl="3" w:tplc="040C0001" w:tentative="1">
      <w:start w:val="1"/>
      <w:numFmt w:val="bullet"/>
      <w:lvlText w:val=""/>
      <w:lvlJc w:val="left"/>
      <w:pPr>
        <w:ind w:left="7275" w:hanging="360"/>
      </w:pPr>
      <w:rPr>
        <w:rFonts w:ascii="Symbol" w:hAnsi="Symbol" w:hint="default"/>
      </w:rPr>
    </w:lvl>
    <w:lvl w:ilvl="4" w:tplc="040C0003" w:tentative="1">
      <w:start w:val="1"/>
      <w:numFmt w:val="bullet"/>
      <w:lvlText w:val="o"/>
      <w:lvlJc w:val="left"/>
      <w:pPr>
        <w:ind w:left="7995" w:hanging="360"/>
      </w:pPr>
      <w:rPr>
        <w:rFonts w:ascii="Courier New" w:hAnsi="Courier New" w:cs="Courier New" w:hint="default"/>
      </w:rPr>
    </w:lvl>
    <w:lvl w:ilvl="5" w:tplc="040C0005" w:tentative="1">
      <w:start w:val="1"/>
      <w:numFmt w:val="bullet"/>
      <w:lvlText w:val=""/>
      <w:lvlJc w:val="left"/>
      <w:pPr>
        <w:ind w:left="8715" w:hanging="360"/>
      </w:pPr>
      <w:rPr>
        <w:rFonts w:ascii="Wingdings" w:hAnsi="Wingdings" w:hint="default"/>
      </w:rPr>
    </w:lvl>
    <w:lvl w:ilvl="6" w:tplc="040C0001" w:tentative="1">
      <w:start w:val="1"/>
      <w:numFmt w:val="bullet"/>
      <w:lvlText w:val=""/>
      <w:lvlJc w:val="left"/>
      <w:pPr>
        <w:ind w:left="9435" w:hanging="360"/>
      </w:pPr>
      <w:rPr>
        <w:rFonts w:ascii="Symbol" w:hAnsi="Symbol" w:hint="default"/>
      </w:rPr>
    </w:lvl>
    <w:lvl w:ilvl="7" w:tplc="040C0003" w:tentative="1">
      <w:start w:val="1"/>
      <w:numFmt w:val="bullet"/>
      <w:lvlText w:val="o"/>
      <w:lvlJc w:val="left"/>
      <w:pPr>
        <w:ind w:left="10155" w:hanging="360"/>
      </w:pPr>
      <w:rPr>
        <w:rFonts w:ascii="Courier New" w:hAnsi="Courier New" w:cs="Courier New" w:hint="default"/>
      </w:rPr>
    </w:lvl>
    <w:lvl w:ilvl="8" w:tplc="040C0005" w:tentative="1">
      <w:start w:val="1"/>
      <w:numFmt w:val="bullet"/>
      <w:lvlText w:val=""/>
      <w:lvlJc w:val="left"/>
      <w:pPr>
        <w:ind w:left="10875" w:hanging="360"/>
      </w:pPr>
      <w:rPr>
        <w:rFonts w:ascii="Wingdings" w:hAnsi="Wingdings" w:hint="default"/>
      </w:rPr>
    </w:lvl>
  </w:abstractNum>
  <w:abstractNum w:abstractNumId="21" w15:restartNumberingAfterBreak="0">
    <w:nsid w:val="4A1F5E05"/>
    <w:multiLevelType w:val="hybridMultilevel"/>
    <w:tmpl w:val="6F98A11A"/>
    <w:lvl w:ilvl="0" w:tplc="040C000F">
      <w:start w:val="1"/>
      <w:numFmt w:val="decimal"/>
      <w:lvlText w:val="%1."/>
      <w:lvlJc w:val="left"/>
      <w:pPr>
        <w:ind w:left="-17" w:hanging="360"/>
      </w:pPr>
      <w:rPr>
        <w:rFonts w:cs="Times New Roman"/>
      </w:rPr>
    </w:lvl>
    <w:lvl w:ilvl="1" w:tplc="040C0019" w:tentative="1">
      <w:start w:val="1"/>
      <w:numFmt w:val="lowerLetter"/>
      <w:lvlText w:val="%2."/>
      <w:lvlJc w:val="left"/>
      <w:pPr>
        <w:ind w:left="703" w:hanging="360"/>
      </w:pPr>
      <w:rPr>
        <w:rFonts w:cs="Times New Roman"/>
      </w:rPr>
    </w:lvl>
    <w:lvl w:ilvl="2" w:tplc="040C001B" w:tentative="1">
      <w:start w:val="1"/>
      <w:numFmt w:val="lowerRoman"/>
      <w:lvlText w:val="%3."/>
      <w:lvlJc w:val="right"/>
      <w:pPr>
        <w:ind w:left="1423" w:hanging="180"/>
      </w:pPr>
      <w:rPr>
        <w:rFonts w:cs="Times New Roman"/>
      </w:rPr>
    </w:lvl>
    <w:lvl w:ilvl="3" w:tplc="040C000F" w:tentative="1">
      <w:start w:val="1"/>
      <w:numFmt w:val="decimal"/>
      <w:lvlText w:val="%4."/>
      <w:lvlJc w:val="left"/>
      <w:pPr>
        <w:ind w:left="2143" w:hanging="360"/>
      </w:pPr>
      <w:rPr>
        <w:rFonts w:cs="Times New Roman"/>
      </w:rPr>
    </w:lvl>
    <w:lvl w:ilvl="4" w:tplc="040C0019" w:tentative="1">
      <w:start w:val="1"/>
      <w:numFmt w:val="lowerLetter"/>
      <w:lvlText w:val="%5."/>
      <w:lvlJc w:val="left"/>
      <w:pPr>
        <w:ind w:left="2863" w:hanging="360"/>
      </w:pPr>
      <w:rPr>
        <w:rFonts w:cs="Times New Roman"/>
      </w:rPr>
    </w:lvl>
    <w:lvl w:ilvl="5" w:tplc="040C001B" w:tentative="1">
      <w:start w:val="1"/>
      <w:numFmt w:val="lowerRoman"/>
      <w:lvlText w:val="%6."/>
      <w:lvlJc w:val="right"/>
      <w:pPr>
        <w:ind w:left="3583" w:hanging="180"/>
      </w:pPr>
      <w:rPr>
        <w:rFonts w:cs="Times New Roman"/>
      </w:rPr>
    </w:lvl>
    <w:lvl w:ilvl="6" w:tplc="040C000F" w:tentative="1">
      <w:start w:val="1"/>
      <w:numFmt w:val="decimal"/>
      <w:lvlText w:val="%7."/>
      <w:lvlJc w:val="left"/>
      <w:pPr>
        <w:ind w:left="4303" w:hanging="360"/>
      </w:pPr>
      <w:rPr>
        <w:rFonts w:cs="Times New Roman"/>
      </w:rPr>
    </w:lvl>
    <w:lvl w:ilvl="7" w:tplc="040C0019" w:tentative="1">
      <w:start w:val="1"/>
      <w:numFmt w:val="lowerLetter"/>
      <w:lvlText w:val="%8."/>
      <w:lvlJc w:val="left"/>
      <w:pPr>
        <w:ind w:left="5023" w:hanging="360"/>
      </w:pPr>
      <w:rPr>
        <w:rFonts w:cs="Times New Roman"/>
      </w:rPr>
    </w:lvl>
    <w:lvl w:ilvl="8" w:tplc="040C001B" w:tentative="1">
      <w:start w:val="1"/>
      <w:numFmt w:val="lowerRoman"/>
      <w:lvlText w:val="%9."/>
      <w:lvlJc w:val="right"/>
      <w:pPr>
        <w:ind w:left="5743" w:hanging="180"/>
      </w:pPr>
      <w:rPr>
        <w:rFonts w:cs="Times New Roman"/>
      </w:rPr>
    </w:lvl>
  </w:abstractNum>
  <w:abstractNum w:abstractNumId="22" w15:restartNumberingAfterBreak="0">
    <w:nsid w:val="4C4A7B79"/>
    <w:multiLevelType w:val="hybridMultilevel"/>
    <w:tmpl w:val="6D6EB27E"/>
    <w:lvl w:ilvl="0" w:tplc="040C000F">
      <w:start w:val="1"/>
      <w:numFmt w:val="decimal"/>
      <w:lvlText w:val="%1."/>
      <w:lvlJc w:val="left"/>
      <w:pPr>
        <w:ind w:left="777" w:hanging="360"/>
      </w:pPr>
    </w:lvl>
    <w:lvl w:ilvl="1" w:tplc="040C0019" w:tentative="1">
      <w:start w:val="1"/>
      <w:numFmt w:val="lowerLetter"/>
      <w:lvlText w:val="%2."/>
      <w:lvlJc w:val="left"/>
      <w:pPr>
        <w:ind w:left="1497" w:hanging="360"/>
      </w:pPr>
    </w:lvl>
    <w:lvl w:ilvl="2" w:tplc="040C001B" w:tentative="1">
      <w:start w:val="1"/>
      <w:numFmt w:val="lowerRoman"/>
      <w:lvlText w:val="%3."/>
      <w:lvlJc w:val="right"/>
      <w:pPr>
        <w:ind w:left="2217" w:hanging="180"/>
      </w:pPr>
    </w:lvl>
    <w:lvl w:ilvl="3" w:tplc="040C000F" w:tentative="1">
      <w:start w:val="1"/>
      <w:numFmt w:val="decimal"/>
      <w:lvlText w:val="%4."/>
      <w:lvlJc w:val="left"/>
      <w:pPr>
        <w:ind w:left="2937" w:hanging="360"/>
      </w:pPr>
    </w:lvl>
    <w:lvl w:ilvl="4" w:tplc="040C0019" w:tentative="1">
      <w:start w:val="1"/>
      <w:numFmt w:val="lowerLetter"/>
      <w:lvlText w:val="%5."/>
      <w:lvlJc w:val="left"/>
      <w:pPr>
        <w:ind w:left="3657" w:hanging="360"/>
      </w:pPr>
    </w:lvl>
    <w:lvl w:ilvl="5" w:tplc="040C001B" w:tentative="1">
      <w:start w:val="1"/>
      <w:numFmt w:val="lowerRoman"/>
      <w:lvlText w:val="%6."/>
      <w:lvlJc w:val="right"/>
      <w:pPr>
        <w:ind w:left="4377" w:hanging="180"/>
      </w:pPr>
    </w:lvl>
    <w:lvl w:ilvl="6" w:tplc="040C000F" w:tentative="1">
      <w:start w:val="1"/>
      <w:numFmt w:val="decimal"/>
      <w:lvlText w:val="%7."/>
      <w:lvlJc w:val="left"/>
      <w:pPr>
        <w:ind w:left="5097" w:hanging="360"/>
      </w:pPr>
    </w:lvl>
    <w:lvl w:ilvl="7" w:tplc="040C0019" w:tentative="1">
      <w:start w:val="1"/>
      <w:numFmt w:val="lowerLetter"/>
      <w:lvlText w:val="%8."/>
      <w:lvlJc w:val="left"/>
      <w:pPr>
        <w:ind w:left="5817" w:hanging="360"/>
      </w:pPr>
    </w:lvl>
    <w:lvl w:ilvl="8" w:tplc="040C001B" w:tentative="1">
      <w:start w:val="1"/>
      <w:numFmt w:val="lowerRoman"/>
      <w:lvlText w:val="%9."/>
      <w:lvlJc w:val="right"/>
      <w:pPr>
        <w:ind w:left="6537" w:hanging="180"/>
      </w:pPr>
    </w:lvl>
  </w:abstractNum>
  <w:abstractNum w:abstractNumId="23" w15:restartNumberingAfterBreak="0">
    <w:nsid w:val="4D115A07"/>
    <w:multiLevelType w:val="hybridMultilevel"/>
    <w:tmpl w:val="E938B54E"/>
    <w:lvl w:ilvl="0" w:tplc="17DCCD06">
      <w:numFmt w:val="bullet"/>
      <w:lvlText w:val="-"/>
      <w:lvlJc w:val="left"/>
      <w:pPr>
        <w:ind w:left="1800" w:hanging="360"/>
      </w:pPr>
      <w:rPr>
        <w:rFonts w:ascii="Calibri" w:eastAsia="Calibri" w:hAnsi="Calibri" w:cs="Times New Roman" w:hint="default"/>
      </w:rPr>
    </w:lvl>
    <w:lvl w:ilvl="1" w:tplc="040C0003">
      <w:start w:val="1"/>
      <w:numFmt w:val="bullet"/>
      <w:lvlText w:val="o"/>
      <w:lvlJc w:val="left"/>
      <w:pPr>
        <w:ind w:left="2520" w:hanging="360"/>
      </w:pPr>
      <w:rPr>
        <w:rFonts w:ascii="Courier New" w:hAnsi="Courier New" w:cs="Courier New" w:hint="default"/>
      </w:rPr>
    </w:lvl>
    <w:lvl w:ilvl="2" w:tplc="040C0005">
      <w:start w:val="1"/>
      <w:numFmt w:val="bullet"/>
      <w:lvlText w:val=""/>
      <w:lvlJc w:val="left"/>
      <w:pPr>
        <w:ind w:left="3240" w:hanging="360"/>
      </w:pPr>
      <w:rPr>
        <w:rFonts w:ascii="Wingdings" w:hAnsi="Wingdings" w:hint="default"/>
      </w:rPr>
    </w:lvl>
    <w:lvl w:ilvl="3" w:tplc="040C0001">
      <w:start w:val="1"/>
      <w:numFmt w:val="bullet"/>
      <w:lvlText w:val=""/>
      <w:lvlJc w:val="left"/>
      <w:pPr>
        <w:ind w:left="3960" w:hanging="360"/>
      </w:pPr>
      <w:rPr>
        <w:rFonts w:ascii="Symbol" w:hAnsi="Symbol" w:hint="default"/>
      </w:rPr>
    </w:lvl>
    <w:lvl w:ilvl="4" w:tplc="040C0003">
      <w:start w:val="1"/>
      <w:numFmt w:val="bullet"/>
      <w:lvlText w:val="o"/>
      <w:lvlJc w:val="left"/>
      <w:pPr>
        <w:ind w:left="4680" w:hanging="360"/>
      </w:pPr>
      <w:rPr>
        <w:rFonts w:ascii="Courier New" w:hAnsi="Courier New" w:cs="Courier New" w:hint="default"/>
      </w:rPr>
    </w:lvl>
    <w:lvl w:ilvl="5" w:tplc="040C0005">
      <w:start w:val="1"/>
      <w:numFmt w:val="bullet"/>
      <w:lvlText w:val=""/>
      <w:lvlJc w:val="left"/>
      <w:pPr>
        <w:ind w:left="5400" w:hanging="360"/>
      </w:pPr>
      <w:rPr>
        <w:rFonts w:ascii="Wingdings" w:hAnsi="Wingdings" w:hint="default"/>
      </w:rPr>
    </w:lvl>
    <w:lvl w:ilvl="6" w:tplc="040C0001">
      <w:start w:val="1"/>
      <w:numFmt w:val="bullet"/>
      <w:lvlText w:val=""/>
      <w:lvlJc w:val="left"/>
      <w:pPr>
        <w:ind w:left="6120" w:hanging="360"/>
      </w:pPr>
      <w:rPr>
        <w:rFonts w:ascii="Symbol" w:hAnsi="Symbol" w:hint="default"/>
      </w:rPr>
    </w:lvl>
    <w:lvl w:ilvl="7" w:tplc="040C0003">
      <w:start w:val="1"/>
      <w:numFmt w:val="bullet"/>
      <w:lvlText w:val="o"/>
      <w:lvlJc w:val="left"/>
      <w:pPr>
        <w:ind w:left="6840" w:hanging="360"/>
      </w:pPr>
      <w:rPr>
        <w:rFonts w:ascii="Courier New" w:hAnsi="Courier New" w:cs="Courier New" w:hint="default"/>
      </w:rPr>
    </w:lvl>
    <w:lvl w:ilvl="8" w:tplc="040C0005">
      <w:start w:val="1"/>
      <w:numFmt w:val="bullet"/>
      <w:lvlText w:val=""/>
      <w:lvlJc w:val="left"/>
      <w:pPr>
        <w:ind w:left="7560" w:hanging="360"/>
      </w:pPr>
      <w:rPr>
        <w:rFonts w:ascii="Wingdings" w:hAnsi="Wingdings" w:hint="default"/>
      </w:rPr>
    </w:lvl>
  </w:abstractNum>
  <w:abstractNum w:abstractNumId="24" w15:restartNumberingAfterBreak="0">
    <w:nsid w:val="523F7462"/>
    <w:multiLevelType w:val="hybridMultilevel"/>
    <w:tmpl w:val="81E83FCA"/>
    <w:lvl w:ilvl="0" w:tplc="D0D4CE50">
      <w:start w:val="1"/>
      <w:numFmt w:val="bullet"/>
      <w:lvlText w:val="-"/>
      <w:lvlJc w:val="left"/>
      <w:pPr>
        <w:ind w:left="720" w:hanging="360"/>
      </w:pPr>
      <w:rPr>
        <w:rFonts w:ascii="Arial Narrow" w:eastAsia="Calibri"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F3412AC"/>
    <w:multiLevelType w:val="hybridMultilevel"/>
    <w:tmpl w:val="46BAE4D4"/>
    <w:lvl w:ilvl="0" w:tplc="10FC1670">
      <w:numFmt w:val="bullet"/>
      <w:lvlText w:val="-"/>
      <w:lvlJc w:val="left"/>
      <w:pPr>
        <w:ind w:left="720" w:hanging="360"/>
      </w:pPr>
      <w:rPr>
        <w:rFonts w:ascii="Arial" w:eastAsia="Calibri" w:hAnsi="Arial" w:cs="Arial" w:hint="default"/>
        <w:sz w:val="1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06378F8"/>
    <w:multiLevelType w:val="hybridMultilevel"/>
    <w:tmpl w:val="07800DF8"/>
    <w:lvl w:ilvl="0" w:tplc="040C0001">
      <w:start w:val="1"/>
      <w:numFmt w:val="bullet"/>
      <w:lvlText w:val=""/>
      <w:lvlJc w:val="left"/>
      <w:pPr>
        <w:ind w:left="663" w:hanging="360"/>
      </w:pPr>
      <w:rPr>
        <w:rFonts w:ascii="Symbol" w:hAnsi="Symbol" w:hint="default"/>
      </w:rPr>
    </w:lvl>
    <w:lvl w:ilvl="1" w:tplc="040C0003" w:tentative="1">
      <w:start w:val="1"/>
      <w:numFmt w:val="bullet"/>
      <w:lvlText w:val="o"/>
      <w:lvlJc w:val="left"/>
      <w:pPr>
        <w:ind w:left="1383" w:hanging="360"/>
      </w:pPr>
      <w:rPr>
        <w:rFonts w:ascii="Courier New" w:hAnsi="Courier New" w:cs="Courier New" w:hint="default"/>
      </w:rPr>
    </w:lvl>
    <w:lvl w:ilvl="2" w:tplc="040C0005" w:tentative="1">
      <w:start w:val="1"/>
      <w:numFmt w:val="bullet"/>
      <w:lvlText w:val=""/>
      <w:lvlJc w:val="left"/>
      <w:pPr>
        <w:ind w:left="2103" w:hanging="360"/>
      </w:pPr>
      <w:rPr>
        <w:rFonts w:ascii="Wingdings" w:hAnsi="Wingdings" w:hint="default"/>
      </w:rPr>
    </w:lvl>
    <w:lvl w:ilvl="3" w:tplc="040C0001" w:tentative="1">
      <w:start w:val="1"/>
      <w:numFmt w:val="bullet"/>
      <w:lvlText w:val=""/>
      <w:lvlJc w:val="left"/>
      <w:pPr>
        <w:ind w:left="2823" w:hanging="360"/>
      </w:pPr>
      <w:rPr>
        <w:rFonts w:ascii="Symbol" w:hAnsi="Symbol" w:hint="default"/>
      </w:rPr>
    </w:lvl>
    <w:lvl w:ilvl="4" w:tplc="040C0003" w:tentative="1">
      <w:start w:val="1"/>
      <w:numFmt w:val="bullet"/>
      <w:lvlText w:val="o"/>
      <w:lvlJc w:val="left"/>
      <w:pPr>
        <w:ind w:left="3543" w:hanging="360"/>
      </w:pPr>
      <w:rPr>
        <w:rFonts w:ascii="Courier New" w:hAnsi="Courier New" w:cs="Courier New" w:hint="default"/>
      </w:rPr>
    </w:lvl>
    <w:lvl w:ilvl="5" w:tplc="040C0005" w:tentative="1">
      <w:start w:val="1"/>
      <w:numFmt w:val="bullet"/>
      <w:lvlText w:val=""/>
      <w:lvlJc w:val="left"/>
      <w:pPr>
        <w:ind w:left="4263" w:hanging="360"/>
      </w:pPr>
      <w:rPr>
        <w:rFonts w:ascii="Wingdings" w:hAnsi="Wingdings" w:hint="default"/>
      </w:rPr>
    </w:lvl>
    <w:lvl w:ilvl="6" w:tplc="040C0001" w:tentative="1">
      <w:start w:val="1"/>
      <w:numFmt w:val="bullet"/>
      <w:lvlText w:val=""/>
      <w:lvlJc w:val="left"/>
      <w:pPr>
        <w:ind w:left="4983" w:hanging="360"/>
      </w:pPr>
      <w:rPr>
        <w:rFonts w:ascii="Symbol" w:hAnsi="Symbol" w:hint="default"/>
      </w:rPr>
    </w:lvl>
    <w:lvl w:ilvl="7" w:tplc="040C0003" w:tentative="1">
      <w:start w:val="1"/>
      <w:numFmt w:val="bullet"/>
      <w:lvlText w:val="o"/>
      <w:lvlJc w:val="left"/>
      <w:pPr>
        <w:ind w:left="5703" w:hanging="360"/>
      </w:pPr>
      <w:rPr>
        <w:rFonts w:ascii="Courier New" w:hAnsi="Courier New" w:cs="Courier New" w:hint="default"/>
      </w:rPr>
    </w:lvl>
    <w:lvl w:ilvl="8" w:tplc="040C0005" w:tentative="1">
      <w:start w:val="1"/>
      <w:numFmt w:val="bullet"/>
      <w:lvlText w:val=""/>
      <w:lvlJc w:val="left"/>
      <w:pPr>
        <w:ind w:left="6423" w:hanging="360"/>
      </w:pPr>
      <w:rPr>
        <w:rFonts w:ascii="Wingdings" w:hAnsi="Wingdings" w:hint="default"/>
      </w:rPr>
    </w:lvl>
  </w:abstractNum>
  <w:abstractNum w:abstractNumId="27" w15:restartNumberingAfterBreak="0">
    <w:nsid w:val="635339A4"/>
    <w:multiLevelType w:val="hybridMultilevel"/>
    <w:tmpl w:val="A04C1C36"/>
    <w:lvl w:ilvl="0" w:tplc="0152EAC8">
      <w:start w:val="1"/>
      <w:numFmt w:val="upperLetter"/>
      <w:lvlText w:val="%1)"/>
      <w:lvlJc w:val="left"/>
      <w:pPr>
        <w:ind w:left="473" w:hanging="360"/>
      </w:pPr>
      <w:rPr>
        <w:rFonts w:hint="default"/>
        <w:color w:val="000000"/>
      </w:rPr>
    </w:lvl>
    <w:lvl w:ilvl="1" w:tplc="040C0019" w:tentative="1">
      <w:start w:val="1"/>
      <w:numFmt w:val="lowerLetter"/>
      <w:lvlText w:val="%2."/>
      <w:lvlJc w:val="left"/>
      <w:pPr>
        <w:ind w:left="1193" w:hanging="360"/>
      </w:pPr>
    </w:lvl>
    <w:lvl w:ilvl="2" w:tplc="040C001B" w:tentative="1">
      <w:start w:val="1"/>
      <w:numFmt w:val="lowerRoman"/>
      <w:lvlText w:val="%3."/>
      <w:lvlJc w:val="right"/>
      <w:pPr>
        <w:ind w:left="1913" w:hanging="180"/>
      </w:pPr>
    </w:lvl>
    <w:lvl w:ilvl="3" w:tplc="040C000F" w:tentative="1">
      <w:start w:val="1"/>
      <w:numFmt w:val="decimal"/>
      <w:lvlText w:val="%4."/>
      <w:lvlJc w:val="left"/>
      <w:pPr>
        <w:ind w:left="2633" w:hanging="360"/>
      </w:pPr>
    </w:lvl>
    <w:lvl w:ilvl="4" w:tplc="040C0019" w:tentative="1">
      <w:start w:val="1"/>
      <w:numFmt w:val="lowerLetter"/>
      <w:lvlText w:val="%5."/>
      <w:lvlJc w:val="left"/>
      <w:pPr>
        <w:ind w:left="3353" w:hanging="360"/>
      </w:pPr>
    </w:lvl>
    <w:lvl w:ilvl="5" w:tplc="040C001B" w:tentative="1">
      <w:start w:val="1"/>
      <w:numFmt w:val="lowerRoman"/>
      <w:lvlText w:val="%6."/>
      <w:lvlJc w:val="right"/>
      <w:pPr>
        <w:ind w:left="4073" w:hanging="180"/>
      </w:pPr>
    </w:lvl>
    <w:lvl w:ilvl="6" w:tplc="040C000F" w:tentative="1">
      <w:start w:val="1"/>
      <w:numFmt w:val="decimal"/>
      <w:lvlText w:val="%7."/>
      <w:lvlJc w:val="left"/>
      <w:pPr>
        <w:ind w:left="4793" w:hanging="360"/>
      </w:pPr>
    </w:lvl>
    <w:lvl w:ilvl="7" w:tplc="040C0019" w:tentative="1">
      <w:start w:val="1"/>
      <w:numFmt w:val="lowerLetter"/>
      <w:lvlText w:val="%8."/>
      <w:lvlJc w:val="left"/>
      <w:pPr>
        <w:ind w:left="5513" w:hanging="360"/>
      </w:pPr>
    </w:lvl>
    <w:lvl w:ilvl="8" w:tplc="040C001B" w:tentative="1">
      <w:start w:val="1"/>
      <w:numFmt w:val="lowerRoman"/>
      <w:lvlText w:val="%9."/>
      <w:lvlJc w:val="right"/>
      <w:pPr>
        <w:ind w:left="6233" w:hanging="180"/>
      </w:pPr>
    </w:lvl>
  </w:abstractNum>
  <w:abstractNum w:abstractNumId="28" w15:restartNumberingAfterBreak="0">
    <w:nsid w:val="64793F32"/>
    <w:multiLevelType w:val="hybridMultilevel"/>
    <w:tmpl w:val="97D41DDE"/>
    <w:lvl w:ilvl="0" w:tplc="39A6EA14">
      <w:numFmt w:val="bullet"/>
      <w:lvlText w:val="-"/>
      <w:lvlJc w:val="left"/>
      <w:pPr>
        <w:ind w:left="720" w:hanging="360"/>
      </w:pPr>
      <w:rPr>
        <w:rFonts w:ascii="Calibri" w:eastAsia="Calibri" w:hAnsi="Calibri" w:cs="Calibri"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C90211B"/>
    <w:multiLevelType w:val="hybridMultilevel"/>
    <w:tmpl w:val="C1D45B92"/>
    <w:lvl w:ilvl="0" w:tplc="48DEFD02">
      <w:numFmt w:val="bullet"/>
      <w:lvlText w:val="-"/>
      <w:lvlJc w:val="left"/>
      <w:pPr>
        <w:ind w:left="720" w:hanging="360"/>
      </w:pPr>
      <w:rPr>
        <w:rFonts w:ascii="Arial Narrow" w:eastAsia="Calibri" w:hAnsi="Arial Narrow"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0" w15:restartNumberingAfterBreak="0">
    <w:nsid w:val="758A0E59"/>
    <w:multiLevelType w:val="hybridMultilevel"/>
    <w:tmpl w:val="8F9833E8"/>
    <w:lvl w:ilvl="0" w:tplc="6FAA3D78">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1" w15:restartNumberingAfterBreak="0">
    <w:nsid w:val="763A63CD"/>
    <w:multiLevelType w:val="hybridMultilevel"/>
    <w:tmpl w:val="D3F03632"/>
    <w:lvl w:ilvl="0" w:tplc="17DCCD06">
      <w:numFmt w:val="bullet"/>
      <w:lvlText w:val="-"/>
      <w:lvlJc w:val="left"/>
      <w:pPr>
        <w:ind w:left="180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FA64B1C"/>
    <w:multiLevelType w:val="hybridMultilevel"/>
    <w:tmpl w:val="87868692"/>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num w:numId="1">
    <w:abstractNumId w:val="15"/>
  </w:num>
  <w:num w:numId="2">
    <w:abstractNumId w:val="32"/>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21"/>
  </w:num>
  <w:num w:numId="6">
    <w:abstractNumId w:val="4"/>
  </w:num>
  <w:num w:numId="7">
    <w:abstractNumId w:val="2"/>
  </w:num>
  <w:num w:numId="8">
    <w:abstractNumId w:val="0"/>
  </w:num>
  <w:num w:numId="9">
    <w:abstractNumId w:val="9"/>
  </w:num>
  <w:num w:numId="10">
    <w:abstractNumId w:val="14"/>
  </w:num>
  <w:num w:numId="11">
    <w:abstractNumId w:val="17"/>
  </w:num>
  <w:num w:numId="12">
    <w:abstractNumId w:val="12"/>
  </w:num>
  <w:num w:numId="13">
    <w:abstractNumId w:val="3"/>
  </w:num>
  <w:num w:numId="14">
    <w:abstractNumId w:val="23"/>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0"/>
  </w:num>
  <w:num w:numId="17">
    <w:abstractNumId w:val="27"/>
  </w:num>
  <w:num w:numId="18">
    <w:abstractNumId w:val="20"/>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6"/>
  </w:num>
  <w:num w:numId="23">
    <w:abstractNumId w:val="31"/>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num>
  <w:num w:numId="26">
    <w:abstractNumId w:val="18"/>
  </w:num>
  <w:num w:numId="27">
    <w:abstractNumId w:val="19"/>
  </w:num>
  <w:num w:numId="28">
    <w:abstractNumId w:val="28"/>
  </w:num>
  <w:num w:numId="29">
    <w:abstractNumId w:val="16"/>
  </w:num>
  <w:num w:numId="30">
    <w:abstractNumId w:val="24"/>
  </w:num>
  <w:num w:numId="31">
    <w:abstractNumId w:val="25"/>
  </w:num>
  <w:num w:numId="32">
    <w:abstractNumId w:val="5"/>
  </w:num>
  <w:num w:numId="33">
    <w:abstractNumId w:val="2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4"/>
  <w:mirrorMargin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mailMerge>
    <w:mainDocumentType w:val="formLetters"/>
    <w:dataType w:val="textFile"/>
    <w:activeRecord w:val="-1"/>
    <w:odso/>
  </w:mailMerge>
  <w:defaultTabStop w:val="709"/>
  <w:hyphenationZone w:val="420"/>
  <w:evenAndOddHeaders/>
  <w:noPunctuationKerning/>
  <w:characterSpacingControl w:val="doNotCompress"/>
  <w:hdrShapeDefaults>
    <o:shapedefaults v:ext="edit" spidmax="2385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3C8A"/>
    <w:rsid w:val="00000480"/>
    <w:rsid w:val="000005F5"/>
    <w:rsid w:val="00000759"/>
    <w:rsid w:val="00000FC8"/>
    <w:rsid w:val="000010B7"/>
    <w:rsid w:val="00001AC6"/>
    <w:rsid w:val="00001BCA"/>
    <w:rsid w:val="00002055"/>
    <w:rsid w:val="000028F9"/>
    <w:rsid w:val="000029B0"/>
    <w:rsid w:val="00002ACC"/>
    <w:rsid w:val="00002BC1"/>
    <w:rsid w:val="00002D52"/>
    <w:rsid w:val="00003037"/>
    <w:rsid w:val="000030D7"/>
    <w:rsid w:val="00003627"/>
    <w:rsid w:val="00003DDC"/>
    <w:rsid w:val="000043D2"/>
    <w:rsid w:val="00004DAB"/>
    <w:rsid w:val="00004FCC"/>
    <w:rsid w:val="00005068"/>
    <w:rsid w:val="00005219"/>
    <w:rsid w:val="000053A2"/>
    <w:rsid w:val="000054B8"/>
    <w:rsid w:val="0000586C"/>
    <w:rsid w:val="00005B42"/>
    <w:rsid w:val="00005F30"/>
    <w:rsid w:val="00006627"/>
    <w:rsid w:val="00006750"/>
    <w:rsid w:val="000067B3"/>
    <w:rsid w:val="000069A1"/>
    <w:rsid w:val="00006B31"/>
    <w:rsid w:val="00006C6D"/>
    <w:rsid w:val="000079F4"/>
    <w:rsid w:val="00007C22"/>
    <w:rsid w:val="00007C74"/>
    <w:rsid w:val="00007F5B"/>
    <w:rsid w:val="00010064"/>
    <w:rsid w:val="000100D8"/>
    <w:rsid w:val="000103E3"/>
    <w:rsid w:val="0001088F"/>
    <w:rsid w:val="000108CD"/>
    <w:rsid w:val="00010E02"/>
    <w:rsid w:val="00011034"/>
    <w:rsid w:val="0001117F"/>
    <w:rsid w:val="00011248"/>
    <w:rsid w:val="0001140C"/>
    <w:rsid w:val="00012054"/>
    <w:rsid w:val="000123C5"/>
    <w:rsid w:val="000127F4"/>
    <w:rsid w:val="00012819"/>
    <w:rsid w:val="000128C2"/>
    <w:rsid w:val="00012A22"/>
    <w:rsid w:val="00012AAD"/>
    <w:rsid w:val="00012C0F"/>
    <w:rsid w:val="0001327E"/>
    <w:rsid w:val="000134B0"/>
    <w:rsid w:val="00013774"/>
    <w:rsid w:val="00013DC1"/>
    <w:rsid w:val="00013DEF"/>
    <w:rsid w:val="00014AC0"/>
    <w:rsid w:val="00014B9C"/>
    <w:rsid w:val="00014FFD"/>
    <w:rsid w:val="00015572"/>
    <w:rsid w:val="000155CB"/>
    <w:rsid w:val="00015F12"/>
    <w:rsid w:val="00015FE4"/>
    <w:rsid w:val="000162E4"/>
    <w:rsid w:val="000168D2"/>
    <w:rsid w:val="00016C94"/>
    <w:rsid w:val="00017362"/>
    <w:rsid w:val="00017547"/>
    <w:rsid w:val="000175DB"/>
    <w:rsid w:val="00017642"/>
    <w:rsid w:val="00017A99"/>
    <w:rsid w:val="00017BA4"/>
    <w:rsid w:val="00017BF5"/>
    <w:rsid w:val="00020058"/>
    <w:rsid w:val="00020105"/>
    <w:rsid w:val="0002011E"/>
    <w:rsid w:val="00020406"/>
    <w:rsid w:val="00020552"/>
    <w:rsid w:val="0002060A"/>
    <w:rsid w:val="00020742"/>
    <w:rsid w:val="00020A2C"/>
    <w:rsid w:val="00020C72"/>
    <w:rsid w:val="00020E17"/>
    <w:rsid w:val="0002159C"/>
    <w:rsid w:val="00021D88"/>
    <w:rsid w:val="00021F55"/>
    <w:rsid w:val="000221CD"/>
    <w:rsid w:val="0002254F"/>
    <w:rsid w:val="0002258E"/>
    <w:rsid w:val="00022597"/>
    <w:rsid w:val="000227AB"/>
    <w:rsid w:val="00022A31"/>
    <w:rsid w:val="00022D63"/>
    <w:rsid w:val="00022EC0"/>
    <w:rsid w:val="000232E0"/>
    <w:rsid w:val="000234BE"/>
    <w:rsid w:val="00023525"/>
    <w:rsid w:val="00023920"/>
    <w:rsid w:val="000239E5"/>
    <w:rsid w:val="00023B0F"/>
    <w:rsid w:val="00023C0A"/>
    <w:rsid w:val="00023D70"/>
    <w:rsid w:val="0002449E"/>
    <w:rsid w:val="00024641"/>
    <w:rsid w:val="00024976"/>
    <w:rsid w:val="00024AD2"/>
    <w:rsid w:val="00024AFB"/>
    <w:rsid w:val="00025AE1"/>
    <w:rsid w:val="00025C89"/>
    <w:rsid w:val="0002611C"/>
    <w:rsid w:val="00026329"/>
    <w:rsid w:val="00026494"/>
    <w:rsid w:val="000264FF"/>
    <w:rsid w:val="000266AC"/>
    <w:rsid w:val="0002704D"/>
    <w:rsid w:val="00027166"/>
    <w:rsid w:val="00027287"/>
    <w:rsid w:val="000274DB"/>
    <w:rsid w:val="000275BB"/>
    <w:rsid w:val="00027E23"/>
    <w:rsid w:val="00027F57"/>
    <w:rsid w:val="000303A3"/>
    <w:rsid w:val="00030851"/>
    <w:rsid w:val="0003091A"/>
    <w:rsid w:val="00030962"/>
    <w:rsid w:val="00030C5E"/>
    <w:rsid w:val="00030D60"/>
    <w:rsid w:val="0003133B"/>
    <w:rsid w:val="00031B7B"/>
    <w:rsid w:val="00031E5E"/>
    <w:rsid w:val="00032177"/>
    <w:rsid w:val="00032629"/>
    <w:rsid w:val="000326D3"/>
    <w:rsid w:val="000329C5"/>
    <w:rsid w:val="00033A3C"/>
    <w:rsid w:val="000343DA"/>
    <w:rsid w:val="000344FB"/>
    <w:rsid w:val="00034B7B"/>
    <w:rsid w:val="00034DC6"/>
    <w:rsid w:val="00034EBA"/>
    <w:rsid w:val="0003529B"/>
    <w:rsid w:val="00035E87"/>
    <w:rsid w:val="0003626B"/>
    <w:rsid w:val="0003668D"/>
    <w:rsid w:val="00036B7F"/>
    <w:rsid w:val="00037172"/>
    <w:rsid w:val="0003739D"/>
    <w:rsid w:val="000374C0"/>
    <w:rsid w:val="00037D3B"/>
    <w:rsid w:val="00037E08"/>
    <w:rsid w:val="000400AC"/>
    <w:rsid w:val="00040939"/>
    <w:rsid w:val="00040A67"/>
    <w:rsid w:val="00040EE3"/>
    <w:rsid w:val="000412C4"/>
    <w:rsid w:val="00041501"/>
    <w:rsid w:val="00041EF8"/>
    <w:rsid w:val="0004251C"/>
    <w:rsid w:val="00042701"/>
    <w:rsid w:val="00042DDE"/>
    <w:rsid w:val="00042E4B"/>
    <w:rsid w:val="00042F57"/>
    <w:rsid w:val="000432CD"/>
    <w:rsid w:val="00043592"/>
    <w:rsid w:val="0004396D"/>
    <w:rsid w:val="00043C04"/>
    <w:rsid w:val="00043C0D"/>
    <w:rsid w:val="00043F46"/>
    <w:rsid w:val="00044128"/>
    <w:rsid w:val="00044710"/>
    <w:rsid w:val="00044810"/>
    <w:rsid w:val="0004493B"/>
    <w:rsid w:val="00044AA0"/>
    <w:rsid w:val="00044E00"/>
    <w:rsid w:val="000450DE"/>
    <w:rsid w:val="00045188"/>
    <w:rsid w:val="0004537C"/>
    <w:rsid w:val="00045B4A"/>
    <w:rsid w:val="00045B7D"/>
    <w:rsid w:val="00046696"/>
    <w:rsid w:val="00046702"/>
    <w:rsid w:val="00046B3A"/>
    <w:rsid w:val="000472D9"/>
    <w:rsid w:val="0004745F"/>
    <w:rsid w:val="00047A23"/>
    <w:rsid w:val="00047A2D"/>
    <w:rsid w:val="00047B27"/>
    <w:rsid w:val="00047C45"/>
    <w:rsid w:val="00047E09"/>
    <w:rsid w:val="00047E7C"/>
    <w:rsid w:val="00050EEA"/>
    <w:rsid w:val="0005143B"/>
    <w:rsid w:val="0005144E"/>
    <w:rsid w:val="000515E4"/>
    <w:rsid w:val="00051AE8"/>
    <w:rsid w:val="00051C82"/>
    <w:rsid w:val="00051D17"/>
    <w:rsid w:val="00051D62"/>
    <w:rsid w:val="00051E6A"/>
    <w:rsid w:val="00051F16"/>
    <w:rsid w:val="00051F78"/>
    <w:rsid w:val="0005228E"/>
    <w:rsid w:val="000529C9"/>
    <w:rsid w:val="00052AD4"/>
    <w:rsid w:val="00052B52"/>
    <w:rsid w:val="000532EA"/>
    <w:rsid w:val="00053768"/>
    <w:rsid w:val="00053973"/>
    <w:rsid w:val="00053DAE"/>
    <w:rsid w:val="0005425A"/>
    <w:rsid w:val="000546FF"/>
    <w:rsid w:val="00054700"/>
    <w:rsid w:val="00054DF7"/>
    <w:rsid w:val="00054E5D"/>
    <w:rsid w:val="00055314"/>
    <w:rsid w:val="000553A4"/>
    <w:rsid w:val="00055608"/>
    <w:rsid w:val="00055651"/>
    <w:rsid w:val="00055A83"/>
    <w:rsid w:val="00055EA8"/>
    <w:rsid w:val="0005623D"/>
    <w:rsid w:val="000563A0"/>
    <w:rsid w:val="00056969"/>
    <w:rsid w:val="00056D39"/>
    <w:rsid w:val="00057438"/>
    <w:rsid w:val="00057BA1"/>
    <w:rsid w:val="00057CD9"/>
    <w:rsid w:val="00060715"/>
    <w:rsid w:val="000616EC"/>
    <w:rsid w:val="0006190C"/>
    <w:rsid w:val="00061F9B"/>
    <w:rsid w:val="00061FE0"/>
    <w:rsid w:val="00062511"/>
    <w:rsid w:val="00062C9E"/>
    <w:rsid w:val="00063442"/>
    <w:rsid w:val="00063FF8"/>
    <w:rsid w:val="0006466A"/>
    <w:rsid w:val="00064C94"/>
    <w:rsid w:val="00064DBD"/>
    <w:rsid w:val="000650A1"/>
    <w:rsid w:val="00065314"/>
    <w:rsid w:val="0006555A"/>
    <w:rsid w:val="00065770"/>
    <w:rsid w:val="000659AE"/>
    <w:rsid w:val="00065A2C"/>
    <w:rsid w:val="00065A49"/>
    <w:rsid w:val="000660E3"/>
    <w:rsid w:val="00066147"/>
    <w:rsid w:val="000662B7"/>
    <w:rsid w:val="00066556"/>
    <w:rsid w:val="00066686"/>
    <w:rsid w:val="00067FB0"/>
    <w:rsid w:val="0007013A"/>
    <w:rsid w:val="000701DA"/>
    <w:rsid w:val="00070414"/>
    <w:rsid w:val="00070498"/>
    <w:rsid w:val="00070B9F"/>
    <w:rsid w:val="00070E14"/>
    <w:rsid w:val="00071152"/>
    <w:rsid w:val="00071709"/>
    <w:rsid w:val="00071E09"/>
    <w:rsid w:val="00071F64"/>
    <w:rsid w:val="000723AB"/>
    <w:rsid w:val="00072478"/>
    <w:rsid w:val="00072973"/>
    <w:rsid w:val="00073557"/>
    <w:rsid w:val="00073902"/>
    <w:rsid w:val="00073A09"/>
    <w:rsid w:val="00073E77"/>
    <w:rsid w:val="00074065"/>
    <w:rsid w:val="0007425C"/>
    <w:rsid w:val="00074815"/>
    <w:rsid w:val="00074F3A"/>
    <w:rsid w:val="000754D6"/>
    <w:rsid w:val="00075808"/>
    <w:rsid w:val="00075F01"/>
    <w:rsid w:val="0007626B"/>
    <w:rsid w:val="0007660C"/>
    <w:rsid w:val="00076FEE"/>
    <w:rsid w:val="0007741B"/>
    <w:rsid w:val="00077545"/>
    <w:rsid w:val="000778CB"/>
    <w:rsid w:val="00077905"/>
    <w:rsid w:val="00077B01"/>
    <w:rsid w:val="00077B83"/>
    <w:rsid w:val="0008011A"/>
    <w:rsid w:val="000805C8"/>
    <w:rsid w:val="00080806"/>
    <w:rsid w:val="00080A42"/>
    <w:rsid w:val="0008181E"/>
    <w:rsid w:val="00081B03"/>
    <w:rsid w:val="00082094"/>
    <w:rsid w:val="000821AF"/>
    <w:rsid w:val="00082306"/>
    <w:rsid w:val="0008230B"/>
    <w:rsid w:val="00082EF7"/>
    <w:rsid w:val="000833CB"/>
    <w:rsid w:val="00083541"/>
    <w:rsid w:val="00083725"/>
    <w:rsid w:val="000838A6"/>
    <w:rsid w:val="00083979"/>
    <w:rsid w:val="0008423B"/>
    <w:rsid w:val="000843FA"/>
    <w:rsid w:val="0008442E"/>
    <w:rsid w:val="000848D6"/>
    <w:rsid w:val="000849B0"/>
    <w:rsid w:val="00084BBA"/>
    <w:rsid w:val="00084DFE"/>
    <w:rsid w:val="0008539F"/>
    <w:rsid w:val="00085858"/>
    <w:rsid w:val="000858AD"/>
    <w:rsid w:val="00086367"/>
    <w:rsid w:val="000864A8"/>
    <w:rsid w:val="00086626"/>
    <w:rsid w:val="000867BA"/>
    <w:rsid w:val="000868F6"/>
    <w:rsid w:val="00086A63"/>
    <w:rsid w:val="00086E93"/>
    <w:rsid w:val="000872F9"/>
    <w:rsid w:val="00087985"/>
    <w:rsid w:val="00087998"/>
    <w:rsid w:val="00087E93"/>
    <w:rsid w:val="00090224"/>
    <w:rsid w:val="00090301"/>
    <w:rsid w:val="00090376"/>
    <w:rsid w:val="00090E9E"/>
    <w:rsid w:val="00091587"/>
    <w:rsid w:val="00091630"/>
    <w:rsid w:val="00091974"/>
    <w:rsid w:val="00091D10"/>
    <w:rsid w:val="000921F1"/>
    <w:rsid w:val="00092DFC"/>
    <w:rsid w:val="00092E88"/>
    <w:rsid w:val="00093288"/>
    <w:rsid w:val="000932F9"/>
    <w:rsid w:val="00093E59"/>
    <w:rsid w:val="00093F36"/>
    <w:rsid w:val="0009429B"/>
    <w:rsid w:val="00094321"/>
    <w:rsid w:val="00094370"/>
    <w:rsid w:val="0009460D"/>
    <w:rsid w:val="00094637"/>
    <w:rsid w:val="00094921"/>
    <w:rsid w:val="00095874"/>
    <w:rsid w:val="00095967"/>
    <w:rsid w:val="00096397"/>
    <w:rsid w:val="00096830"/>
    <w:rsid w:val="00096B5F"/>
    <w:rsid w:val="00096BCC"/>
    <w:rsid w:val="00096D22"/>
    <w:rsid w:val="00096D5D"/>
    <w:rsid w:val="0009716A"/>
    <w:rsid w:val="000975E9"/>
    <w:rsid w:val="00097949"/>
    <w:rsid w:val="00097BE9"/>
    <w:rsid w:val="000A062D"/>
    <w:rsid w:val="000A0E27"/>
    <w:rsid w:val="000A10D7"/>
    <w:rsid w:val="000A14F7"/>
    <w:rsid w:val="000A15D7"/>
    <w:rsid w:val="000A1EE8"/>
    <w:rsid w:val="000A24A8"/>
    <w:rsid w:val="000A271D"/>
    <w:rsid w:val="000A289C"/>
    <w:rsid w:val="000A28C6"/>
    <w:rsid w:val="000A2A72"/>
    <w:rsid w:val="000A2B4F"/>
    <w:rsid w:val="000A2B88"/>
    <w:rsid w:val="000A2B95"/>
    <w:rsid w:val="000A2D52"/>
    <w:rsid w:val="000A2DF1"/>
    <w:rsid w:val="000A30D8"/>
    <w:rsid w:val="000A3260"/>
    <w:rsid w:val="000A3380"/>
    <w:rsid w:val="000A36C0"/>
    <w:rsid w:val="000A46DB"/>
    <w:rsid w:val="000A4941"/>
    <w:rsid w:val="000A4AF5"/>
    <w:rsid w:val="000A507A"/>
    <w:rsid w:val="000A5267"/>
    <w:rsid w:val="000A54F6"/>
    <w:rsid w:val="000A651B"/>
    <w:rsid w:val="000A6707"/>
    <w:rsid w:val="000A6E49"/>
    <w:rsid w:val="000A6E58"/>
    <w:rsid w:val="000A70FC"/>
    <w:rsid w:val="000A7605"/>
    <w:rsid w:val="000A7C25"/>
    <w:rsid w:val="000A7FD4"/>
    <w:rsid w:val="000B008A"/>
    <w:rsid w:val="000B0394"/>
    <w:rsid w:val="000B0A0A"/>
    <w:rsid w:val="000B0C27"/>
    <w:rsid w:val="000B0CD4"/>
    <w:rsid w:val="000B0DCB"/>
    <w:rsid w:val="000B10FE"/>
    <w:rsid w:val="000B1108"/>
    <w:rsid w:val="000B163E"/>
    <w:rsid w:val="000B1717"/>
    <w:rsid w:val="000B17B5"/>
    <w:rsid w:val="000B1A9D"/>
    <w:rsid w:val="000B200B"/>
    <w:rsid w:val="000B231B"/>
    <w:rsid w:val="000B28CB"/>
    <w:rsid w:val="000B2AAD"/>
    <w:rsid w:val="000B3489"/>
    <w:rsid w:val="000B3521"/>
    <w:rsid w:val="000B35EA"/>
    <w:rsid w:val="000B3D54"/>
    <w:rsid w:val="000B4996"/>
    <w:rsid w:val="000B4A7D"/>
    <w:rsid w:val="000B4CC0"/>
    <w:rsid w:val="000B52FB"/>
    <w:rsid w:val="000B5320"/>
    <w:rsid w:val="000B5602"/>
    <w:rsid w:val="000B58AB"/>
    <w:rsid w:val="000B5A15"/>
    <w:rsid w:val="000B5CE5"/>
    <w:rsid w:val="000B5D52"/>
    <w:rsid w:val="000B5EFE"/>
    <w:rsid w:val="000B60F2"/>
    <w:rsid w:val="000B65E4"/>
    <w:rsid w:val="000B6690"/>
    <w:rsid w:val="000B68E8"/>
    <w:rsid w:val="000B6D65"/>
    <w:rsid w:val="000C03CA"/>
    <w:rsid w:val="000C1600"/>
    <w:rsid w:val="000C17E5"/>
    <w:rsid w:val="000C1D88"/>
    <w:rsid w:val="000C2AFF"/>
    <w:rsid w:val="000C2E05"/>
    <w:rsid w:val="000C2F83"/>
    <w:rsid w:val="000C33AD"/>
    <w:rsid w:val="000C33AE"/>
    <w:rsid w:val="000C348C"/>
    <w:rsid w:val="000C391A"/>
    <w:rsid w:val="000C3982"/>
    <w:rsid w:val="000C40E9"/>
    <w:rsid w:val="000C4CA6"/>
    <w:rsid w:val="000C4EB0"/>
    <w:rsid w:val="000C4EBC"/>
    <w:rsid w:val="000C5131"/>
    <w:rsid w:val="000C538D"/>
    <w:rsid w:val="000C5641"/>
    <w:rsid w:val="000C59EE"/>
    <w:rsid w:val="000C625E"/>
    <w:rsid w:val="000C657D"/>
    <w:rsid w:val="000C6761"/>
    <w:rsid w:val="000C68B4"/>
    <w:rsid w:val="000C6A29"/>
    <w:rsid w:val="000C723D"/>
    <w:rsid w:val="000C734B"/>
    <w:rsid w:val="000C73C8"/>
    <w:rsid w:val="000C75B0"/>
    <w:rsid w:val="000C78A8"/>
    <w:rsid w:val="000C7D9E"/>
    <w:rsid w:val="000D0786"/>
    <w:rsid w:val="000D0B8A"/>
    <w:rsid w:val="000D0C45"/>
    <w:rsid w:val="000D0FA6"/>
    <w:rsid w:val="000D12D5"/>
    <w:rsid w:val="000D1B8A"/>
    <w:rsid w:val="000D1C28"/>
    <w:rsid w:val="000D1CF6"/>
    <w:rsid w:val="000D216A"/>
    <w:rsid w:val="000D2492"/>
    <w:rsid w:val="000D2971"/>
    <w:rsid w:val="000D29D7"/>
    <w:rsid w:val="000D2ACD"/>
    <w:rsid w:val="000D2AEA"/>
    <w:rsid w:val="000D2D0A"/>
    <w:rsid w:val="000D3216"/>
    <w:rsid w:val="000D322A"/>
    <w:rsid w:val="000D36C3"/>
    <w:rsid w:val="000D3946"/>
    <w:rsid w:val="000D3D14"/>
    <w:rsid w:val="000D4028"/>
    <w:rsid w:val="000D40D7"/>
    <w:rsid w:val="000D4255"/>
    <w:rsid w:val="000D45BF"/>
    <w:rsid w:val="000D4658"/>
    <w:rsid w:val="000D469B"/>
    <w:rsid w:val="000D48B0"/>
    <w:rsid w:val="000D575B"/>
    <w:rsid w:val="000D5790"/>
    <w:rsid w:val="000D5BB5"/>
    <w:rsid w:val="000D5C66"/>
    <w:rsid w:val="000D62B7"/>
    <w:rsid w:val="000D665C"/>
    <w:rsid w:val="000D66D1"/>
    <w:rsid w:val="000D67B5"/>
    <w:rsid w:val="000D696E"/>
    <w:rsid w:val="000D6EBE"/>
    <w:rsid w:val="000D6FB7"/>
    <w:rsid w:val="000D707B"/>
    <w:rsid w:val="000D75D5"/>
    <w:rsid w:val="000D75F8"/>
    <w:rsid w:val="000E0698"/>
    <w:rsid w:val="000E0767"/>
    <w:rsid w:val="000E0AF3"/>
    <w:rsid w:val="000E18DC"/>
    <w:rsid w:val="000E1D89"/>
    <w:rsid w:val="000E1EB7"/>
    <w:rsid w:val="000E2398"/>
    <w:rsid w:val="000E331A"/>
    <w:rsid w:val="000E3914"/>
    <w:rsid w:val="000E4228"/>
    <w:rsid w:val="000E4737"/>
    <w:rsid w:val="000E473F"/>
    <w:rsid w:val="000E47B5"/>
    <w:rsid w:val="000E4CE3"/>
    <w:rsid w:val="000E518C"/>
    <w:rsid w:val="000E5379"/>
    <w:rsid w:val="000E539D"/>
    <w:rsid w:val="000E54BD"/>
    <w:rsid w:val="000E556F"/>
    <w:rsid w:val="000E5A57"/>
    <w:rsid w:val="000E5DFA"/>
    <w:rsid w:val="000E5FE5"/>
    <w:rsid w:val="000E60D4"/>
    <w:rsid w:val="000E6772"/>
    <w:rsid w:val="000E67BB"/>
    <w:rsid w:val="000E6994"/>
    <w:rsid w:val="000E6D3B"/>
    <w:rsid w:val="000E6D6C"/>
    <w:rsid w:val="000E6EB5"/>
    <w:rsid w:val="000E76A8"/>
    <w:rsid w:val="000E79D5"/>
    <w:rsid w:val="000E7CB3"/>
    <w:rsid w:val="000E7F21"/>
    <w:rsid w:val="000E7F78"/>
    <w:rsid w:val="000F036C"/>
    <w:rsid w:val="000F055D"/>
    <w:rsid w:val="000F0670"/>
    <w:rsid w:val="000F0706"/>
    <w:rsid w:val="000F0A78"/>
    <w:rsid w:val="000F0EA7"/>
    <w:rsid w:val="000F1CC8"/>
    <w:rsid w:val="000F1FD1"/>
    <w:rsid w:val="000F2069"/>
    <w:rsid w:val="000F2105"/>
    <w:rsid w:val="000F2295"/>
    <w:rsid w:val="000F23F1"/>
    <w:rsid w:val="000F26CA"/>
    <w:rsid w:val="000F2DAA"/>
    <w:rsid w:val="000F2E38"/>
    <w:rsid w:val="000F3A73"/>
    <w:rsid w:val="000F3C9E"/>
    <w:rsid w:val="000F4256"/>
    <w:rsid w:val="000F4690"/>
    <w:rsid w:val="000F5320"/>
    <w:rsid w:val="000F542F"/>
    <w:rsid w:val="000F5696"/>
    <w:rsid w:val="000F5904"/>
    <w:rsid w:val="000F59AE"/>
    <w:rsid w:val="000F59BC"/>
    <w:rsid w:val="000F5B42"/>
    <w:rsid w:val="000F5C3F"/>
    <w:rsid w:val="000F5D99"/>
    <w:rsid w:val="000F5EA5"/>
    <w:rsid w:val="000F5FE8"/>
    <w:rsid w:val="000F60AD"/>
    <w:rsid w:val="000F669B"/>
    <w:rsid w:val="000F7742"/>
    <w:rsid w:val="000F7940"/>
    <w:rsid w:val="000F7A5D"/>
    <w:rsid w:val="000F7AC7"/>
    <w:rsid w:val="0010070C"/>
    <w:rsid w:val="00100868"/>
    <w:rsid w:val="001008F5"/>
    <w:rsid w:val="00101177"/>
    <w:rsid w:val="00101366"/>
    <w:rsid w:val="00101726"/>
    <w:rsid w:val="0010193D"/>
    <w:rsid w:val="00102471"/>
    <w:rsid w:val="001029E8"/>
    <w:rsid w:val="00102DE9"/>
    <w:rsid w:val="001030D6"/>
    <w:rsid w:val="00103180"/>
    <w:rsid w:val="00103467"/>
    <w:rsid w:val="0010346E"/>
    <w:rsid w:val="00103504"/>
    <w:rsid w:val="001036EB"/>
    <w:rsid w:val="001038DF"/>
    <w:rsid w:val="00103E7C"/>
    <w:rsid w:val="00104206"/>
    <w:rsid w:val="001042C9"/>
    <w:rsid w:val="001048D4"/>
    <w:rsid w:val="00104A39"/>
    <w:rsid w:val="00104B91"/>
    <w:rsid w:val="00104CD0"/>
    <w:rsid w:val="00104E55"/>
    <w:rsid w:val="001053E7"/>
    <w:rsid w:val="00105818"/>
    <w:rsid w:val="00105C50"/>
    <w:rsid w:val="0010664C"/>
    <w:rsid w:val="00106CDD"/>
    <w:rsid w:val="00106E67"/>
    <w:rsid w:val="00106EAA"/>
    <w:rsid w:val="00107095"/>
    <w:rsid w:val="001070B9"/>
    <w:rsid w:val="001071C1"/>
    <w:rsid w:val="0010743E"/>
    <w:rsid w:val="0010771B"/>
    <w:rsid w:val="00107E06"/>
    <w:rsid w:val="00110135"/>
    <w:rsid w:val="001102BB"/>
    <w:rsid w:val="001108C8"/>
    <w:rsid w:val="00110F99"/>
    <w:rsid w:val="001114C9"/>
    <w:rsid w:val="00111972"/>
    <w:rsid w:val="00111F8C"/>
    <w:rsid w:val="001121EC"/>
    <w:rsid w:val="001132C4"/>
    <w:rsid w:val="0011383A"/>
    <w:rsid w:val="00113D9E"/>
    <w:rsid w:val="00113DD6"/>
    <w:rsid w:val="00113F79"/>
    <w:rsid w:val="00114299"/>
    <w:rsid w:val="00114B21"/>
    <w:rsid w:val="00114B69"/>
    <w:rsid w:val="0011501B"/>
    <w:rsid w:val="00115945"/>
    <w:rsid w:val="00115D72"/>
    <w:rsid w:val="00115DC6"/>
    <w:rsid w:val="0011609A"/>
    <w:rsid w:val="0011630C"/>
    <w:rsid w:val="00116A1C"/>
    <w:rsid w:val="00116CD8"/>
    <w:rsid w:val="00116D78"/>
    <w:rsid w:val="0011706F"/>
    <w:rsid w:val="00117221"/>
    <w:rsid w:val="00117531"/>
    <w:rsid w:val="00120A0F"/>
    <w:rsid w:val="001210DD"/>
    <w:rsid w:val="001211ED"/>
    <w:rsid w:val="0012164A"/>
    <w:rsid w:val="00121891"/>
    <w:rsid w:val="00121931"/>
    <w:rsid w:val="00121F97"/>
    <w:rsid w:val="001222F5"/>
    <w:rsid w:val="001223E1"/>
    <w:rsid w:val="00122C1A"/>
    <w:rsid w:val="00123CCE"/>
    <w:rsid w:val="0012401E"/>
    <w:rsid w:val="0012405E"/>
    <w:rsid w:val="00124106"/>
    <w:rsid w:val="0012421A"/>
    <w:rsid w:val="001242AD"/>
    <w:rsid w:val="00124318"/>
    <w:rsid w:val="00124652"/>
    <w:rsid w:val="001249F0"/>
    <w:rsid w:val="00124C55"/>
    <w:rsid w:val="00124EE2"/>
    <w:rsid w:val="0012519E"/>
    <w:rsid w:val="00125AF5"/>
    <w:rsid w:val="00125E6C"/>
    <w:rsid w:val="00125EA9"/>
    <w:rsid w:val="00125F67"/>
    <w:rsid w:val="00126336"/>
    <w:rsid w:val="00126801"/>
    <w:rsid w:val="00126AF1"/>
    <w:rsid w:val="00126B38"/>
    <w:rsid w:val="00126F89"/>
    <w:rsid w:val="00127330"/>
    <w:rsid w:val="00127604"/>
    <w:rsid w:val="001306C8"/>
    <w:rsid w:val="00130A5B"/>
    <w:rsid w:val="00130E6B"/>
    <w:rsid w:val="00130FAC"/>
    <w:rsid w:val="001310A2"/>
    <w:rsid w:val="001310C2"/>
    <w:rsid w:val="00131BFB"/>
    <w:rsid w:val="00132031"/>
    <w:rsid w:val="001323BC"/>
    <w:rsid w:val="00132625"/>
    <w:rsid w:val="00132A35"/>
    <w:rsid w:val="00132CD7"/>
    <w:rsid w:val="00132EF4"/>
    <w:rsid w:val="00133506"/>
    <w:rsid w:val="00133BB0"/>
    <w:rsid w:val="00133FC8"/>
    <w:rsid w:val="001340BC"/>
    <w:rsid w:val="00134295"/>
    <w:rsid w:val="00134399"/>
    <w:rsid w:val="001346B7"/>
    <w:rsid w:val="0013478D"/>
    <w:rsid w:val="001355F4"/>
    <w:rsid w:val="001359C4"/>
    <w:rsid w:val="00135BC7"/>
    <w:rsid w:val="00135CF1"/>
    <w:rsid w:val="00137813"/>
    <w:rsid w:val="00137843"/>
    <w:rsid w:val="00137C7D"/>
    <w:rsid w:val="0014000C"/>
    <w:rsid w:val="001400C6"/>
    <w:rsid w:val="00140229"/>
    <w:rsid w:val="00140C55"/>
    <w:rsid w:val="00141D0B"/>
    <w:rsid w:val="00141D27"/>
    <w:rsid w:val="00141D58"/>
    <w:rsid w:val="0014208B"/>
    <w:rsid w:val="001420F1"/>
    <w:rsid w:val="001420F9"/>
    <w:rsid w:val="001423E3"/>
    <w:rsid w:val="001429BE"/>
    <w:rsid w:val="00142C25"/>
    <w:rsid w:val="00142DE7"/>
    <w:rsid w:val="00142FDC"/>
    <w:rsid w:val="001437D5"/>
    <w:rsid w:val="00143861"/>
    <w:rsid w:val="00143A01"/>
    <w:rsid w:val="00143A10"/>
    <w:rsid w:val="0014404E"/>
    <w:rsid w:val="00144133"/>
    <w:rsid w:val="0014447D"/>
    <w:rsid w:val="00144A7C"/>
    <w:rsid w:val="001452C0"/>
    <w:rsid w:val="00145491"/>
    <w:rsid w:val="00145D5B"/>
    <w:rsid w:val="00145EAB"/>
    <w:rsid w:val="00146C7D"/>
    <w:rsid w:val="00146D49"/>
    <w:rsid w:val="0014749D"/>
    <w:rsid w:val="001477FC"/>
    <w:rsid w:val="00147BD0"/>
    <w:rsid w:val="00147CE6"/>
    <w:rsid w:val="00147EC2"/>
    <w:rsid w:val="00147FAF"/>
    <w:rsid w:val="0015025B"/>
    <w:rsid w:val="001512A8"/>
    <w:rsid w:val="001513E5"/>
    <w:rsid w:val="0015193D"/>
    <w:rsid w:val="00151C0D"/>
    <w:rsid w:val="00152028"/>
    <w:rsid w:val="0015204B"/>
    <w:rsid w:val="00152316"/>
    <w:rsid w:val="00152514"/>
    <w:rsid w:val="001525A0"/>
    <w:rsid w:val="00152DA4"/>
    <w:rsid w:val="00153284"/>
    <w:rsid w:val="001533B3"/>
    <w:rsid w:val="001536BB"/>
    <w:rsid w:val="00153716"/>
    <w:rsid w:val="001538A9"/>
    <w:rsid w:val="001541B6"/>
    <w:rsid w:val="001545E3"/>
    <w:rsid w:val="0015474A"/>
    <w:rsid w:val="001547A0"/>
    <w:rsid w:val="00154CF6"/>
    <w:rsid w:val="00155A3F"/>
    <w:rsid w:val="00155EB8"/>
    <w:rsid w:val="0015600D"/>
    <w:rsid w:val="001564FC"/>
    <w:rsid w:val="001565FC"/>
    <w:rsid w:val="00156F37"/>
    <w:rsid w:val="00157028"/>
    <w:rsid w:val="001573CA"/>
    <w:rsid w:val="001575BF"/>
    <w:rsid w:val="00157614"/>
    <w:rsid w:val="0015769F"/>
    <w:rsid w:val="0016077E"/>
    <w:rsid w:val="00160860"/>
    <w:rsid w:val="00160ABD"/>
    <w:rsid w:val="001611CB"/>
    <w:rsid w:val="00161701"/>
    <w:rsid w:val="001618E3"/>
    <w:rsid w:val="001619C8"/>
    <w:rsid w:val="00162641"/>
    <w:rsid w:val="001626E8"/>
    <w:rsid w:val="001629A2"/>
    <w:rsid w:val="001632E9"/>
    <w:rsid w:val="001633AB"/>
    <w:rsid w:val="00163F67"/>
    <w:rsid w:val="00163FBA"/>
    <w:rsid w:val="001640D1"/>
    <w:rsid w:val="0016455F"/>
    <w:rsid w:val="00164841"/>
    <w:rsid w:val="00164853"/>
    <w:rsid w:val="00164E6F"/>
    <w:rsid w:val="00164E74"/>
    <w:rsid w:val="0016556F"/>
    <w:rsid w:val="00165776"/>
    <w:rsid w:val="00165797"/>
    <w:rsid w:val="00165927"/>
    <w:rsid w:val="00166366"/>
    <w:rsid w:val="001664F5"/>
    <w:rsid w:val="00166D0C"/>
    <w:rsid w:val="00166D14"/>
    <w:rsid w:val="00166E5D"/>
    <w:rsid w:val="00166FA3"/>
    <w:rsid w:val="0016736F"/>
    <w:rsid w:val="00167F1A"/>
    <w:rsid w:val="00167F47"/>
    <w:rsid w:val="001702E4"/>
    <w:rsid w:val="00170789"/>
    <w:rsid w:val="00170938"/>
    <w:rsid w:val="00171095"/>
    <w:rsid w:val="00171F7B"/>
    <w:rsid w:val="001721B7"/>
    <w:rsid w:val="0017235E"/>
    <w:rsid w:val="00172651"/>
    <w:rsid w:val="00172BE0"/>
    <w:rsid w:val="00172D86"/>
    <w:rsid w:val="00172E25"/>
    <w:rsid w:val="00173000"/>
    <w:rsid w:val="00173021"/>
    <w:rsid w:val="00173321"/>
    <w:rsid w:val="0017365C"/>
    <w:rsid w:val="001736EB"/>
    <w:rsid w:val="001737AF"/>
    <w:rsid w:val="00173FCB"/>
    <w:rsid w:val="0017438B"/>
    <w:rsid w:val="0017439C"/>
    <w:rsid w:val="001743DD"/>
    <w:rsid w:val="0017449C"/>
    <w:rsid w:val="00174760"/>
    <w:rsid w:val="001753A8"/>
    <w:rsid w:val="0017566C"/>
    <w:rsid w:val="001758F6"/>
    <w:rsid w:val="0017598F"/>
    <w:rsid w:val="00175D60"/>
    <w:rsid w:val="00175DC1"/>
    <w:rsid w:val="001762E4"/>
    <w:rsid w:val="00176671"/>
    <w:rsid w:val="001766F2"/>
    <w:rsid w:val="00176AE5"/>
    <w:rsid w:val="001773E1"/>
    <w:rsid w:val="001776AE"/>
    <w:rsid w:val="00177702"/>
    <w:rsid w:val="00177818"/>
    <w:rsid w:val="0017794D"/>
    <w:rsid w:val="00177B5F"/>
    <w:rsid w:val="00177B60"/>
    <w:rsid w:val="00177BC3"/>
    <w:rsid w:val="00177C2F"/>
    <w:rsid w:val="0018077C"/>
    <w:rsid w:val="00180E17"/>
    <w:rsid w:val="0018121D"/>
    <w:rsid w:val="00181580"/>
    <w:rsid w:val="001816C4"/>
    <w:rsid w:val="00182254"/>
    <w:rsid w:val="001823D5"/>
    <w:rsid w:val="00182433"/>
    <w:rsid w:val="0018285A"/>
    <w:rsid w:val="001830DB"/>
    <w:rsid w:val="0018351D"/>
    <w:rsid w:val="00183A33"/>
    <w:rsid w:val="00183CEB"/>
    <w:rsid w:val="0018411C"/>
    <w:rsid w:val="001844C1"/>
    <w:rsid w:val="001845ED"/>
    <w:rsid w:val="0018466E"/>
    <w:rsid w:val="001848F5"/>
    <w:rsid w:val="00184965"/>
    <w:rsid w:val="001849B7"/>
    <w:rsid w:val="00184D2B"/>
    <w:rsid w:val="00184DB6"/>
    <w:rsid w:val="00184E7A"/>
    <w:rsid w:val="001854EB"/>
    <w:rsid w:val="00186ED7"/>
    <w:rsid w:val="00187126"/>
    <w:rsid w:val="0018721C"/>
    <w:rsid w:val="00187313"/>
    <w:rsid w:val="0018756B"/>
    <w:rsid w:val="00187617"/>
    <w:rsid w:val="00187B18"/>
    <w:rsid w:val="00187CC6"/>
    <w:rsid w:val="0019017D"/>
    <w:rsid w:val="00190DA4"/>
    <w:rsid w:val="001910C0"/>
    <w:rsid w:val="00191346"/>
    <w:rsid w:val="001915DB"/>
    <w:rsid w:val="00191EB3"/>
    <w:rsid w:val="001922E1"/>
    <w:rsid w:val="0019232C"/>
    <w:rsid w:val="00192B79"/>
    <w:rsid w:val="0019306C"/>
    <w:rsid w:val="00193665"/>
    <w:rsid w:val="00193A84"/>
    <w:rsid w:val="00193C75"/>
    <w:rsid w:val="00193EA4"/>
    <w:rsid w:val="00194283"/>
    <w:rsid w:val="00194CD3"/>
    <w:rsid w:val="00194FDA"/>
    <w:rsid w:val="00195184"/>
    <w:rsid w:val="001951C5"/>
    <w:rsid w:val="001958D1"/>
    <w:rsid w:val="00195BFB"/>
    <w:rsid w:val="001962D2"/>
    <w:rsid w:val="0019676B"/>
    <w:rsid w:val="001968F2"/>
    <w:rsid w:val="00196C3A"/>
    <w:rsid w:val="00196E5B"/>
    <w:rsid w:val="00196E87"/>
    <w:rsid w:val="00197A34"/>
    <w:rsid w:val="00197BA6"/>
    <w:rsid w:val="00197E2B"/>
    <w:rsid w:val="001A06FF"/>
    <w:rsid w:val="001A0B47"/>
    <w:rsid w:val="001A0C98"/>
    <w:rsid w:val="001A0CF2"/>
    <w:rsid w:val="001A0E26"/>
    <w:rsid w:val="001A1304"/>
    <w:rsid w:val="001A1EC4"/>
    <w:rsid w:val="001A26C8"/>
    <w:rsid w:val="001A2AA3"/>
    <w:rsid w:val="001A2F54"/>
    <w:rsid w:val="001A3043"/>
    <w:rsid w:val="001A3897"/>
    <w:rsid w:val="001A3B54"/>
    <w:rsid w:val="001A3DE1"/>
    <w:rsid w:val="001A443B"/>
    <w:rsid w:val="001A49DF"/>
    <w:rsid w:val="001A5439"/>
    <w:rsid w:val="001A58B6"/>
    <w:rsid w:val="001A5D29"/>
    <w:rsid w:val="001A6328"/>
    <w:rsid w:val="001A644C"/>
    <w:rsid w:val="001A6982"/>
    <w:rsid w:val="001A6D65"/>
    <w:rsid w:val="001A71BA"/>
    <w:rsid w:val="001A768E"/>
    <w:rsid w:val="001A78D7"/>
    <w:rsid w:val="001B07D0"/>
    <w:rsid w:val="001B08FF"/>
    <w:rsid w:val="001B0D1E"/>
    <w:rsid w:val="001B13A1"/>
    <w:rsid w:val="001B1517"/>
    <w:rsid w:val="001B1D11"/>
    <w:rsid w:val="001B2796"/>
    <w:rsid w:val="001B29C2"/>
    <w:rsid w:val="001B2AE6"/>
    <w:rsid w:val="001B3C17"/>
    <w:rsid w:val="001B3E23"/>
    <w:rsid w:val="001B3EAE"/>
    <w:rsid w:val="001B3F03"/>
    <w:rsid w:val="001B4271"/>
    <w:rsid w:val="001B42DF"/>
    <w:rsid w:val="001B4485"/>
    <w:rsid w:val="001B45B2"/>
    <w:rsid w:val="001B4D49"/>
    <w:rsid w:val="001B4E71"/>
    <w:rsid w:val="001B5BF4"/>
    <w:rsid w:val="001B5C1E"/>
    <w:rsid w:val="001B61F9"/>
    <w:rsid w:val="001B630F"/>
    <w:rsid w:val="001B656B"/>
    <w:rsid w:val="001B6719"/>
    <w:rsid w:val="001B6B65"/>
    <w:rsid w:val="001B6E90"/>
    <w:rsid w:val="001B7103"/>
    <w:rsid w:val="001B710D"/>
    <w:rsid w:val="001B7A5C"/>
    <w:rsid w:val="001B7B9F"/>
    <w:rsid w:val="001C0057"/>
    <w:rsid w:val="001C0524"/>
    <w:rsid w:val="001C0820"/>
    <w:rsid w:val="001C089D"/>
    <w:rsid w:val="001C0CEC"/>
    <w:rsid w:val="001C135D"/>
    <w:rsid w:val="001C136C"/>
    <w:rsid w:val="001C1854"/>
    <w:rsid w:val="001C18A8"/>
    <w:rsid w:val="001C24F5"/>
    <w:rsid w:val="001C2A08"/>
    <w:rsid w:val="001C2C3F"/>
    <w:rsid w:val="001C2E0E"/>
    <w:rsid w:val="001C2E38"/>
    <w:rsid w:val="001C32CB"/>
    <w:rsid w:val="001C32FE"/>
    <w:rsid w:val="001C3957"/>
    <w:rsid w:val="001C3C79"/>
    <w:rsid w:val="001C3EE5"/>
    <w:rsid w:val="001C4554"/>
    <w:rsid w:val="001C4BE9"/>
    <w:rsid w:val="001C51C9"/>
    <w:rsid w:val="001C52C8"/>
    <w:rsid w:val="001C54BA"/>
    <w:rsid w:val="001C56B4"/>
    <w:rsid w:val="001C5935"/>
    <w:rsid w:val="001C5A3A"/>
    <w:rsid w:val="001C6116"/>
    <w:rsid w:val="001C637B"/>
    <w:rsid w:val="001C6421"/>
    <w:rsid w:val="001C64E9"/>
    <w:rsid w:val="001C6525"/>
    <w:rsid w:val="001C655D"/>
    <w:rsid w:val="001C76C5"/>
    <w:rsid w:val="001C7750"/>
    <w:rsid w:val="001C77CF"/>
    <w:rsid w:val="001C7C11"/>
    <w:rsid w:val="001C7CFD"/>
    <w:rsid w:val="001D0196"/>
    <w:rsid w:val="001D0570"/>
    <w:rsid w:val="001D0A80"/>
    <w:rsid w:val="001D0CDC"/>
    <w:rsid w:val="001D0D0E"/>
    <w:rsid w:val="001D13BB"/>
    <w:rsid w:val="001D160E"/>
    <w:rsid w:val="001D18A2"/>
    <w:rsid w:val="001D191F"/>
    <w:rsid w:val="001D1C56"/>
    <w:rsid w:val="001D2819"/>
    <w:rsid w:val="001D2B1C"/>
    <w:rsid w:val="001D3256"/>
    <w:rsid w:val="001D3EA1"/>
    <w:rsid w:val="001D4071"/>
    <w:rsid w:val="001D432D"/>
    <w:rsid w:val="001D47F0"/>
    <w:rsid w:val="001D4D06"/>
    <w:rsid w:val="001D590F"/>
    <w:rsid w:val="001D5A34"/>
    <w:rsid w:val="001D5B91"/>
    <w:rsid w:val="001D5F60"/>
    <w:rsid w:val="001D60BA"/>
    <w:rsid w:val="001D6435"/>
    <w:rsid w:val="001D6494"/>
    <w:rsid w:val="001D65DB"/>
    <w:rsid w:val="001D6FBD"/>
    <w:rsid w:val="001D70F1"/>
    <w:rsid w:val="001D746A"/>
    <w:rsid w:val="001D75DB"/>
    <w:rsid w:val="001D768A"/>
    <w:rsid w:val="001D76AD"/>
    <w:rsid w:val="001D777D"/>
    <w:rsid w:val="001E002F"/>
    <w:rsid w:val="001E07C9"/>
    <w:rsid w:val="001E07CF"/>
    <w:rsid w:val="001E08F7"/>
    <w:rsid w:val="001E0ADF"/>
    <w:rsid w:val="001E0FD5"/>
    <w:rsid w:val="001E155D"/>
    <w:rsid w:val="001E1C45"/>
    <w:rsid w:val="001E1FBA"/>
    <w:rsid w:val="001E206D"/>
    <w:rsid w:val="001E2937"/>
    <w:rsid w:val="001E2B85"/>
    <w:rsid w:val="001E34A6"/>
    <w:rsid w:val="001E35B5"/>
    <w:rsid w:val="001E3C97"/>
    <w:rsid w:val="001E3DC5"/>
    <w:rsid w:val="001E4047"/>
    <w:rsid w:val="001E40AF"/>
    <w:rsid w:val="001E441F"/>
    <w:rsid w:val="001E4B73"/>
    <w:rsid w:val="001E4C04"/>
    <w:rsid w:val="001E4D23"/>
    <w:rsid w:val="001E4E47"/>
    <w:rsid w:val="001E5018"/>
    <w:rsid w:val="001E5436"/>
    <w:rsid w:val="001E5461"/>
    <w:rsid w:val="001E546B"/>
    <w:rsid w:val="001E58A9"/>
    <w:rsid w:val="001E5CD0"/>
    <w:rsid w:val="001E6ABB"/>
    <w:rsid w:val="001E7047"/>
    <w:rsid w:val="001E713A"/>
    <w:rsid w:val="001E7228"/>
    <w:rsid w:val="001E756F"/>
    <w:rsid w:val="001E78CC"/>
    <w:rsid w:val="001E7D3D"/>
    <w:rsid w:val="001F0359"/>
    <w:rsid w:val="001F0378"/>
    <w:rsid w:val="001F063B"/>
    <w:rsid w:val="001F0C12"/>
    <w:rsid w:val="001F0C8C"/>
    <w:rsid w:val="001F117E"/>
    <w:rsid w:val="001F14BC"/>
    <w:rsid w:val="001F15C2"/>
    <w:rsid w:val="001F18F8"/>
    <w:rsid w:val="001F1DB7"/>
    <w:rsid w:val="001F20F6"/>
    <w:rsid w:val="001F25DF"/>
    <w:rsid w:val="001F272D"/>
    <w:rsid w:val="001F2E25"/>
    <w:rsid w:val="001F2E97"/>
    <w:rsid w:val="001F3030"/>
    <w:rsid w:val="001F30CF"/>
    <w:rsid w:val="001F34ED"/>
    <w:rsid w:val="001F36E1"/>
    <w:rsid w:val="001F44D7"/>
    <w:rsid w:val="001F4A43"/>
    <w:rsid w:val="001F4B89"/>
    <w:rsid w:val="001F4D49"/>
    <w:rsid w:val="001F4D86"/>
    <w:rsid w:val="001F5513"/>
    <w:rsid w:val="001F5BCB"/>
    <w:rsid w:val="001F6066"/>
    <w:rsid w:val="001F6942"/>
    <w:rsid w:val="001F7132"/>
    <w:rsid w:val="001F725A"/>
    <w:rsid w:val="001F75EC"/>
    <w:rsid w:val="001F7F80"/>
    <w:rsid w:val="0020005A"/>
    <w:rsid w:val="002003E2"/>
    <w:rsid w:val="002004EB"/>
    <w:rsid w:val="00200F40"/>
    <w:rsid w:val="002013E3"/>
    <w:rsid w:val="002015B9"/>
    <w:rsid w:val="002016CC"/>
    <w:rsid w:val="002019F9"/>
    <w:rsid w:val="00201B3D"/>
    <w:rsid w:val="00201B3E"/>
    <w:rsid w:val="00201DA2"/>
    <w:rsid w:val="002028DB"/>
    <w:rsid w:val="00203A04"/>
    <w:rsid w:val="00203B00"/>
    <w:rsid w:val="00203DA6"/>
    <w:rsid w:val="00203DAA"/>
    <w:rsid w:val="00203E4C"/>
    <w:rsid w:val="0020457E"/>
    <w:rsid w:val="002049B8"/>
    <w:rsid w:val="002055C0"/>
    <w:rsid w:val="0020591D"/>
    <w:rsid w:val="0020594D"/>
    <w:rsid w:val="00205D7F"/>
    <w:rsid w:val="00206022"/>
    <w:rsid w:val="00206822"/>
    <w:rsid w:val="00206F79"/>
    <w:rsid w:val="00206F93"/>
    <w:rsid w:val="0020701D"/>
    <w:rsid w:val="002070EF"/>
    <w:rsid w:val="00207649"/>
    <w:rsid w:val="00207711"/>
    <w:rsid w:val="0020784A"/>
    <w:rsid w:val="00210297"/>
    <w:rsid w:val="0021061B"/>
    <w:rsid w:val="0021108F"/>
    <w:rsid w:val="002114C3"/>
    <w:rsid w:val="00211A1F"/>
    <w:rsid w:val="00211A7D"/>
    <w:rsid w:val="00211C6C"/>
    <w:rsid w:val="002120A4"/>
    <w:rsid w:val="002122FB"/>
    <w:rsid w:val="00212985"/>
    <w:rsid w:val="00212AE0"/>
    <w:rsid w:val="00212F34"/>
    <w:rsid w:val="002131F6"/>
    <w:rsid w:val="0021375A"/>
    <w:rsid w:val="0021398E"/>
    <w:rsid w:val="002139D7"/>
    <w:rsid w:val="002140CF"/>
    <w:rsid w:val="00214145"/>
    <w:rsid w:val="002144ED"/>
    <w:rsid w:val="002149B1"/>
    <w:rsid w:val="00214D21"/>
    <w:rsid w:val="00215103"/>
    <w:rsid w:val="00215AE7"/>
    <w:rsid w:val="002164C3"/>
    <w:rsid w:val="0021697A"/>
    <w:rsid w:val="00216DEA"/>
    <w:rsid w:val="00216F53"/>
    <w:rsid w:val="00217029"/>
    <w:rsid w:val="002170CB"/>
    <w:rsid w:val="00217BF0"/>
    <w:rsid w:val="0022097B"/>
    <w:rsid w:val="00220C4B"/>
    <w:rsid w:val="00220CED"/>
    <w:rsid w:val="0022124A"/>
    <w:rsid w:val="002214C8"/>
    <w:rsid w:val="0022152B"/>
    <w:rsid w:val="002219F4"/>
    <w:rsid w:val="00221A34"/>
    <w:rsid w:val="00221B25"/>
    <w:rsid w:val="00221B3F"/>
    <w:rsid w:val="00221B4F"/>
    <w:rsid w:val="002221BE"/>
    <w:rsid w:val="00222334"/>
    <w:rsid w:val="0022233C"/>
    <w:rsid w:val="00222A11"/>
    <w:rsid w:val="00222AD1"/>
    <w:rsid w:val="0022319D"/>
    <w:rsid w:val="00223217"/>
    <w:rsid w:val="00223902"/>
    <w:rsid w:val="00223C76"/>
    <w:rsid w:val="00223C91"/>
    <w:rsid w:val="00223CB1"/>
    <w:rsid w:val="002243F2"/>
    <w:rsid w:val="00224470"/>
    <w:rsid w:val="002244EB"/>
    <w:rsid w:val="002247B6"/>
    <w:rsid w:val="00224C9F"/>
    <w:rsid w:val="00224E1A"/>
    <w:rsid w:val="00224E23"/>
    <w:rsid w:val="00224E7E"/>
    <w:rsid w:val="00224FD8"/>
    <w:rsid w:val="0022562B"/>
    <w:rsid w:val="0022594C"/>
    <w:rsid w:val="00225C4D"/>
    <w:rsid w:val="00225E47"/>
    <w:rsid w:val="00225F7C"/>
    <w:rsid w:val="0022601F"/>
    <w:rsid w:val="00226397"/>
    <w:rsid w:val="002263A3"/>
    <w:rsid w:val="0022644F"/>
    <w:rsid w:val="00226489"/>
    <w:rsid w:val="002269BF"/>
    <w:rsid w:val="00227072"/>
    <w:rsid w:val="00227716"/>
    <w:rsid w:val="00227C93"/>
    <w:rsid w:val="002301B9"/>
    <w:rsid w:val="002301F4"/>
    <w:rsid w:val="0023026D"/>
    <w:rsid w:val="002305D6"/>
    <w:rsid w:val="00230B1C"/>
    <w:rsid w:val="00230E0F"/>
    <w:rsid w:val="00231282"/>
    <w:rsid w:val="002312B7"/>
    <w:rsid w:val="002313F6"/>
    <w:rsid w:val="0023228A"/>
    <w:rsid w:val="002323FB"/>
    <w:rsid w:val="002325EF"/>
    <w:rsid w:val="00233152"/>
    <w:rsid w:val="002332FB"/>
    <w:rsid w:val="0023380E"/>
    <w:rsid w:val="002341C8"/>
    <w:rsid w:val="002341D3"/>
    <w:rsid w:val="002345B3"/>
    <w:rsid w:val="002348A9"/>
    <w:rsid w:val="00234FF8"/>
    <w:rsid w:val="00235D97"/>
    <w:rsid w:val="00236322"/>
    <w:rsid w:val="00236726"/>
    <w:rsid w:val="00237478"/>
    <w:rsid w:val="00237498"/>
    <w:rsid w:val="00237721"/>
    <w:rsid w:val="00240790"/>
    <w:rsid w:val="00240AB2"/>
    <w:rsid w:val="0024139F"/>
    <w:rsid w:val="00241B77"/>
    <w:rsid w:val="00241FFE"/>
    <w:rsid w:val="002420ED"/>
    <w:rsid w:val="002422E9"/>
    <w:rsid w:val="00242BB3"/>
    <w:rsid w:val="00242E4A"/>
    <w:rsid w:val="002430C7"/>
    <w:rsid w:val="002437FA"/>
    <w:rsid w:val="0024392E"/>
    <w:rsid w:val="0024394E"/>
    <w:rsid w:val="00243A11"/>
    <w:rsid w:val="00244115"/>
    <w:rsid w:val="00244253"/>
    <w:rsid w:val="0024461E"/>
    <w:rsid w:val="0024489A"/>
    <w:rsid w:val="00245249"/>
    <w:rsid w:val="002456E8"/>
    <w:rsid w:val="002460EA"/>
    <w:rsid w:val="00246235"/>
    <w:rsid w:val="002466ED"/>
    <w:rsid w:val="00246B6B"/>
    <w:rsid w:val="0024726A"/>
    <w:rsid w:val="00247309"/>
    <w:rsid w:val="002478DF"/>
    <w:rsid w:val="00247D99"/>
    <w:rsid w:val="00247D9A"/>
    <w:rsid w:val="0025013E"/>
    <w:rsid w:val="00251ACD"/>
    <w:rsid w:val="00251B13"/>
    <w:rsid w:val="00252484"/>
    <w:rsid w:val="00252950"/>
    <w:rsid w:val="00252A2E"/>
    <w:rsid w:val="00252A2F"/>
    <w:rsid w:val="00252BF7"/>
    <w:rsid w:val="00252E5E"/>
    <w:rsid w:val="002530DB"/>
    <w:rsid w:val="0025326F"/>
    <w:rsid w:val="002532D6"/>
    <w:rsid w:val="0025404D"/>
    <w:rsid w:val="00254809"/>
    <w:rsid w:val="002549AB"/>
    <w:rsid w:val="00254A85"/>
    <w:rsid w:val="00255084"/>
    <w:rsid w:val="0025537D"/>
    <w:rsid w:val="0025548C"/>
    <w:rsid w:val="00255F3E"/>
    <w:rsid w:val="00256105"/>
    <w:rsid w:val="00256BAB"/>
    <w:rsid w:val="00256DF5"/>
    <w:rsid w:val="00257282"/>
    <w:rsid w:val="0025745C"/>
    <w:rsid w:val="0025761A"/>
    <w:rsid w:val="00257C29"/>
    <w:rsid w:val="00260288"/>
    <w:rsid w:val="00260347"/>
    <w:rsid w:val="00260355"/>
    <w:rsid w:val="002608EF"/>
    <w:rsid w:val="00260913"/>
    <w:rsid w:val="002609CA"/>
    <w:rsid w:val="00260F59"/>
    <w:rsid w:val="00261201"/>
    <w:rsid w:val="0026189B"/>
    <w:rsid w:val="002618F1"/>
    <w:rsid w:val="00261ED3"/>
    <w:rsid w:val="002622F1"/>
    <w:rsid w:val="00263B62"/>
    <w:rsid w:val="00263D77"/>
    <w:rsid w:val="00263DC3"/>
    <w:rsid w:val="002640AA"/>
    <w:rsid w:val="00264624"/>
    <w:rsid w:val="00264BC6"/>
    <w:rsid w:val="002651AF"/>
    <w:rsid w:val="002654E7"/>
    <w:rsid w:val="002654F3"/>
    <w:rsid w:val="002655DA"/>
    <w:rsid w:val="002659C2"/>
    <w:rsid w:val="00265A4A"/>
    <w:rsid w:val="00265AA9"/>
    <w:rsid w:val="00265B26"/>
    <w:rsid w:val="00265BE1"/>
    <w:rsid w:val="0026607D"/>
    <w:rsid w:val="002660DE"/>
    <w:rsid w:val="0026671B"/>
    <w:rsid w:val="00266881"/>
    <w:rsid w:val="00266891"/>
    <w:rsid w:val="00267354"/>
    <w:rsid w:val="00267890"/>
    <w:rsid w:val="00267FCD"/>
    <w:rsid w:val="002702F2"/>
    <w:rsid w:val="002703AF"/>
    <w:rsid w:val="00270576"/>
    <w:rsid w:val="00270923"/>
    <w:rsid w:val="00270E69"/>
    <w:rsid w:val="002712B2"/>
    <w:rsid w:val="0027161B"/>
    <w:rsid w:val="00271E11"/>
    <w:rsid w:val="00271FFD"/>
    <w:rsid w:val="002720B7"/>
    <w:rsid w:val="00272835"/>
    <w:rsid w:val="002728E9"/>
    <w:rsid w:val="002729F4"/>
    <w:rsid w:val="00272D28"/>
    <w:rsid w:val="002731BA"/>
    <w:rsid w:val="002731E9"/>
    <w:rsid w:val="0027371C"/>
    <w:rsid w:val="002742D6"/>
    <w:rsid w:val="002746A9"/>
    <w:rsid w:val="002746CC"/>
    <w:rsid w:val="00274792"/>
    <w:rsid w:val="00274D28"/>
    <w:rsid w:val="00275396"/>
    <w:rsid w:val="00275442"/>
    <w:rsid w:val="002754B1"/>
    <w:rsid w:val="00275BB8"/>
    <w:rsid w:val="00275DDC"/>
    <w:rsid w:val="00275ED1"/>
    <w:rsid w:val="00275FFE"/>
    <w:rsid w:val="002761D1"/>
    <w:rsid w:val="0027644E"/>
    <w:rsid w:val="00276731"/>
    <w:rsid w:val="00276961"/>
    <w:rsid w:val="00276A46"/>
    <w:rsid w:val="002770D5"/>
    <w:rsid w:val="002772E3"/>
    <w:rsid w:val="002776CA"/>
    <w:rsid w:val="00277A12"/>
    <w:rsid w:val="00280B2A"/>
    <w:rsid w:val="002819E0"/>
    <w:rsid w:val="00281A04"/>
    <w:rsid w:val="00281AB0"/>
    <w:rsid w:val="00281AD7"/>
    <w:rsid w:val="00282DD2"/>
    <w:rsid w:val="00282DE4"/>
    <w:rsid w:val="002833A5"/>
    <w:rsid w:val="00283670"/>
    <w:rsid w:val="002836D3"/>
    <w:rsid w:val="00283B3F"/>
    <w:rsid w:val="00283B6B"/>
    <w:rsid w:val="00283D52"/>
    <w:rsid w:val="0028438A"/>
    <w:rsid w:val="0028457C"/>
    <w:rsid w:val="00284664"/>
    <w:rsid w:val="00284765"/>
    <w:rsid w:val="00284B69"/>
    <w:rsid w:val="002850F0"/>
    <w:rsid w:val="0028674F"/>
    <w:rsid w:val="00286906"/>
    <w:rsid w:val="00286AD6"/>
    <w:rsid w:val="00286D5B"/>
    <w:rsid w:val="00286DD1"/>
    <w:rsid w:val="00286FBC"/>
    <w:rsid w:val="00287259"/>
    <w:rsid w:val="00290966"/>
    <w:rsid w:val="00290AF5"/>
    <w:rsid w:val="00290B21"/>
    <w:rsid w:val="00290D2A"/>
    <w:rsid w:val="00290DFE"/>
    <w:rsid w:val="00290E7C"/>
    <w:rsid w:val="00290F4F"/>
    <w:rsid w:val="002912D9"/>
    <w:rsid w:val="00291628"/>
    <w:rsid w:val="00291981"/>
    <w:rsid w:val="00291CBE"/>
    <w:rsid w:val="002921BB"/>
    <w:rsid w:val="002922AB"/>
    <w:rsid w:val="00292578"/>
    <w:rsid w:val="0029259F"/>
    <w:rsid w:val="0029303A"/>
    <w:rsid w:val="00293B4F"/>
    <w:rsid w:val="00294394"/>
    <w:rsid w:val="002945AB"/>
    <w:rsid w:val="002947F6"/>
    <w:rsid w:val="00294BEB"/>
    <w:rsid w:val="00294F50"/>
    <w:rsid w:val="002951E5"/>
    <w:rsid w:val="00295709"/>
    <w:rsid w:val="00295AC5"/>
    <w:rsid w:val="00295D2B"/>
    <w:rsid w:val="002964A8"/>
    <w:rsid w:val="00296661"/>
    <w:rsid w:val="00296BE4"/>
    <w:rsid w:val="00296C24"/>
    <w:rsid w:val="00296EBE"/>
    <w:rsid w:val="002A010F"/>
    <w:rsid w:val="002A0181"/>
    <w:rsid w:val="002A024B"/>
    <w:rsid w:val="002A02A2"/>
    <w:rsid w:val="002A04FD"/>
    <w:rsid w:val="002A0C46"/>
    <w:rsid w:val="002A0ED9"/>
    <w:rsid w:val="002A106A"/>
    <w:rsid w:val="002A1363"/>
    <w:rsid w:val="002A1DE8"/>
    <w:rsid w:val="002A1E83"/>
    <w:rsid w:val="002A243D"/>
    <w:rsid w:val="002A280B"/>
    <w:rsid w:val="002A2B66"/>
    <w:rsid w:val="002A2C57"/>
    <w:rsid w:val="002A2F5C"/>
    <w:rsid w:val="002A3B7A"/>
    <w:rsid w:val="002A428A"/>
    <w:rsid w:val="002A436A"/>
    <w:rsid w:val="002A4568"/>
    <w:rsid w:val="002A473F"/>
    <w:rsid w:val="002A4B12"/>
    <w:rsid w:val="002A5074"/>
    <w:rsid w:val="002A5170"/>
    <w:rsid w:val="002A5EBD"/>
    <w:rsid w:val="002A5F28"/>
    <w:rsid w:val="002A6047"/>
    <w:rsid w:val="002A6054"/>
    <w:rsid w:val="002A677E"/>
    <w:rsid w:val="002A6DD7"/>
    <w:rsid w:val="002A6EE1"/>
    <w:rsid w:val="002A6FFD"/>
    <w:rsid w:val="002A72B0"/>
    <w:rsid w:val="002A7705"/>
    <w:rsid w:val="002A7BA5"/>
    <w:rsid w:val="002A7F95"/>
    <w:rsid w:val="002B0A95"/>
    <w:rsid w:val="002B0D6E"/>
    <w:rsid w:val="002B1618"/>
    <w:rsid w:val="002B17BA"/>
    <w:rsid w:val="002B206A"/>
    <w:rsid w:val="002B2124"/>
    <w:rsid w:val="002B3AE0"/>
    <w:rsid w:val="002B3C5B"/>
    <w:rsid w:val="002B4092"/>
    <w:rsid w:val="002B44BD"/>
    <w:rsid w:val="002B4512"/>
    <w:rsid w:val="002B462E"/>
    <w:rsid w:val="002B477D"/>
    <w:rsid w:val="002B5080"/>
    <w:rsid w:val="002B520E"/>
    <w:rsid w:val="002B53F8"/>
    <w:rsid w:val="002B59BB"/>
    <w:rsid w:val="002B5B03"/>
    <w:rsid w:val="002B5CBB"/>
    <w:rsid w:val="002B5DAC"/>
    <w:rsid w:val="002B6156"/>
    <w:rsid w:val="002B65E0"/>
    <w:rsid w:val="002B72E2"/>
    <w:rsid w:val="002B73C6"/>
    <w:rsid w:val="002B7A93"/>
    <w:rsid w:val="002B7B47"/>
    <w:rsid w:val="002C0371"/>
    <w:rsid w:val="002C0503"/>
    <w:rsid w:val="002C0E09"/>
    <w:rsid w:val="002C140B"/>
    <w:rsid w:val="002C1552"/>
    <w:rsid w:val="002C18CC"/>
    <w:rsid w:val="002C213C"/>
    <w:rsid w:val="002C21EB"/>
    <w:rsid w:val="002C26E7"/>
    <w:rsid w:val="002C2C46"/>
    <w:rsid w:val="002C4085"/>
    <w:rsid w:val="002C412F"/>
    <w:rsid w:val="002C415C"/>
    <w:rsid w:val="002C436D"/>
    <w:rsid w:val="002C48CA"/>
    <w:rsid w:val="002C529E"/>
    <w:rsid w:val="002C53FA"/>
    <w:rsid w:val="002C5652"/>
    <w:rsid w:val="002C58C8"/>
    <w:rsid w:val="002C595B"/>
    <w:rsid w:val="002C5BD8"/>
    <w:rsid w:val="002C68F7"/>
    <w:rsid w:val="002C6A23"/>
    <w:rsid w:val="002C6A28"/>
    <w:rsid w:val="002C748D"/>
    <w:rsid w:val="002C7B78"/>
    <w:rsid w:val="002C7B88"/>
    <w:rsid w:val="002C7BCB"/>
    <w:rsid w:val="002C7E7F"/>
    <w:rsid w:val="002C7F59"/>
    <w:rsid w:val="002D014A"/>
    <w:rsid w:val="002D07BE"/>
    <w:rsid w:val="002D0B0F"/>
    <w:rsid w:val="002D0E13"/>
    <w:rsid w:val="002D120C"/>
    <w:rsid w:val="002D1C36"/>
    <w:rsid w:val="002D1E00"/>
    <w:rsid w:val="002D2D19"/>
    <w:rsid w:val="002D323A"/>
    <w:rsid w:val="002D3650"/>
    <w:rsid w:val="002D3ABD"/>
    <w:rsid w:val="002D3BE1"/>
    <w:rsid w:val="002D3D02"/>
    <w:rsid w:val="002D446D"/>
    <w:rsid w:val="002D5E56"/>
    <w:rsid w:val="002D73A4"/>
    <w:rsid w:val="002D7605"/>
    <w:rsid w:val="002D78A9"/>
    <w:rsid w:val="002D7CEB"/>
    <w:rsid w:val="002E000B"/>
    <w:rsid w:val="002E0023"/>
    <w:rsid w:val="002E026C"/>
    <w:rsid w:val="002E0979"/>
    <w:rsid w:val="002E10E8"/>
    <w:rsid w:val="002E159C"/>
    <w:rsid w:val="002E1653"/>
    <w:rsid w:val="002E1C2B"/>
    <w:rsid w:val="002E1FBA"/>
    <w:rsid w:val="002E2078"/>
    <w:rsid w:val="002E214A"/>
    <w:rsid w:val="002E2BD1"/>
    <w:rsid w:val="002E2FD3"/>
    <w:rsid w:val="002E3295"/>
    <w:rsid w:val="002E3550"/>
    <w:rsid w:val="002E374E"/>
    <w:rsid w:val="002E3B31"/>
    <w:rsid w:val="002E3C98"/>
    <w:rsid w:val="002E3EB1"/>
    <w:rsid w:val="002E40A6"/>
    <w:rsid w:val="002E43AF"/>
    <w:rsid w:val="002E4511"/>
    <w:rsid w:val="002E4AF4"/>
    <w:rsid w:val="002E5BD6"/>
    <w:rsid w:val="002E5CE2"/>
    <w:rsid w:val="002E5EC4"/>
    <w:rsid w:val="002E5F6C"/>
    <w:rsid w:val="002E6083"/>
    <w:rsid w:val="002E625F"/>
    <w:rsid w:val="002E6379"/>
    <w:rsid w:val="002E6651"/>
    <w:rsid w:val="002E6720"/>
    <w:rsid w:val="002E6760"/>
    <w:rsid w:val="002E704E"/>
    <w:rsid w:val="002E755D"/>
    <w:rsid w:val="002E76F8"/>
    <w:rsid w:val="002E776C"/>
    <w:rsid w:val="002E7ACE"/>
    <w:rsid w:val="002F003D"/>
    <w:rsid w:val="002F13D8"/>
    <w:rsid w:val="002F15BA"/>
    <w:rsid w:val="002F17B1"/>
    <w:rsid w:val="002F1A8A"/>
    <w:rsid w:val="002F1C01"/>
    <w:rsid w:val="002F1E8C"/>
    <w:rsid w:val="002F213A"/>
    <w:rsid w:val="002F2514"/>
    <w:rsid w:val="002F287B"/>
    <w:rsid w:val="002F2E0D"/>
    <w:rsid w:val="002F2F31"/>
    <w:rsid w:val="002F31B6"/>
    <w:rsid w:val="002F3BF7"/>
    <w:rsid w:val="002F3CBD"/>
    <w:rsid w:val="002F3F36"/>
    <w:rsid w:val="002F446B"/>
    <w:rsid w:val="002F4AED"/>
    <w:rsid w:val="002F4B65"/>
    <w:rsid w:val="002F4E18"/>
    <w:rsid w:val="002F522C"/>
    <w:rsid w:val="002F5852"/>
    <w:rsid w:val="002F5C4E"/>
    <w:rsid w:val="002F5D45"/>
    <w:rsid w:val="002F61DB"/>
    <w:rsid w:val="002F696A"/>
    <w:rsid w:val="002F6C19"/>
    <w:rsid w:val="002F6C5A"/>
    <w:rsid w:val="002F6CD4"/>
    <w:rsid w:val="002F7290"/>
    <w:rsid w:val="002F7428"/>
    <w:rsid w:val="002F7514"/>
    <w:rsid w:val="002F7607"/>
    <w:rsid w:val="002F7F7E"/>
    <w:rsid w:val="003001F8"/>
    <w:rsid w:val="0030051D"/>
    <w:rsid w:val="00300743"/>
    <w:rsid w:val="003011B6"/>
    <w:rsid w:val="00301232"/>
    <w:rsid w:val="00301493"/>
    <w:rsid w:val="00301FB8"/>
    <w:rsid w:val="0030205F"/>
    <w:rsid w:val="003021D5"/>
    <w:rsid w:val="003025A9"/>
    <w:rsid w:val="003028A4"/>
    <w:rsid w:val="00302A99"/>
    <w:rsid w:val="00302E1D"/>
    <w:rsid w:val="003033A1"/>
    <w:rsid w:val="0030345F"/>
    <w:rsid w:val="003034AB"/>
    <w:rsid w:val="00303535"/>
    <w:rsid w:val="0030385B"/>
    <w:rsid w:val="00303903"/>
    <w:rsid w:val="00303C7B"/>
    <w:rsid w:val="003041D4"/>
    <w:rsid w:val="0030473C"/>
    <w:rsid w:val="00304DF6"/>
    <w:rsid w:val="0030527F"/>
    <w:rsid w:val="0030544C"/>
    <w:rsid w:val="0030569D"/>
    <w:rsid w:val="00305700"/>
    <w:rsid w:val="00305B63"/>
    <w:rsid w:val="00305DDF"/>
    <w:rsid w:val="003060A9"/>
    <w:rsid w:val="0030618D"/>
    <w:rsid w:val="003062EE"/>
    <w:rsid w:val="003066AD"/>
    <w:rsid w:val="00306B1F"/>
    <w:rsid w:val="00307284"/>
    <w:rsid w:val="003074C1"/>
    <w:rsid w:val="00307700"/>
    <w:rsid w:val="00307861"/>
    <w:rsid w:val="00307A10"/>
    <w:rsid w:val="00307CC2"/>
    <w:rsid w:val="00307E40"/>
    <w:rsid w:val="0031037C"/>
    <w:rsid w:val="0031049A"/>
    <w:rsid w:val="003114F7"/>
    <w:rsid w:val="00312101"/>
    <w:rsid w:val="00312661"/>
    <w:rsid w:val="003126EE"/>
    <w:rsid w:val="003129C8"/>
    <w:rsid w:val="00312CE5"/>
    <w:rsid w:val="00312FF1"/>
    <w:rsid w:val="003130C2"/>
    <w:rsid w:val="0031342A"/>
    <w:rsid w:val="003137F4"/>
    <w:rsid w:val="00313858"/>
    <w:rsid w:val="00313987"/>
    <w:rsid w:val="00313DB9"/>
    <w:rsid w:val="00314193"/>
    <w:rsid w:val="00314331"/>
    <w:rsid w:val="00314501"/>
    <w:rsid w:val="00314915"/>
    <w:rsid w:val="00314CB9"/>
    <w:rsid w:val="00314E42"/>
    <w:rsid w:val="00315AEA"/>
    <w:rsid w:val="00316DD0"/>
    <w:rsid w:val="00316E29"/>
    <w:rsid w:val="00316E7B"/>
    <w:rsid w:val="00317A76"/>
    <w:rsid w:val="00317BF1"/>
    <w:rsid w:val="003202A6"/>
    <w:rsid w:val="00320714"/>
    <w:rsid w:val="00320C07"/>
    <w:rsid w:val="00320FAD"/>
    <w:rsid w:val="00321071"/>
    <w:rsid w:val="003215EF"/>
    <w:rsid w:val="003216AE"/>
    <w:rsid w:val="00321893"/>
    <w:rsid w:val="00321930"/>
    <w:rsid w:val="00321980"/>
    <w:rsid w:val="00321FEB"/>
    <w:rsid w:val="003220AB"/>
    <w:rsid w:val="00322180"/>
    <w:rsid w:val="0032224F"/>
    <w:rsid w:val="00322561"/>
    <w:rsid w:val="003227F0"/>
    <w:rsid w:val="003228A9"/>
    <w:rsid w:val="0032293D"/>
    <w:rsid w:val="00322DED"/>
    <w:rsid w:val="00322E7C"/>
    <w:rsid w:val="00323111"/>
    <w:rsid w:val="003238C8"/>
    <w:rsid w:val="00324AA0"/>
    <w:rsid w:val="00325057"/>
    <w:rsid w:val="003251B1"/>
    <w:rsid w:val="003252DE"/>
    <w:rsid w:val="00325732"/>
    <w:rsid w:val="00325AFA"/>
    <w:rsid w:val="00325DBB"/>
    <w:rsid w:val="00325DE0"/>
    <w:rsid w:val="00325E01"/>
    <w:rsid w:val="00325E11"/>
    <w:rsid w:val="00326E2F"/>
    <w:rsid w:val="00326E54"/>
    <w:rsid w:val="00327D1B"/>
    <w:rsid w:val="00327EE0"/>
    <w:rsid w:val="00327F74"/>
    <w:rsid w:val="003306EA"/>
    <w:rsid w:val="00330901"/>
    <w:rsid w:val="00330CA7"/>
    <w:rsid w:val="00330CD1"/>
    <w:rsid w:val="00331055"/>
    <w:rsid w:val="0033109B"/>
    <w:rsid w:val="00331239"/>
    <w:rsid w:val="00331642"/>
    <w:rsid w:val="00332191"/>
    <w:rsid w:val="003322AA"/>
    <w:rsid w:val="0033233E"/>
    <w:rsid w:val="00332652"/>
    <w:rsid w:val="003327B1"/>
    <w:rsid w:val="00332AE8"/>
    <w:rsid w:val="00333A31"/>
    <w:rsid w:val="00333A57"/>
    <w:rsid w:val="00333B70"/>
    <w:rsid w:val="00333EBD"/>
    <w:rsid w:val="00333EC1"/>
    <w:rsid w:val="003340C9"/>
    <w:rsid w:val="003342E3"/>
    <w:rsid w:val="00334E0F"/>
    <w:rsid w:val="00335346"/>
    <w:rsid w:val="003353EC"/>
    <w:rsid w:val="00335955"/>
    <w:rsid w:val="003359FC"/>
    <w:rsid w:val="00335D84"/>
    <w:rsid w:val="00335DF9"/>
    <w:rsid w:val="00336213"/>
    <w:rsid w:val="0033697C"/>
    <w:rsid w:val="003369A7"/>
    <w:rsid w:val="00336A29"/>
    <w:rsid w:val="00336B75"/>
    <w:rsid w:val="0033744C"/>
    <w:rsid w:val="00337D78"/>
    <w:rsid w:val="00337DF4"/>
    <w:rsid w:val="00340141"/>
    <w:rsid w:val="00340956"/>
    <w:rsid w:val="00340F00"/>
    <w:rsid w:val="00340FF7"/>
    <w:rsid w:val="003412B2"/>
    <w:rsid w:val="003417DE"/>
    <w:rsid w:val="00341A7F"/>
    <w:rsid w:val="00342323"/>
    <w:rsid w:val="00342486"/>
    <w:rsid w:val="00342739"/>
    <w:rsid w:val="0034278C"/>
    <w:rsid w:val="00343A97"/>
    <w:rsid w:val="00344EB0"/>
    <w:rsid w:val="00345090"/>
    <w:rsid w:val="003455EC"/>
    <w:rsid w:val="00345E3A"/>
    <w:rsid w:val="00346197"/>
    <w:rsid w:val="00346227"/>
    <w:rsid w:val="0034628A"/>
    <w:rsid w:val="0034631F"/>
    <w:rsid w:val="003463B1"/>
    <w:rsid w:val="00346595"/>
    <w:rsid w:val="00346874"/>
    <w:rsid w:val="0034697A"/>
    <w:rsid w:val="00346DBF"/>
    <w:rsid w:val="00346DF1"/>
    <w:rsid w:val="003470DF"/>
    <w:rsid w:val="003471DC"/>
    <w:rsid w:val="00347D0F"/>
    <w:rsid w:val="00350339"/>
    <w:rsid w:val="003506D6"/>
    <w:rsid w:val="00350806"/>
    <w:rsid w:val="00350F77"/>
    <w:rsid w:val="00350F8F"/>
    <w:rsid w:val="003515F7"/>
    <w:rsid w:val="00351731"/>
    <w:rsid w:val="003519A7"/>
    <w:rsid w:val="00351AEC"/>
    <w:rsid w:val="003523FE"/>
    <w:rsid w:val="00352651"/>
    <w:rsid w:val="003526B4"/>
    <w:rsid w:val="00352A0F"/>
    <w:rsid w:val="00352C7F"/>
    <w:rsid w:val="00352C83"/>
    <w:rsid w:val="00352F60"/>
    <w:rsid w:val="00353008"/>
    <w:rsid w:val="00353174"/>
    <w:rsid w:val="003535E2"/>
    <w:rsid w:val="00353756"/>
    <w:rsid w:val="00354FD2"/>
    <w:rsid w:val="00355981"/>
    <w:rsid w:val="00355B17"/>
    <w:rsid w:val="00355D99"/>
    <w:rsid w:val="00356F33"/>
    <w:rsid w:val="00357693"/>
    <w:rsid w:val="0035788D"/>
    <w:rsid w:val="00357999"/>
    <w:rsid w:val="00357C6C"/>
    <w:rsid w:val="00357FE4"/>
    <w:rsid w:val="00360960"/>
    <w:rsid w:val="00360E1A"/>
    <w:rsid w:val="00360FD5"/>
    <w:rsid w:val="00361124"/>
    <w:rsid w:val="0036112D"/>
    <w:rsid w:val="00361EB3"/>
    <w:rsid w:val="003623D7"/>
    <w:rsid w:val="0036258A"/>
    <w:rsid w:val="003625BC"/>
    <w:rsid w:val="00362F27"/>
    <w:rsid w:val="0036337D"/>
    <w:rsid w:val="00363453"/>
    <w:rsid w:val="003637DE"/>
    <w:rsid w:val="00363D0F"/>
    <w:rsid w:val="003640C8"/>
    <w:rsid w:val="00364124"/>
    <w:rsid w:val="00364399"/>
    <w:rsid w:val="00364CF9"/>
    <w:rsid w:val="003654C4"/>
    <w:rsid w:val="003655C6"/>
    <w:rsid w:val="003659E7"/>
    <w:rsid w:val="003661FB"/>
    <w:rsid w:val="0036677E"/>
    <w:rsid w:val="00366984"/>
    <w:rsid w:val="00366B31"/>
    <w:rsid w:val="00367B0F"/>
    <w:rsid w:val="00367B8B"/>
    <w:rsid w:val="00370617"/>
    <w:rsid w:val="00370B36"/>
    <w:rsid w:val="00370B77"/>
    <w:rsid w:val="00371B25"/>
    <w:rsid w:val="00371BC2"/>
    <w:rsid w:val="00372182"/>
    <w:rsid w:val="0037250B"/>
    <w:rsid w:val="003726A0"/>
    <w:rsid w:val="0037283F"/>
    <w:rsid w:val="003729A7"/>
    <w:rsid w:val="00372B35"/>
    <w:rsid w:val="00372D56"/>
    <w:rsid w:val="003733A4"/>
    <w:rsid w:val="0037386E"/>
    <w:rsid w:val="00374184"/>
    <w:rsid w:val="003743AC"/>
    <w:rsid w:val="00374A3F"/>
    <w:rsid w:val="00374B29"/>
    <w:rsid w:val="00374C81"/>
    <w:rsid w:val="00374D14"/>
    <w:rsid w:val="003757D6"/>
    <w:rsid w:val="00375872"/>
    <w:rsid w:val="00375BDF"/>
    <w:rsid w:val="00376267"/>
    <w:rsid w:val="003765BF"/>
    <w:rsid w:val="00376725"/>
    <w:rsid w:val="00376A9C"/>
    <w:rsid w:val="0037702C"/>
    <w:rsid w:val="00377376"/>
    <w:rsid w:val="00377916"/>
    <w:rsid w:val="0037793F"/>
    <w:rsid w:val="00377AC9"/>
    <w:rsid w:val="00377B9C"/>
    <w:rsid w:val="00377D65"/>
    <w:rsid w:val="00380436"/>
    <w:rsid w:val="0038096E"/>
    <w:rsid w:val="00381016"/>
    <w:rsid w:val="0038104B"/>
    <w:rsid w:val="003811E7"/>
    <w:rsid w:val="0038121A"/>
    <w:rsid w:val="003818CC"/>
    <w:rsid w:val="00381C60"/>
    <w:rsid w:val="00382161"/>
    <w:rsid w:val="00382397"/>
    <w:rsid w:val="003823AC"/>
    <w:rsid w:val="003824F5"/>
    <w:rsid w:val="00382636"/>
    <w:rsid w:val="00382CE0"/>
    <w:rsid w:val="00382E91"/>
    <w:rsid w:val="00382EEE"/>
    <w:rsid w:val="00383EF4"/>
    <w:rsid w:val="0038426F"/>
    <w:rsid w:val="0038476C"/>
    <w:rsid w:val="00384975"/>
    <w:rsid w:val="0038527B"/>
    <w:rsid w:val="0038537E"/>
    <w:rsid w:val="003856D7"/>
    <w:rsid w:val="00385792"/>
    <w:rsid w:val="00385D77"/>
    <w:rsid w:val="00385D8B"/>
    <w:rsid w:val="00385DAB"/>
    <w:rsid w:val="00385EA9"/>
    <w:rsid w:val="00386032"/>
    <w:rsid w:val="003866C6"/>
    <w:rsid w:val="003866F2"/>
    <w:rsid w:val="00386D88"/>
    <w:rsid w:val="00387A8A"/>
    <w:rsid w:val="00387C61"/>
    <w:rsid w:val="00387DD1"/>
    <w:rsid w:val="00387E3D"/>
    <w:rsid w:val="003900AA"/>
    <w:rsid w:val="00390630"/>
    <w:rsid w:val="00390775"/>
    <w:rsid w:val="00390B26"/>
    <w:rsid w:val="00391001"/>
    <w:rsid w:val="00391157"/>
    <w:rsid w:val="00391484"/>
    <w:rsid w:val="0039174C"/>
    <w:rsid w:val="003919F1"/>
    <w:rsid w:val="00391D45"/>
    <w:rsid w:val="003928E8"/>
    <w:rsid w:val="003933B3"/>
    <w:rsid w:val="00393949"/>
    <w:rsid w:val="00393DE8"/>
    <w:rsid w:val="003945C5"/>
    <w:rsid w:val="003945E3"/>
    <w:rsid w:val="003946D6"/>
    <w:rsid w:val="003946DC"/>
    <w:rsid w:val="00394735"/>
    <w:rsid w:val="00394793"/>
    <w:rsid w:val="00394B31"/>
    <w:rsid w:val="00394E98"/>
    <w:rsid w:val="00394F54"/>
    <w:rsid w:val="00394FF0"/>
    <w:rsid w:val="0039508F"/>
    <w:rsid w:val="003951DE"/>
    <w:rsid w:val="00395686"/>
    <w:rsid w:val="00395747"/>
    <w:rsid w:val="00396130"/>
    <w:rsid w:val="00396199"/>
    <w:rsid w:val="00396B5A"/>
    <w:rsid w:val="00396E4A"/>
    <w:rsid w:val="003972A9"/>
    <w:rsid w:val="003A02E1"/>
    <w:rsid w:val="003A0495"/>
    <w:rsid w:val="003A08B5"/>
    <w:rsid w:val="003A09E2"/>
    <w:rsid w:val="003A0B75"/>
    <w:rsid w:val="003A0DBE"/>
    <w:rsid w:val="003A0FA4"/>
    <w:rsid w:val="003A17FD"/>
    <w:rsid w:val="003A18D8"/>
    <w:rsid w:val="003A1F53"/>
    <w:rsid w:val="003A25AA"/>
    <w:rsid w:val="003A32F6"/>
    <w:rsid w:val="003A3347"/>
    <w:rsid w:val="003A3359"/>
    <w:rsid w:val="003A3676"/>
    <w:rsid w:val="003A3C88"/>
    <w:rsid w:val="003A417D"/>
    <w:rsid w:val="003A47F5"/>
    <w:rsid w:val="003A496E"/>
    <w:rsid w:val="003A4ADE"/>
    <w:rsid w:val="003A5145"/>
    <w:rsid w:val="003A51B2"/>
    <w:rsid w:val="003A555B"/>
    <w:rsid w:val="003A5958"/>
    <w:rsid w:val="003A59F2"/>
    <w:rsid w:val="003A600E"/>
    <w:rsid w:val="003A68B6"/>
    <w:rsid w:val="003A69BE"/>
    <w:rsid w:val="003A707B"/>
    <w:rsid w:val="003A71E8"/>
    <w:rsid w:val="003A721D"/>
    <w:rsid w:val="003A767B"/>
    <w:rsid w:val="003A7EEB"/>
    <w:rsid w:val="003B0078"/>
    <w:rsid w:val="003B0687"/>
    <w:rsid w:val="003B0B44"/>
    <w:rsid w:val="003B0DA6"/>
    <w:rsid w:val="003B0DE7"/>
    <w:rsid w:val="003B1ACB"/>
    <w:rsid w:val="003B2679"/>
    <w:rsid w:val="003B2809"/>
    <w:rsid w:val="003B2B05"/>
    <w:rsid w:val="003B2BC8"/>
    <w:rsid w:val="003B2E2B"/>
    <w:rsid w:val="003B335D"/>
    <w:rsid w:val="003B3754"/>
    <w:rsid w:val="003B38A0"/>
    <w:rsid w:val="003B3B1E"/>
    <w:rsid w:val="003B46E7"/>
    <w:rsid w:val="003B475C"/>
    <w:rsid w:val="003B4BC0"/>
    <w:rsid w:val="003B5199"/>
    <w:rsid w:val="003B566A"/>
    <w:rsid w:val="003B573A"/>
    <w:rsid w:val="003B5C00"/>
    <w:rsid w:val="003B65F1"/>
    <w:rsid w:val="003B6620"/>
    <w:rsid w:val="003B6A98"/>
    <w:rsid w:val="003B6B79"/>
    <w:rsid w:val="003C028B"/>
    <w:rsid w:val="003C02A4"/>
    <w:rsid w:val="003C0703"/>
    <w:rsid w:val="003C08A0"/>
    <w:rsid w:val="003C08B0"/>
    <w:rsid w:val="003C0B1F"/>
    <w:rsid w:val="003C0BFC"/>
    <w:rsid w:val="003C0D34"/>
    <w:rsid w:val="003C1506"/>
    <w:rsid w:val="003C1532"/>
    <w:rsid w:val="003C1A6E"/>
    <w:rsid w:val="003C1C14"/>
    <w:rsid w:val="003C1D03"/>
    <w:rsid w:val="003C2330"/>
    <w:rsid w:val="003C2486"/>
    <w:rsid w:val="003C24A1"/>
    <w:rsid w:val="003C2743"/>
    <w:rsid w:val="003C2960"/>
    <w:rsid w:val="003C2EE1"/>
    <w:rsid w:val="003C31FF"/>
    <w:rsid w:val="003C3216"/>
    <w:rsid w:val="003C3787"/>
    <w:rsid w:val="003C392F"/>
    <w:rsid w:val="003C3A8E"/>
    <w:rsid w:val="003C3CDD"/>
    <w:rsid w:val="003C3F41"/>
    <w:rsid w:val="003C4112"/>
    <w:rsid w:val="003C4267"/>
    <w:rsid w:val="003C44D2"/>
    <w:rsid w:val="003C4628"/>
    <w:rsid w:val="003C4704"/>
    <w:rsid w:val="003C497E"/>
    <w:rsid w:val="003C50E6"/>
    <w:rsid w:val="003C5130"/>
    <w:rsid w:val="003C524A"/>
    <w:rsid w:val="003C5942"/>
    <w:rsid w:val="003C5DC6"/>
    <w:rsid w:val="003C6086"/>
    <w:rsid w:val="003C66FD"/>
    <w:rsid w:val="003C69E3"/>
    <w:rsid w:val="003C6D67"/>
    <w:rsid w:val="003C6D6B"/>
    <w:rsid w:val="003C6E3A"/>
    <w:rsid w:val="003C6E97"/>
    <w:rsid w:val="003C73C1"/>
    <w:rsid w:val="003C743E"/>
    <w:rsid w:val="003C7A14"/>
    <w:rsid w:val="003C7D01"/>
    <w:rsid w:val="003C7FCF"/>
    <w:rsid w:val="003D0611"/>
    <w:rsid w:val="003D0BB5"/>
    <w:rsid w:val="003D0DCF"/>
    <w:rsid w:val="003D0EEB"/>
    <w:rsid w:val="003D0F15"/>
    <w:rsid w:val="003D12CA"/>
    <w:rsid w:val="003D1394"/>
    <w:rsid w:val="003D22AD"/>
    <w:rsid w:val="003D23C4"/>
    <w:rsid w:val="003D2866"/>
    <w:rsid w:val="003D2BFF"/>
    <w:rsid w:val="003D31B6"/>
    <w:rsid w:val="003D39EF"/>
    <w:rsid w:val="003D3E70"/>
    <w:rsid w:val="003D3FFA"/>
    <w:rsid w:val="003D42FC"/>
    <w:rsid w:val="003D432E"/>
    <w:rsid w:val="003D4774"/>
    <w:rsid w:val="003D48E2"/>
    <w:rsid w:val="003D4E63"/>
    <w:rsid w:val="003D58AF"/>
    <w:rsid w:val="003D5A54"/>
    <w:rsid w:val="003D5B9B"/>
    <w:rsid w:val="003D5DD5"/>
    <w:rsid w:val="003D61BC"/>
    <w:rsid w:val="003D6696"/>
    <w:rsid w:val="003D66F3"/>
    <w:rsid w:val="003D6BDC"/>
    <w:rsid w:val="003D7081"/>
    <w:rsid w:val="003D74CA"/>
    <w:rsid w:val="003D78EE"/>
    <w:rsid w:val="003D7CF9"/>
    <w:rsid w:val="003E0536"/>
    <w:rsid w:val="003E0B0E"/>
    <w:rsid w:val="003E0C06"/>
    <w:rsid w:val="003E1180"/>
    <w:rsid w:val="003E185A"/>
    <w:rsid w:val="003E193F"/>
    <w:rsid w:val="003E1960"/>
    <w:rsid w:val="003E1CFE"/>
    <w:rsid w:val="003E1D1C"/>
    <w:rsid w:val="003E1F37"/>
    <w:rsid w:val="003E207A"/>
    <w:rsid w:val="003E20C4"/>
    <w:rsid w:val="003E2123"/>
    <w:rsid w:val="003E216C"/>
    <w:rsid w:val="003E2511"/>
    <w:rsid w:val="003E2866"/>
    <w:rsid w:val="003E2978"/>
    <w:rsid w:val="003E2E3B"/>
    <w:rsid w:val="003E3609"/>
    <w:rsid w:val="003E39EB"/>
    <w:rsid w:val="003E39F1"/>
    <w:rsid w:val="003E3D0C"/>
    <w:rsid w:val="003E41F3"/>
    <w:rsid w:val="003E43C3"/>
    <w:rsid w:val="003E43FF"/>
    <w:rsid w:val="003E4A42"/>
    <w:rsid w:val="003E4A68"/>
    <w:rsid w:val="003E4FBA"/>
    <w:rsid w:val="003E54C5"/>
    <w:rsid w:val="003E5769"/>
    <w:rsid w:val="003E5C44"/>
    <w:rsid w:val="003E5E5F"/>
    <w:rsid w:val="003E5ED9"/>
    <w:rsid w:val="003E69FE"/>
    <w:rsid w:val="003E6AE0"/>
    <w:rsid w:val="003E6C1C"/>
    <w:rsid w:val="003E709B"/>
    <w:rsid w:val="003E7150"/>
    <w:rsid w:val="003E7302"/>
    <w:rsid w:val="003E76B7"/>
    <w:rsid w:val="003E7730"/>
    <w:rsid w:val="003E78F3"/>
    <w:rsid w:val="003E7DAD"/>
    <w:rsid w:val="003F032F"/>
    <w:rsid w:val="003F048F"/>
    <w:rsid w:val="003F0F3C"/>
    <w:rsid w:val="003F12AD"/>
    <w:rsid w:val="003F28AC"/>
    <w:rsid w:val="003F30F3"/>
    <w:rsid w:val="003F3B26"/>
    <w:rsid w:val="003F3E09"/>
    <w:rsid w:val="003F3E21"/>
    <w:rsid w:val="003F40A4"/>
    <w:rsid w:val="003F43A0"/>
    <w:rsid w:val="003F46AD"/>
    <w:rsid w:val="003F48F2"/>
    <w:rsid w:val="003F4C04"/>
    <w:rsid w:val="003F549B"/>
    <w:rsid w:val="003F54EF"/>
    <w:rsid w:val="003F580B"/>
    <w:rsid w:val="003F609B"/>
    <w:rsid w:val="003F635E"/>
    <w:rsid w:val="003F6768"/>
    <w:rsid w:val="003F6EC6"/>
    <w:rsid w:val="003F6EC8"/>
    <w:rsid w:val="003F720D"/>
    <w:rsid w:val="003F76DB"/>
    <w:rsid w:val="003F7716"/>
    <w:rsid w:val="003F781B"/>
    <w:rsid w:val="003F7D44"/>
    <w:rsid w:val="003F7E8C"/>
    <w:rsid w:val="0040022B"/>
    <w:rsid w:val="00400399"/>
    <w:rsid w:val="0040092E"/>
    <w:rsid w:val="00400A16"/>
    <w:rsid w:val="00400AB4"/>
    <w:rsid w:val="00401293"/>
    <w:rsid w:val="00401344"/>
    <w:rsid w:val="00401449"/>
    <w:rsid w:val="0040158B"/>
    <w:rsid w:val="00401AF6"/>
    <w:rsid w:val="00401FE6"/>
    <w:rsid w:val="00402023"/>
    <w:rsid w:val="00402042"/>
    <w:rsid w:val="00402487"/>
    <w:rsid w:val="00402817"/>
    <w:rsid w:val="00402E03"/>
    <w:rsid w:val="00403347"/>
    <w:rsid w:val="00403425"/>
    <w:rsid w:val="004034F9"/>
    <w:rsid w:val="004037A7"/>
    <w:rsid w:val="004037BE"/>
    <w:rsid w:val="004039AB"/>
    <w:rsid w:val="00403D91"/>
    <w:rsid w:val="00403E10"/>
    <w:rsid w:val="00404ED7"/>
    <w:rsid w:val="00405176"/>
    <w:rsid w:val="00405696"/>
    <w:rsid w:val="004056EC"/>
    <w:rsid w:val="00405899"/>
    <w:rsid w:val="00406701"/>
    <w:rsid w:val="004068DA"/>
    <w:rsid w:val="00406C23"/>
    <w:rsid w:val="004079DF"/>
    <w:rsid w:val="00407AF9"/>
    <w:rsid w:val="00407BF9"/>
    <w:rsid w:val="00407D3C"/>
    <w:rsid w:val="00407F2E"/>
    <w:rsid w:val="00410073"/>
    <w:rsid w:val="00410321"/>
    <w:rsid w:val="004105AD"/>
    <w:rsid w:val="00410B4E"/>
    <w:rsid w:val="00410C48"/>
    <w:rsid w:val="004112DC"/>
    <w:rsid w:val="00411A48"/>
    <w:rsid w:val="00411C1B"/>
    <w:rsid w:val="00411C31"/>
    <w:rsid w:val="00411DFA"/>
    <w:rsid w:val="004122BD"/>
    <w:rsid w:val="00412320"/>
    <w:rsid w:val="0041288C"/>
    <w:rsid w:val="00412999"/>
    <w:rsid w:val="0041386B"/>
    <w:rsid w:val="00413C8A"/>
    <w:rsid w:val="0041402B"/>
    <w:rsid w:val="004143B9"/>
    <w:rsid w:val="0041496D"/>
    <w:rsid w:val="00414ADD"/>
    <w:rsid w:val="00414B03"/>
    <w:rsid w:val="00414D01"/>
    <w:rsid w:val="004151BC"/>
    <w:rsid w:val="00415200"/>
    <w:rsid w:val="00415A49"/>
    <w:rsid w:val="00415A82"/>
    <w:rsid w:val="004168B7"/>
    <w:rsid w:val="004169B4"/>
    <w:rsid w:val="00416CB3"/>
    <w:rsid w:val="00416FC6"/>
    <w:rsid w:val="00417456"/>
    <w:rsid w:val="004174E9"/>
    <w:rsid w:val="004176F4"/>
    <w:rsid w:val="00420214"/>
    <w:rsid w:val="004208ED"/>
    <w:rsid w:val="00420B4D"/>
    <w:rsid w:val="00420BC7"/>
    <w:rsid w:val="00420BDC"/>
    <w:rsid w:val="00420C11"/>
    <w:rsid w:val="00420D58"/>
    <w:rsid w:val="00420E61"/>
    <w:rsid w:val="00421167"/>
    <w:rsid w:val="0042192D"/>
    <w:rsid w:val="004219FC"/>
    <w:rsid w:val="00421B84"/>
    <w:rsid w:val="0042215E"/>
    <w:rsid w:val="0042216F"/>
    <w:rsid w:val="004226BF"/>
    <w:rsid w:val="00422BBB"/>
    <w:rsid w:val="0042300B"/>
    <w:rsid w:val="0042366A"/>
    <w:rsid w:val="0042382E"/>
    <w:rsid w:val="00423987"/>
    <w:rsid w:val="00423C26"/>
    <w:rsid w:val="00424BFD"/>
    <w:rsid w:val="00425C18"/>
    <w:rsid w:val="0042621C"/>
    <w:rsid w:val="004267E9"/>
    <w:rsid w:val="00426A07"/>
    <w:rsid w:val="00426D0E"/>
    <w:rsid w:val="00426FB7"/>
    <w:rsid w:val="00426FF7"/>
    <w:rsid w:val="00427AC4"/>
    <w:rsid w:val="00430F30"/>
    <w:rsid w:val="00431487"/>
    <w:rsid w:val="00431498"/>
    <w:rsid w:val="00431925"/>
    <w:rsid w:val="00431CD8"/>
    <w:rsid w:val="00431DC2"/>
    <w:rsid w:val="0043230B"/>
    <w:rsid w:val="00432707"/>
    <w:rsid w:val="00432AD2"/>
    <w:rsid w:val="00432E61"/>
    <w:rsid w:val="00433035"/>
    <w:rsid w:val="004334D6"/>
    <w:rsid w:val="004335CA"/>
    <w:rsid w:val="0043396C"/>
    <w:rsid w:val="00433E5A"/>
    <w:rsid w:val="00433F78"/>
    <w:rsid w:val="00434358"/>
    <w:rsid w:val="00434DFE"/>
    <w:rsid w:val="0043526A"/>
    <w:rsid w:val="004356DE"/>
    <w:rsid w:val="004358FA"/>
    <w:rsid w:val="00435D63"/>
    <w:rsid w:val="00435DB9"/>
    <w:rsid w:val="004362C1"/>
    <w:rsid w:val="0043677D"/>
    <w:rsid w:val="00436A25"/>
    <w:rsid w:val="00436A60"/>
    <w:rsid w:val="00436C6E"/>
    <w:rsid w:val="00436CA1"/>
    <w:rsid w:val="00436DEB"/>
    <w:rsid w:val="0043767A"/>
    <w:rsid w:val="0043769C"/>
    <w:rsid w:val="004378B9"/>
    <w:rsid w:val="00437A98"/>
    <w:rsid w:val="00437AE1"/>
    <w:rsid w:val="00437C41"/>
    <w:rsid w:val="00437EC1"/>
    <w:rsid w:val="00440367"/>
    <w:rsid w:val="00440504"/>
    <w:rsid w:val="00440993"/>
    <w:rsid w:val="00440E28"/>
    <w:rsid w:val="004412CB"/>
    <w:rsid w:val="0044172E"/>
    <w:rsid w:val="00441FC9"/>
    <w:rsid w:val="00442118"/>
    <w:rsid w:val="004422E5"/>
    <w:rsid w:val="0044247E"/>
    <w:rsid w:val="0044267D"/>
    <w:rsid w:val="00442858"/>
    <w:rsid w:val="00442957"/>
    <w:rsid w:val="00442C18"/>
    <w:rsid w:val="004430B1"/>
    <w:rsid w:val="00443125"/>
    <w:rsid w:val="0044351C"/>
    <w:rsid w:val="0044396D"/>
    <w:rsid w:val="00443C0E"/>
    <w:rsid w:val="00444180"/>
    <w:rsid w:val="00444A14"/>
    <w:rsid w:val="00444DC0"/>
    <w:rsid w:val="00444FD6"/>
    <w:rsid w:val="00445518"/>
    <w:rsid w:val="00445D0C"/>
    <w:rsid w:val="004461A6"/>
    <w:rsid w:val="00446E25"/>
    <w:rsid w:val="00446E99"/>
    <w:rsid w:val="00447877"/>
    <w:rsid w:val="00447ADF"/>
    <w:rsid w:val="00447C1F"/>
    <w:rsid w:val="0045020B"/>
    <w:rsid w:val="00450282"/>
    <w:rsid w:val="004504D4"/>
    <w:rsid w:val="004505DD"/>
    <w:rsid w:val="004509DB"/>
    <w:rsid w:val="00450B1E"/>
    <w:rsid w:val="00450F97"/>
    <w:rsid w:val="004510B7"/>
    <w:rsid w:val="00451A1B"/>
    <w:rsid w:val="00451BEE"/>
    <w:rsid w:val="00451F55"/>
    <w:rsid w:val="00452EB4"/>
    <w:rsid w:val="0045353C"/>
    <w:rsid w:val="00453BBB"/>
    <w:rsid w:val="004541AC"/>
    <w:rsid w:val="00454267"/>
    <w:rsid w:val="004548D9"/>
    <w:rsid w:val="00454A49"/>
    <w:rsid w:val="00454EC9"/>
    <w:rsid w:val="0045539A"/>
    <w:rsid w:val="004554AD"/>
    <w:rsid w:val="004563F8"/>
    <w:rsid w:val="00456A70"/>
    <w:rsid w:val="00456E8D"/>
    <w:rsid w:val="00457219"/>
    <w:rsid w:val="0045741A"/>
    <w:rsid w:val="00457859"/>
    <w:rsid w:val="00457899"/>
    <w:rsid w:val="004578D1"/>
    <w:rsid w:val="0046014E"/>
    <w:rsid w:val="004603C8"/>
    <w:rsid w:val="00460A25"/>
    <w:rsid w:val="00460CD8"/>
    <w:rsid w:val="004611CE"/>
    <w:rsid w:val="0046170A"/>
    <w:rsid w:val="00461D25"/>
    <w:rsid w:val="00461DE9"/>
    <w:rsid w:val="00461FB1"/>
    <w:rsid w:val="00462192"/>
    <w:rsid w:val="004622D1"/>
    <w:rsid w:val="004627E9"/>
    <w:rsid w:val="00462F07"/>
    <w:rsid w:val="0046300D"/>
    <w:rsid w:val="00463038"/>
    <w:rsid w:val="004632B3"/>
    <w:rsid w:val="00463318"/>
    <w:rsid w:val="004636B9"/>
    <w:rsid w:val="00463BA7"/>
    <w:rsid w:val="00463C48"/>
    <w:rsid w:val="00464102"/>
    <w:rsid w:val="004645FB"/>
    <w:rsid w:val="004646C2"/>
    <w:rsid w:val="0046476A"/>
    <w:rsid w:val="00464783"/>
    <w:rsid w:val="00465125"/>
    <w:rsid w:val="00465D94"/>
    <w:rsid w:val="00466746"/>
    <w:rsid w:val="00466976"/>
    <w:rsid w:val="00466C14"/>
    <w:rsid w:val="00467A7D"/>
    <w:rsid w:val="00471059"/>
    <w:rsid w:val="004710B8"/>
    <w:rsid w:val="0047139A"/>
    <w:rsid w:val="00471997"/>
    <w:rsid w:val="00471B08"/>
    <w:rsid w:val="00471EB0"/>
    <w:rsid w:val="00472216"/>
    <w:rsid w:val="004722EB"/>
    <w:rsid w:val="004724A6"/>
    <w:rsid w:val="00472687"/>
    <w:rsid w:val="00473342"/>
    <w:rsid w:val="004733ED"/>
    <w:rsid w:val="0047391C"/>
    <w:rsid w:val="00473E6D"/>
    <w:rsid w:val="00473EF5"/>
    <w:rsid w:val="004746C1"/>
    <w:rsid w:val="00474EFF"/>
    <w:rsid w:val="00475089"/>
    <w:rsid w:val="00475EE8"/>
    <w:rsid w:val="00475F9D"/>
    <w:rsid w:val="0047634A"/>
    <w:rsid w:val="00476539"/>
    <w:rsid w:val="00476821"/>
    <w:rsid w:val="004768DF"/>
    <w:rsid w:val="00476DFA"/>
    <w:rsid w:val="00476E32"/>
    <w:rsid w:val="00476E35"/>
    <w:rsid w:val="00476EA6"/>
    <w:rsid w:val="004776D9"/>
    <w:rsid w:val="004776E9"/>
    <w:rsid w:val="004778E3"/>
    <w:rsid w:val="00477B8D"/>
    <w:rsid w:val="00477F19"/>
    <w:rsid w:val="0048023E"/>
    <w:rsid w:val="004803B1"/>
    <w:rsid w:val="00480553"/>
    <w:rsid w:val="00481386"/>
    <w:rsid w:val="004813CC"/>
    <w:rsid w:val="0048148E"/>
    <w:rsid w:val="0048174E"/>
    <w:rsid w:val="00481775"/>
    <w:rsid w:val="004818F0"/>
    <w:rsid w:val="0048191B"/>
    <w:rsid w:val="00481BBB"/>
    <w:rsid w:val="00481F9F"/>
    <w:rsid w:val="00482A8A"/>
    <w:rsid w:val="00483005"/>
    <w:rsid w:val="00483569"/>
    <w:rsid w:val="00483B60"/>
    <w:rsid w:val="00483E3A"/>
    <w:rsid w:val="0048491A"/>
    <w:rsid w:val="00484BD6"/>
    <w:rsid w:val="00485116"/>
    <w:rsid w:val="00485331"/>
    <w:rsid w:val="0048562D"/>
    <w:rsid w:val="004856E0"/>
    <w:rsid w:val="0048583C"/>
    <w:rsid w:val="00485F6B"/>
    <w:rsid w:val="004862D8"/>
    <w:rsid w:val="00486516"/>
    <w:rsid w:val="004865EF"/>
    <w:rsid w:val="004867AD"/>
    <w:rsid w:val="00486834"/>
    <w:rsid w:val="00486FB9"/>
    <w:rsid w:val="00487459"/>
    <w:rsid w:val="0048756A"/>
    <w:rsid w:val="00487EE0"/>
    <w:rsid w:val="0049031D"/>
    <w:rsid w:val="00490D61"/>
    <w:rsid w:val="0049113A"/>
    <w:rsid w:val="0049123B"/>
    <w:rsid w:val="004913E8"/>
    <w:rsid w:val="00491AA3"/>
    <w:rsid w:val="004921DB"/>
    <w:rsid w:val="0049249E"/>
    <w:rsid w:val="004924C0"/>
    <w:rsid w:val="004928BF"/>
    <w:rsid w:val="0049292A"/>
    <w:rsid w:val="004931AE"/>
    <w:rsid w:val="004934BF"/>
    <w:rsid w:val="0049368E"/>
    <w:rsid w:val="004938A4"/>
    <w:rsid w:val="00493BD0"/>
    <w:rsid w:val="00493D8A"/>
    <w:rsid w:val="00493ED7"/>
    <w:rsid w:val="00494B6B"/>
    <w:rsid w:val="00494CC8"/>
    <w:rsid w:val="00494DFB"/>
    <w:rsid w:val="004957FF"/>
    <w:rsid w:val="00495EA7"/>
    <w:rsid w:val="0049637C"/>
    <w:rsid w:val="00496A6A"/>
    <w:rsid w:val="004973E4"/>
    <w:rsid w:val="00497780"/>
    <w:rsid w:val="00497B3E"/>
    <w:rsid w:val="004A09B6"/>
    <w:rsid w:val="004A0B17"/>
    <w:rsid w:val="004A0C10"/>
    <w:rsid w:val="004A0FB1"/>
    <w:rsid w:val="004A1276"/>
    <w:rsid w:val="004A1F9D"/>
    <w:rsid w:val="004A206D"/>
    <w:rsid w:val="004A225D"/>
    <w:rsid w:val="004A23C6"/>
    <w:rsid w:val="004A385A"/>
    <w:rsid w:val="004A39AD"/>
    <w:rsid w:val="004A3EF2"/>
    <w:rsid w:val="004A4090"/>
    <w:rsid w:val="004A42B9"/>
    <w:rsid w:val="004A44D3"/>
    <w:rsid w:val="004A460F"/>
    <w:rsid w:val="004A4B2F"/>
    <w:rsid w:val="004A6A14"/>
    <w:rsid w:val="004A6BED"/>
    <w:rsid w:val="004A6ED6"/>
    <w:rsid w:val="004A7083"/>
    <w:rsid w:val="004A712E"/>
    <w:rsid w:val="004A71F3"/>
    <w:rsid w:val="004A7AC7"/>
    <w:rsid w:val="004A7CAA"/>
    <w:rsid w:val="004A7E7B"/>
    <w:rsid w:val="004B0965"/>
    <w:rsid w:val="004B0D55"/>
    <w:rsid w:val="004B15E3"/>
    <w:rsid w:val="004B1A35"/>
    <w:rsid w:val="004B1F93"/>
    <w:rsid w:val="004B21C7"/>
    <w:rsid w:val="004B23A0"/>
    <w:rsid w:val="004B2A06"/>
    <w:rsid w:val="004B3B6F"/>
    <w:rsid w:val="004B3F19"/>
    <w:rsid w:val="004B401A"/>
    <w:rsid w:val="004B4655"/>
    <w:rsid w:val="004B4B37"/>
    <w:rsid w:val="004B4F8C"/>
    <w:rsid w:val="004B56AE"/>
    <w:rsid w:val="004B58ED"/>
    <w:rsid w:val="004B5902"/>
    <w:rsid w:val="004B5945"/>
    <w:rsid w:val="004B6006"/>
    <w:rsid w:val="004B655E"/>
    <w:rsid w:val="004B6D1B"/>
    <w:rsid w:val="004B707D"/>
    <w:rsid w:val="004B7357"/>
    <w:rsid w:val="004B7A8A"/>
    <w:rsid w:val="004B7CE2"/>
    <w:rsid w:val="004B7DAC"/>
    <w:rsid w:val="004B7FC4"/>
    <w:rsid w:val="004B7FED"/>
    <w:rsid w:val="004C047C"/>
    <w:rsid w:val="004C05C5"/>
    <w:rsid w:val="004C0D2A"/>
    <w:rsid w:val="004C0E34"/>
    <w:rsid w:val="004C1145"/>
    <w:rsid w:val="004C13B4"/>
    <w:rsid w:val="004C1B82"/>
    <w:rsid w:val="004C20C2"/>
    <w:rsid w:val="004C235A"/>
    <w:rsid w:val="004C2BFD"/>
    <w:rsid w:val="004C2E6F"/>
    <w:rsid w:val="004C31CF"/>
    <w:rsid w:val="004C3354"/>
    <w:rsid w:val="004C4168"/>
    <w:rsid w:val="004C48F0"/>
    <w:rsid w:val="004C4D1F"/>
    <w:rsid w:val="004C5C66"/>
    <w:rsid w:val="004C5D28"/>
    <w:rsid w:val="004C5E17"/>
    <w:rsid w:val="004C6138"/>
    <w:rsid w:val="004C62A1"/>
    <w:rsid w:val="004C63E2"/>
    <w:rsid w:val="004C6647"/>
    <w:rsid w:val="004C666B"/>
    <w:rsid w:val="004C6BDB"/>
    <w:rsid w:val="004C6C3C"/>
    <w:rsid w:val="004C711C"/>
    <w:rsid w:val="004C733A"/>
    <w:rsid w:val="004C7C0A"/>
    <w:rsid w:val="004C7CC1"/>
    <w:rsid w:val="004D004F"/>
    <w:rsid w:val="004D0238"/>
    <w:rsid w:val="004D05B3"/>
    <w:rsid w:val="004D0B5C"/>
    <w:rsid w:val="004D0CF9"/>
    <w:rsid w:val="004D0D70"/>
    <w:rsid w:val="004D12E2"/>
    <w:rsid w:val="004D13FB"/>
    <w:rsid w:val="004D149C"/>
    <w:rsid w:val="004D1548"/>
    <w:rsid w:val="004D1F2D"/>
    <w:rsid w:val="004D1FC6"/>
    <w:rsid w:val="004D278B"/>
    <w:rsid w:val="004D2B77"/>
    <w:rsid w:val="004D2FC8"/>
    <w:rsid w:val="004D3637"/>
    <w:rsid w:val="004D368A"/>
    <w:rsid w:val="004D3844"/>
    <w:rsid w:val="004D4433"/>
    <w:rsid w:val="004D449B"/>
    <w:rsid w:val="004D523B"/>
    <w:rsid w:val="004D53BA"/>
    <w:rsid w:val="004D5B5A"/>
    <w:rsid w:val="004D5B89"/>
    <w:rsid w:val="004D5D0B"/>
    <w:rsid w:val="004D5F01"/>
    <w:rsid w:val="004D628E"/>
    <w:rsid w:val="004D6932"/>
    <w:rsid w:val="004D6973"/>
    <w:rsid w:val="004D6D5B"/>
    <w:rsid w:val="004D726F"/>
    <w:rsid w:val="004D72BF"/>
    <w:rsid w:val="004D7642"/>
    <w:rsid w:val="004D771E"/>
    <w:rsid w:val="004D7975"/>
    <w:rsid w:val="004D7A62"/>
    <w:rsid w:val="004D7D8C"/>
    <w:rsid w:val="004D7F0F"/>
    <w:rsid w:val="004E013D"/>
    <w:rsid w:val="004E017C"/>
    <w:rsid w:val="004E023A"/>
    <w:rsid w:val="004E04EE"/>
    <w:rsid w:val="004E0DD8"/>
    <w:rsid w:val="004E106B"/>
    <w:rsid w:val="004E10E9"/>
    <w:rsid w:val="004E1AFB"/>
    <w:rsid w:val="004E1C02"/>
    <w:rsid w:val="004E246A"/>
    <w:rsid w:val="004E26AF"/>
    <w:rsid w:val="004E2794"/>
    <w:rsid w:val="004E2CDF"/>
    <w:rsid w:val="004E3532"/>
    <w:rsid w:val="004E3BB4"/>
    <w:rsid w:val="004E43A8"/>
    <w:rsid w:val="004E4936"/>
    <w:rsid w:val="004E4ABB"/>
    <w:rsid w:val="004E5CBB"/>
    <w:rsid w:val="004E6288"/>
    <w:rsid w:val="004E641B"/>
    <w:rsid w:val="004E6667"/>
    <w:rsid w:val="004E6C6D"/>
    <w:rsid w:val="004E6E53"/>
    <w:rsid w:val="004E71DD"/>
    <w:rsid w:val="004E7EF6"/>
    <w:rsid w:val="004F025D"/>
    <w:rsid w:val="004F0382"/>
    <w:rsid w:val="004F0AF0"/>
    <w:rsid w:val="004F10C1"/>
    <w:rsid w:val="004F1C78"/>
    <w:rsid w:val="004F1DF3"/>
    <w:rsid w:val="004F1F93"/>
    <w:rsid w:val="004F211F"/>
    <w:rsid w:val="004F2E8A"/>
    <w:rsid w:val="004F2FAF"/>
    <w:rsid w:val="004F339E"/>
    <w:rsid w:val="004F36E2"/>
    <w:rsid w:val="004F37AF"/>
    <w:rsid w:val="004F3ABC"/>
    <w:rsid w:val="004F3D93"/>
    <w:rsid w:val="004F3E78"/>
    <w:rsid w:val="004F3F75"/>
    <w:rsid w:val="004F4238"/>
    <w:rsid w:val="004F42FF"/>
    <w:rsid w:val="004F43DD"/>
    <w:rsid w:val="004F4755"/>
    <w:rsid w:val="004F491C"/>
    <w:rsid w:val="004F4CA8"/>
    <w:rsid w:val="004F4D15"/>
    <w:rsid w:val="004F5505"/>
    <w:rsid w:val="004F5633"/>
    <w:rsid w:val="004F5676"/>
    <w:rsid w:val="004F570B"/>
    <w:rsid w:val="004F5BA9"/>
    <w:rsid w:val="004F61ED"/>
    <w:rsid w:val="004F634D"/>
    <w:rsid w:val="004F656A"/>
    <w:rsid w:val="004F6AB8"/>
    <w:rsid w:val="004F6BCD"/>
    <w:rsid w:val="004F6EC0"/>
    <w:rsid w:val="004F6FAC"/>
    <w:rsid w:val="004F7077"/>
    <w:rsid w:val="004F729F"/>
    <w:rsid w:val="004F7666"/>
    <w:rsid w:val="004F76CB"/>
    <w:rsid w:val="004F7A0B"/>
    <w:rsid w:val="0050019B"/>
    <w:rsid w:val="0050039E"/>
    <w:rsid w:val="005003AE"/>
    <w:rsid w:val="005007B4"/>
    <w:rsid w:val="00500847"/>
    <w:rsid w:val="0050096D"/>
    <w:rsid w:val="005009F5"/>
    <w:rsid w:val="00500A2F"/>
    <w:rsid w:val="00501851"/>
    <w:rsid w:val="00501922"/>
    <w:rsid w:val="005019A0"/>
    <w:rsid w:val="005019F3"/>
    <w:rsid w:val="00501C67"/>
    <w:rsid w:val="00501CAD"/>
    <w:rsid w:val="00502123"/>
    <w:rsid w:val="00502218"/>
    <w:rsid w:val="00503266"/>
    <w:rsid w:val="005038B7"/>
    <w:rsid w:val="00503910"/>
    <w:rsid w:val="00503940"/>
    <w:rsid w:val="00503D1F"/>
    <w:rsid w:val="00503D27"/>
    <w:rsid w:val="00503DE7"/>
    <w:rsid w:val="00503FDA"/>
    <w:rsid w:val="0050525C"/>
    <w:rsid w:val="0050540B"/>
    <w:rsid w:val="005054A7"/>
    <w:rsid w:val="005054C3"/>
    <w:rsid w:val="00505B01"/>
    <w:rsid w:val="00505D69"/>
    <w:rsid w:val="00505D99"/>
    <w:rsid w:val="00506218"/>
    <w:rsid w:val="005062C7"/>
    <w:rsid w:val="005069BB"/>
    <w:rsid w:val="005069D9"/>
    <w:rsid w:val="00506F90"/>
    <w:rsid w:val="005076C1"/>
    <w:rsid w:val="00507A6C"/>
    <w:rsid w:val="00507D58"/>
    <w:rsid w:val="00507EDC"/>
    <w:rsid w:val="00507FEB"/>
    <w:rsid w:val="00510A86"/>
    <w:rsid w:val="005110ED"/>
    <w:rsid w:val="00511944"/>
    <w:rsid w:val="00511B81"/>
    <w:rsid w:val="00512387"/>
    <w:rsid w:val="005124F4"/>
    <w:rsid w:val="00512745"/>
    <w:rsid w:val="0051344A"/>
    <w:rsid w:val="00513C8A"/>
    <w:rsid w:val="00513EAB"/>
    <w:rsid w:val="00514018"/>
    <w:rsid w:val="005140C3"/>
    <w:rsid w:val="005142A2"/>
    <w:rsid w:val="00514B61"/>
    <w:rsid w:val="00514E1F"/>
    <w:rsid w:val="00515006"/>
    <w:rsid w:val="0051565F"/>
    <w:rsid w:val="00515D28"/>
    <w:rsid w:val="00515D34"/>
    <w:rsid w:val="005160D6"/>
    <w:rsid w:val="005165E1"/>
    <w:rsid w:val="00517DA0"/>
    <w:rsid w:val="0052011E"/>
    <w:rsid w:val="00521201"/>
    <w:rsid w:val="00521A7E"/>
    <w:rsid w:val="005229FC"/>
    <w:rsid w:val="00522A44"/>
    <w:rsid w:val="00522A5D"/>
    <w:rsid w:val="00522B5B"/>
    <w:rsid w:val="00522DA6"/>
    <w:rsid w:val="00522EDD"/>
    <w:rsid w:val="00522FC9"/>
    <w:rsid w:val="005231B2"/>
    <w:rsid w:val="005238AA"/>
    <w:rsid w:val="00523ABA"/>
    <w:rsid w:val="005246CF"/>
    <w:rsid w:val="005247A3"/>
    <w:rsid w:val="005255DA"/>
    <w:rsid w:val="0052561D"/>
    <w:rsid w:val="00525817"/>
    <w:rsid w:val="00525ABF"/>
    <w:rsid w:val="00525E86"/>
    <w:rsid w:val="00525EE6"/>
    <w:rsid w:val="0052607D"/>
    <w:rsid w:val="0052645F"/>
    <w:rsid w:val="0052671D"/>
    <w:rsid w:val="00526870"/>
    <w:rsid w:val="00526CC9"/>
    <w:rsid w:val="00526DCB"/>
    <w:rsid w:val="005270FA"/>
    <w:rsid w:val="00527409"/>
    <w:rsid w:val="00527F5D"/>
    <w:rsid w:val="0053039E"/>
    <w:rsid w:val="00530411"/>
    <w:rsid w:val="00530E0B"/>
    <w:rsid w:val="00530EB1"/>
    <w:rsid w:val="0053167A"/>
    <w:rsid w:val="005317E2"/>
    <w:rsid w:val="00531B2E"/>
    <w:rsid w:val="0053263B"/>
    <w:rsid w:val="0053280B"/>
    <w:rsid w:val="00532C36"/>
    <w:rsid w:val="00532CBC"/>
    <w:rsid w:val="00532F8B"/>
    <w:rsid w:val="00532FB6"/>
    <w:rsid w:val="0053359F"/>
    <w:rsid w:val="00533995"/>
    <w:rsid w:val="00534758"/>
    <w:rsid w:val="00534A6D"/>
    <w:rsid w:val="00534B8A"/>
    <w:rsid w:val="00534DCC"/>
    <w:rsid w:val="0053585B"/>
    <w:rsid w:val="005358F3"/>
    <w:rsid w:val="005360E8"/>
    <w:rsid w:val="0053638C"/>
    <w:rsid w:val="00536565"/>
    <w:rsid w:val="00536C7E"/>
    <w:rsid w:val="005375AC"/>
    <w:rsid w:val="005376DA"/>
    <w:rsid w:val="005377EA"/>
    <w:rsid w:val="00537D4A"/>
    <w:rsid w:val="00537E35"/>
    <w:rsid w:val="00537EF0"/>
    <w:rsid w:val="00540088"/>
    <w:rsid w:val="005401D2"/>
    <w:rsid w:val="00540953"/>
    <w:rsid w:val="00540C5E"/>
    <w:rsid w:val="00540FDB"/>
    <w:rsid w:val="00541143"/>
    <w:rsid w:val="00541310"/>
    <w:rsid w:val="005416DE"/>
    <w:rsid w:val="00541A77"/>
    <w:rsid w:val="00542214"/>
    <w:rsid w:val="00542750"/>
    <w:rsid w:val="005432CF"/>
    <w:rsid w:val="005436A4"/>
    <w:rsid w:val="0054389B"/>
    <w:rsid w:val="00543BC0"/>
    <w:rsid w:val="00543C13"/>
    <w:rsid w:val="00543D3C"/>
    <w:rsid w:val="00544159"/>
    <w:rsid w:val="005448EA"/>
    <w:rsid w:val="0054529F"/>
    <w:rsid w:val="0054541D"/>
    <w:rsid w:val="005456D0"/>
    <w:rsid w:val="00545A68"/>
    <w:rsid w:val="005461C2"/>
    <w:rsid w:val="00546238"/>
    <w:rsid w:val="005469F6"/>
    <w:rsid w:val="005469F8"/>
    <w:rsid w:val="00546D45"/>
    <w:rsid w:val="0054720B"/>
    <w:rsid w:val="005473E5"/>
    <w:rsid w:val="00547461"/>
    <w:rsid w:val="005475D8"/>
    <w:rsid w:val="005477D3"/>
    <w:rsid w:val="00547955"/>
    <w:rsid w:val="0054799E"/>
    <w:rsid w:val="00550006"/>
    <w:rsid w:val="005501F1"/>
    <w:rsid w:val="0055048B"/>
    <w:rsid w:val="0055081D"/>
    <w:rsid w:val="00550D03"/>
    <w:rsid w:val="005510A0"/>
    <w:rsid w:val="005512B4"/>
    <w:rsid w:val="005512FC"/>
    <w:rsid w:val="005519CB"/>
    <w:rsid w:val="00551A3C"/>
    <w:rsid w:val="00551E90"/>
    <w:rsid w:val="00551F39"/>
    <w:rsid w:val="00552261"/>
    <w:rsid w:val="005523B7"/>
    <w:rsid w:val="005529E2"/>
    <w:rsid w:val="00552AD0"/>
    <w:rsid w:val="00553021"/>
    <w:rsid w:val="00553AC9"/>
    <w:rsid w:val="00553AE1"/>
    <w:rsid w:val="005544B3"/>
    <w:rsid w:val="00554653"/>
    <w:rsid w:val="005548B3"/>
    <w:rsid w:val="0055494B"/>
    <w:rsid w:val="00554CF5"/>
    <w:rsid w:val="00554EA1"/>
    <w:rsid w:val="00554F33"/>
    <w:rsid w:val="0055576C"/>
    <w:rsid w:val="00555B28"/>
    <w:rsid w:val="005566D2"/>
    <w:rsid w:val="00556A9B"/>
    <w:rsid w:val="00556C6F"/>
    <w:rsid w:val="00556DC4"/>
    <w:rsid w:val="00557025"/>
    <w:rsid w:val="0055719F"/>
    <w:rsid w:val="0055728A"/>
    <w:rsid w:val="0055741F"/>
    <w:rsid w:val="00557A8F"/>
    <w:rsid w:val="00557B26"/>
    <w:rsid w:val="00557D27"/>
    <w:rsid w:val="00560749"/>
    <w:rsid w:val="00561C25"/>
    <w:rsid w:val="00561C47"/>
    <w:rsid w:val="00561E93"/>
    <w:rsid w:val="00561F7B"/>
    <w:rsid w:val="005620FE"/>
    <w:rsid w:val="00562276"/>
    <w:rsid w:val="005622C0"/>
    <w:rsid w:val="0056246E"/>
    <w:rsid w:val="00562925"/>
    <w:rsid w:val="00563041"/>
    <w:rsid w:val="0056347E"/>
    <w:rsid w:val="005636A7"/>
    <w:rsid w:val="00563D11"/>
    <w:rsid w:val="00563E21"/>
    <w:rsid w:val="00564213"/>
    <w:rsid w:val="00564499"/>
    <w:rsid w:val="0056483B"/>
    <w:rsid w:val="00565C2E"/>
    <w:rsid w:val="00565C32"/>
    <w:rsid w:val="00566794"/>
    <w:rsid w:val="005667BF"/>
    <w:rsid w:val="00567055"/>
    <w:rsid w:val="00567E44"/>
    <w:rsid w:val="0057012F"/>
    <w:rsid w:val="005707BF"/>
    <w:rsid w:val="00570954"/>
    <w:rsid w:val="00570A24"/>
    <w:rsid w:val="00570C74"/>
    <w:rsid w:val="005716CE"/>
    <w:rsid w:val="00572530"/>
    <w:rsid w:val="0057255E"/>
    <w:rsid w:val="005725F1"/>
    <w:rsid w:val="00572DEC"/>
    <w:rsid w:val="005734C9"/>
    <w:rsid w:val="00573712"/>
    <w:rsid w:val="0057398A"/>
    <w:rsid w:val="00574D9C"/>
    <w:rsid w:val="00575827"/>
    <w:rsid w:val="00575941"/>
    <w:rsid w:val="00575DF8"/>
    <w:rsid w:val="00575EB2"/>
    <w:rsid w:val="0057617A"/>
    <w:rsid w:val="00576534"/>
    <w:rsid w:val="00576941"/>
    <w:rsid w:val="00576AF1"/>
    <w:rsid w:val="00576E4E"/>
    <w:rsid w:val="00576F52"/>
    <w:rsid w:val="00577601"/>
    <w:rsid w:val="005800C1"/>
    <w:rsid w:val="0058054B"/>
    <w:rsid w:val="005806CE"/>
    <w:rsid w:val="00580A69"/>
    <w:rsid w:val="0058105C"/>
    <w:rsid w:val="0058114E"/>
    <w:rsid w:val="00581287"/>
    <w:rsid w:val="00581389"/>
    <w:rsid w:val="005814F6"/>
    <w:rsid w:val="00581664"/>
    <w:rsid w:val="0058180F"/>
    <w:rsid w:val="00581BD8"/>
    <w:rsid w:val="00581F20"/>
    <w:rsid w:val="00582194"/>
    <w:rsid w:val="005824C9"/>
    <w:rsid w:val="0058278B"/>
    <w:rsid w:val="005827EE"/>
    <w:rsid w:val="00582B38"/>
    <w:rsid w:val="00583021"/>
    <w:rsid w:val="00583142"/>
    <w:rsid w:val="005832F5"/>
    <w:rsid w:val="00583418"/>
    <w:rsid w:val="00583CCD"/>
    <w:rsid w:val="00583E86"/>
    <w:rsid w:val="00584218"/>
    <w:rsid w:val="00584B52"/>
    <w:rsid w:val="00584EEA"/>
    <w:rsid w:val="00585138"/>
    <w:rsid w:val="0058529A"/>
    <w:rsid w:val="00585A40"/>
    <w:rsid w:val="00585D05"/>
    <w:rsid w:val="005861C2"/>
    <w:rsid w:val="0058635B"/>
    <w:rsid w:val="005863B8"/>
    <w:rsid w:val="00586412"/>
    <w:rsid w:val="00586866"/>
    <w:rsid w:val="005869FE"/>
    <w:rsid w:val="00586D0B"/>
    <w:rsid w:val="00586F39"/>
    <w:rsid w:val="005874AF"/>
    <w:rsid w:val="00587665"/>
    <w:rsid w:val="00590431"/>
    <w:rsid w:val="00590484"/>
    <w:rsid w:val="005907E4"/>
    <w:rsid w:val="00590911"/>
    <w:rsid w:val="00590DFF"/>
    <w:rsid w:val="00590FD0"/>
    <w:rsid w:val="00591043"/>
    <w:rsid w:val="00591155"/>
    <w:rsid w:val="005912B2"/>
    <w:rsid w:val="005914BA"/>
    <w:rsid w:val="00591642"/>
    <w:rsid w:val="005920BB"/>
    <w:rsid w:val="005921D0"/>
    <w:rsid w:val="00592ABB"/>
    <w:rsid w:val="00592D10"/>
    <w:rsid w:val="00592E1C"/>
    <w:rsid w:val="00592F02"/>
    <w:rsid w:val="00592F57"/>
    <w:rsid w:val="00593749"/>
    <w:rsid w:val="00593C31"/>
    <w:rsid w:val="00593FA1"/>
    <w:rsid w:val="005945A9"/>
    <w:rsid w:val="00594EEB"/>
    <w:rsid w:val="0059502E"/>
    <w:rsid w:val="00595284"/>
    <w:rsid w:val="00595713"/>
    <w:rsid w:val="00595B2B"/>
    <w:rsid w:val="00595D23"/>
    <w:rsid w:val="00595D28"/>
    <w:rsid w:val="0059613A"/>
    <w:rsid w:val="005962B7"/>
    <w:rsid w:val="00596857"/>
    <w:rsid w:val="00596A99"/>
    <w:rsid w:val="00596F3D"/>
    <w:rsid w:val="0059749D"/>
    <w:rsid w:val="005975F0"/>
    <w:rsid w:val="00597701"/>
    <w:rsid w:val="005977A5"/>
    <w:rsid w:val="005977BD"/>
    <w:rsid w:val="005978EB"/>
    <w:rsid w:val="005A01B7"/>
    <w:rsid w:val="005A0206"/>
    <w:rsid w:val="005A0320"/>
    <w:rsid w:val="005A0375"/>
    <w:rsid w:val="005A055B"/>
    <w:rsid w:val="005A0973"/>
    <w:rsid w:val="005A1154"/>
    <w:rsid w:val="005A1801"/>
    <w:rsid w:val="005A1B3A"/>
    <w:rsid w:val="005A1D90"/>
    <w:rsid w:val="005A2145"/>
    <w:rsid w:val="005A21F1"/>
    <w:rsid w:val="005A27A6"/>
    <w:rsid w:val="005A2A3D"/>
    <w:rsid w:val="005A2CA5"/>
    <w:rsid w:val="005A316A"/>
    <w:rsid w:val="005A31D5"/>
    <w:rsid w:val="005A35DE"/>
    <w:rsid w:val="005A384C"/>
    <w:rsid w:val="005A3EE5"/>
    <w:rsid w:val="005A4088"/>
    <w:rsid w:val="005A429E"/>
    <w:rsid w:val="005A42A5"/>
    <w:rsid w:val="005A4C90"/>
    <w:rsid w:val="005A4EE9"/>
    <w:rsid w:val="005A4FB1"/>
    <w:rsid w:val="005A5162"/>
    <w:rsid w:val="005A606A"/>
    <w:rsid w:val="005A635B"/>
    <w:rsid w:val="005A6433"/>
    <w:rsid w:val="005A6488"/>
    <w:rsid w:val="005A6491"/>
    <w:rsid w:val="005A71C5"/>
    <w:rsid w:val="005A74AE"/>
    <w:rsid w:val="005A7850"/>
    <w:rsid w:val="005A7CB5"/>
    <w:rsid w:val="005B0A89"/>
    <w:rsid w:val="005B0A8B"/>
    <w:rsid w:val="005B121D"/>
    <w:rsid w:val="005B1244"/>
    <w:rsid w:val="005B130A"/>
    <w:rsid w:val="005B159A"/>
    <w:rsid w:val="005B1779"/>
    <w:rsid w:val="005B18A1"/>
    <w:rsid w:val="005B1B43"/>
    <w:rsid w:val="005B1C8E"/>
    <w:rsid w:val="005B1D87"/>
    <w:rsid w:val="005B2118"/>
    <w:rsid w:val="005B2537"/>
    <w:rsid w:val="005B2BB1"/>
    <w:rsid w:val="005B2BF3"/>
    <w:rsid w:val="005B2D37"/>
    <w:rsid w:val="005B2DFC"/>
    <w:rsid w:val="005B347B"/>
    <w:rsid w:val="005B377E"/>
    <w:rsid w:val="005B37BD"/>
    <w:rsid w:val="005B3B08"/>
    <w:rsid w:val="005B3C1F"/>
    <w:rsid w:val="005B441B"/>
    <w:rsid w:val="005B495D"/>
    <w:rsid w:val="005B4AC6"/>
    <w:rsid w:val="005B4C7E"/>
    <w:rsid w:val="005B562A"/>
    <w:rsid w:val="005B57EB"/>
    <w:rsid w:val="005B5C00"/>
    <w:rsid w:val="005B6147"/>
    <w:rsid w:val="005B6688"/>
    <w:rsid w:val="005B6F15"/>
    <w:rsid w:val="005B7066"/>
    <w:rsid w:val="005B76B2"/>
    <w:rsid w:val="005B77B3"/>
    <w:rsid w:val="005B7A4C"/>
    <w:rsid w:val="005C0AA0"/>
    <w:rsid w:val="005C0E87"/>
    <w:rsid w:val="005C1584"/>
    <w:rsid w:val="005C1880"/>
    <w:rsid w:val="005C1F19"/>
    <w:rsid w:val="005C20F9"/>
    <w:rsid w:val="005C298E"/>
    <w:rsid w:val="005C2C28"/>
    <w:rsid w:val="005C2EEE"/>
    <w:rsid w:val="005C3631"/>
    <w:rsid w:val="005C3757"/>
    <w:rsid w:val="005C3CEF"/>
    <w:rsid w:val="005C40D6"/>
    <w:rsid w:val="005C468F"/>
    <w:rsid w:val="005C4FFA"/>
    <w:rsid w:val="005C5734"/>
    <w:rsid w:val="005C57DA"/>
    <w:rsid w:val="005C5842"/>
    <w:rsid w:val="005C5D46"/>
    <w:rsid w:val="005C6541"/>
    <w:rsid w:val="005C677F"/>
    <w:rsid w:val="005C6793"/>
    <w:rsid w:val="005C6C76"/>
    <w:rsid w:val="005C6CEA"/>
    <w:rsid w:val="005C7031"/>
    <w:rsid w:val="005C7315"/>
    <w:rsid w:val="005C7D7F"/>
    <w:rsid w:val="005C7F1B"/>
    <w:rsid w:val="005D06B7"/>
    <w:rsid w:val="005D0738"/>
    <w:rsid w:val="005D07CF"/>
    <w:rsid w:val="005D0AEA"/>
    <w:rsid w:val="005D0FE8"/>
    <w:rsid w:val="005D11AC"/>
    <w:rsid w:val="005D11C9"/>
    <w:rsid w:val="005D120F"/>
    <w:rsid w:val="005D13D1"/>
    <w:rsid w:val="005D1725"/>
    <w:rsid w:val="005D1D99"/>
    <w:rsid w:val="005D1EA5"/>
    <w:rsid w:val="005D27F8"/>
    <w:rsid w:val="005D3A23"/>
    <w:rsid w:val="005D3A69"/>
    <w:rsid w:val="005D3B6E"/>
    <w:rsid w:val="005D3BA7"/>
    <w:rsid w:val="005D3C19"/>
    <w:rsid w:val="005D3CFA"/>
    <w:rsid w:val="005D44CA"/>
    <w:rsid w:val="005D4819"/>
    <w:rsid w:val="005D4AB5"/>
    <w:rsid w:val="005D5671"/>
    <w:rsid w:val="005D57C4"/>
    <w:rsid w:val="005D585D"/>
    <w:rsid w:val="005D598C"/>
    <w:rsid w:val="005D5B6E"/>
    <w:rsid w:val="005D5BD0"/>
    <w:rsid w:val="005D5F1C"/>
    <w:rsid w:val="005D6390"/>
    <w:rsid w:val="005D65BB"/>
    <w:rsid w:val="005D6664"/>
    <w:rsid w:val="005D6EA1"/>
    <w:rsid w:val="005D6F1F"/>
    <w:rsid w:val="005D75D1"/>
    <w:rsid w:val="005D7D0B"/>
    <w:rsid w:val="005D7ED6"/>
    <w:rsid w:val="005D7FE8"/>
    <w:rsid w:val="005E05FB"/>
    <w:rsid w:val="005E09D7"/>
    <w:rsid w:val="005E0DF0"/>
    <w:rsid w:val="005E0E17"/>
    <w:rsid w:val="005E139C"/>
    <w:rsid w:val="005E1532"/>
    <w:rsid w:val="005E1E5B"/>
    <w:rsid w:val="005E2254"/>
    <w:rsid w:val="005E2360"/>
    <w:rsid w:val="005E26E9"/>
    <w:rsid w:val="005E26F9"/>
    <w:rsid w:val="005E2AA4"/>
    <w:rsid w:val="005E2C3F"/>
    <w:rsid w:val="005E30AC"/>
    <w:rsid w:val="005E37C2"/>
    <w:rsid w:val="005E3BBF"/>
    <w:rsid w:val="005E3CF5"/>
    <w:rsid w:val="005E3D5E"/>
    <w:rsid w:val="005E4760"/>
    <w:rsid w:val="005E5481"/>
    <w:rsid w:val="005E574D"/>
    <w:rsid w:val="005E59AA"/>
    <w:rsid w:val="005E5ABC"/>
    <w:rsid w:val="005E5F0D"/>
    <w:rsid w:val="005E60BB"/>
    <w:rsid w:val="005E62A1"/>
    <w:rsid w:val="005E646C"/>
    <w:rsid w:val="005E65DD"/>
    <w:rsid w:val="005E6970"/>
    <w:rsid w:val="005E7058"/>
    <w:rsid w:val="005E7150"/>
    <w:rsid w:val="005E764A"/>
    <w:rsid w:val="005E792F"/>
    <w:rsid w:val="005E79FF"/>
    <w:rsid w:val="005E7CA4"/>
    <w:rsid w:val="005F1526"/>
    <w:rsid w:val="005F1608"/>
    <w:rsid w:val="005F16A2"/>
    <w:rsid w:val="005F1BB6"/>
    <w:rsid w:val="005F1C37"/>
    <w:rsid w:val="005F2090"/>
    <w:rsid w:val="005F221B"/>
    <w:rsid w:val="005F226E"/>
    <w:rsid w:val="005F27FC"/>
    <w:rsid w:val="005F2948"/>
    <w:rsid w:val="005F2B79"/>
    <w:rsid w:val="005F2F01"/>
    <w:rsid w:val="005F3409"/>
    <w:rsid w:val="005F35E9"/>
    <w:rsid w:val="005F369E"/>
    <w:rsid w:val="005F3D87"/>
    <w:rsid w:val="005F3E00"/>
    <w:rsid w:val="005F47A8"/>
    <w:rsid w:val="005F48E8"/>
    <w:rsid w:val="005F4C81"/>
    <w:rsid w:val="005F4E3A"/>
    <w:rsid w:val="005F55C3"/>
    <w:rsid w:val="005F5687"/>
    <w:rsid w:val="005F5B9A"/>
    <w:rsid w:val="005F5F1B"/>
    <w:rsid w:val="005F67BB"/>
    <w:rsid w:val="005F6A17"/>
    <w:rsid w:val="005F6AD0"/>
    <w:rsid w:val="005F6CA3"/>
    <w:rsid w:val="005F6F34"/>
    <w:rsid w:val="005F74CA"/>
    <w:rsid w:val="005F7B3C"/>
    <w:rsid w:val="00600140"/>
    <w:rsid w:val="00600B69"/>
    <w:rsid w:val="00600EB4"/>
    <w:rsid w:val="006013ED"/>
    <w:rsid w:val="00601B66"/>
    <w:rsid w:val="00601C26"/>
    <w:rsid w:val="00602438"/>
    <w:rsid w:val="00602465"/>
    <w:rsid w:val="00602A78"/>
    <w:rsid w:val="00602CB6"/>
    <w:rsid w:val="0060308A"/>
    <w:rsid w:val="0060338C"/>
    <w:rsid w:val="006034E7"/>
    <w:rsid w:val="00603637"/>
    <w:rsid w:val="00603B2D"/>
    <w:rsid w:val="00603F9D"/>
    <w:rsid w:val="00604176"/>
    <w:rsid w:val="006047C0"/>
    <w:rsid w:val="006048E6"/>
    <w:rsid w:val="00604DE7"/>
    <w:rsid w:val="00605235"/>
    <w:rsid w:val="006059D6"/>
    <w:rsid w:val="00605AA7"/>
    <w:rsid w:val="00605C8E"/>
    <w:rsid w:val="00605E8E"/>
    <w:rsid w:val="00606133"/>
    <w:rsid w:val="00606708"/>
    <w:rsid w:val="00606887"/>
    <w:rsid w:val="0060725A"/>
    <w:rsid w:val="0060743D"/>
    <w:rsid w:val="00607980"/>
    <w:rsid w:val="006079D2"/>
    <w:rsid w:val="00607D94"/>
    <w:rsid w:val="006103EB"/>
    <w:rsid w:val="00610429"/>
    <w:rsid w:val="00610444"/>
    <w:rsid w:val="00611200"/>
    <w:rsid w:val="006112FE"/>
    <w:rsid w:val="006114B7"/>
    <w:rsid w:val="00611699"/>
    <w:rsid w:val="00612703"/>
    <w:rsid w:val="00612938"/>
    <w:rsid w:val="006129CA"/>
    <w:rsid w:val="00612F52"/>
    <w:rsid w:val="006132F3"/>
    <w:rsid w:val="00613311"/>
    <w:rsid w:val="006133C9"/>
    <w:rsid w:val="00613885"/>
    <w:rsid w:val="00613915"/>
    <w:rsid w:val="00613ADD"/>
    <w:rsid w:val="00613CD6"/>
    <w:rsid w:val="00613EA4"/>
    <w:rsid w:val="0061412C"/>
    <w:rsid w:val="006143D9"/>
    <w:rsid w:val="00614CC8"/>
    <w:rsid w:val="00614EF9"/>
    <w:rsid w:val="006154E1"/>
    <w:rsid w:val="00616092"/>
    <w:rsid w:val="00616173"/>
    <w:rsid w:val="006163A4"/>
    <w:rsid w:val="006164BB"/>
    <w:rsid w:val="00616C51"/>
    <w:rsid w:val="00616DAD"/>
    <w:rsid w:val="00616F07"/>
    <w:rsid w:val="006178F7"/>
    <w:rsid w:val="00617942"/>
    <w:rsid w:val="00617B76"/>
    <w:rsid w:val="00620C83"/>
    <w:rsid w:val="00620ECC"/>
    <w:rsid w:val="00620F30"/>
    <w:rsid w:val="0062113E"/>
    <w:rsid w:val="00621380"/>
    <w:rsid w:val="00621BAB"/>
    <w:rsid w:val="00621C08"/>
    <w:rsid w:val="00621D30"/>
    <w:rsid w:val="006220B9"/>
    <w:rsid w:val="00622837"/>
    <w:rsid w:val="00622BD0"/>
    <w:rsid w:val="00623090"/>
    <w:rsid w:val="006235A3"/>
    <w:rsid w:val="00623CAB"/>
    <w:rsid w:val="00623E2D"/>
    <w:rsid w:val="00623F30"/>
    <w:rsid w:val="006240DB"/>
    <w:rsid w:val="0062473D"/>
    <w:rsid w:val="00624D9A"/>
    <w:rsid w:val="00624F16"/>
    <w:rsid w:val="0062586C"/>
    <w:rsid w:val="00626534"/>
    <w:rsid w:val="006265B6"/>
    <w:rsid w:val="00626F5E"/>
    <w:rsid w:val="006272A9"/>
    <w:rsid w:val="00627918"/>
    <w:rsid w:val="00627ECF"/>
    <w:rsid w:val="00627FF8"/>
    <w:rsid w:val="0063001A"/>
    <w:rsid w:val="00630400"/>
    <w:rsid w:val="00630792"/>
    <w:rsid w:val="00630A44"/>
    <w:rsid w:val="00631004"/>
    <w:rsid w:val="006313C6"/>
    <w:rsid w:val="006314B7"/>
    <w:rsid w:val="00631A83"/>
    <w:rsid w:val="00631ADD"/>
    <w:rsid w:val="00631B45"/>
    <w:rsid w:val="00631E84"/>
    <w:rsid w:val="0063211D"/>
    <w:rsid w:val="0063289D"/>
    <w:rsid w:val="00632E4D"/>
    <w:rsid w:val="00632EBB"/>
    <w:rsid w:val="00632F75"/>
    <w:rsid w:val="006330DF"/>
    <w:rsid w:val="006332B3"/>
    <w:rsid w:val="00633695"/>
    <w:rsid w:val="00633A7C"/>
    <w:rsid w:val="00633A85"/>
    <w:rsid w:val="006340AE"/>
    <w:rsid w:val="0063486D"/>
    <w:rsid w:val="00634CE7"/>
    <w:rsid w:val="00635685"/>
    <w:rsid w:val="00635A80"/>
    <w:rsid w:val="00635C9B"/>
    <w:rsid w:val="00636854"/>
    <w:rsid w:val="00636C6C"/>
    <w:rsid w:val="00636CE5"/>
    <w:rsid w:val="00636E02"/>
    <w:rsid w:val="00637FE7"/>
    <w:rsid w:val="006400B5"/>
    <w:rsid w:val="006400EC"/>
    <w:rsid w:val="00640248"/>
    <w:rsid w:val="00640349"/>
    <w:rsid w:val="006404EF"/>
    <w:rsid w:val="0064090A"/>
    <w:rsid w:val="00640CB1"/>
    <w:rsid w:val="006412C8"/>
    <w:rsid w:val="00641540"/>
    <w:rsid w:val="00641A75"/>
    <w:rsid w:val="00641AEA"/>
    <w:rsid w:val="00641AF9"/>
    <w:rsid w:val="006421BC"/>
    <w:rsid w:val="006423E8"/>
    <w:rsid w:val="006425A3"/>
    <w:rsid w:val="006429F3"/>
    <w:rsid w:val="00642C92"/>
    <w:rsid w:val="00642DF1"/>
    <w:rsid w:val="00643055"/>
    <w:rsid w:val="0064386F"/>
    <w:rsid w:val="006439D5"/>
    <w:rsid w:val="00643DB0"/>
    <w:rsid w:val="006440E0"/>
    <w:rsid w:val="006441E8"/>
    <w:rsid w:val="00644267"/>
    <w:rsid w:val="0064435D"/>
    <w:rsid w:val="006446B4"/>
    <w:rsid w:val="006449EE"/>
    <w:rsid w:val="00644AF1"/>
    <w:rsid w:val="00644BA3"/>
    <w:rsid w:val="00644BE4"/>
    <w:rsid w:val="00644E25"/>
    <w:rsid w:val="0064538E"/>
    <w:rsid w:val="00645556"/>
    <w:rsid w:val="00645C5F"/>
    <w:rsid w:val="00646B10"/>
    <w:rsid w:val="00646B2C"/>
    <w:rsid w:val="00646D30"/>
    <w:rsid w:val="006477B0"/>
    <w:rsid w:val="00647887"/>
    <w:rsid w:val="00647D70"/>
    <w:rsid w:val="00647E37"/>
    <w:rsid w:val="00647ED1"/>
    <w:rsid w:val="006504F5"/>
    <w:rsid w:val="006508B6"/>
    <w:rsid w:val="00650A77"/>
    <w:rsid w:val="00651210"/>
    <w:rsid w:val="0065152D"/>
    <w:rsid w:val="00651760"/>
    <w:rsid w:val="00652022"/>
    <w:rsid w:val="0065242A"/>
    <w:rsid w:val="006525C8"/>
    <w:rsid w:val="006536E1"/>
    <w:rsid w:val="00653C02"/>
    <w:rsid w:val="00653CF1"/>
    <w:rsid w:val="006543AC"/>
    <w:rsid w:val="0065491D"/>
    <w:rsid w:val="00654B32"/>
    <w:rsid w:val="0065543F"/>
    <w:rsid w:val="006554A2"/>
    <w:rsid w:val="00655AD6"/>
    <w:rsid w:val="00655C26"/>
    <w:rsid w:val="00655CF8"/>
    <w:rsid w:val="00656247"/>
    <w:rsid w:val="00656682"/>
    <w:rsid w:val="006567DA"/>
    <w:rsid w:val="00656CB4"/>
    <w:rsid w:val="00656F9B"/>
    <w:rsid w:val="00657783"/>
    <w:rsid w:val="0066000F"/>
    <w:rsid w:val="00660323"/>
    <w:rsid w:val="00660780"/>
    <w:rsid w:val="00660E0F"/>
    <w:rsid w:val="00660FB1"/>
    <w:rsid w:val="0066148A"/>
    <w:rsid w:val="006614F8"/>
    <w:rsid w:val="00661BDF"/>
    <w:rsid w:val="0066210C"/>
    <w:rsid w:val="006626B4"/>
    <w:rsid w:val="00662E87"/>
    <w:rsid w:val="00662F79"/>
    <w:rsid w:val="00663805"/>
    <w:rsid w:val="00663C65"/>
    <w:rsid w:val="00664669"/>
    <w:rsid w:val="00664BB2"/>
    <w:rsid w:val="00664C63"/>
    <w:rsid w:val="00665029"/>
    <w:rsid w:val="0066506F"/>
    <w:rsid w:val="006655D6"/>
    <w:rsid w:val="00665CB5"/>
    <w:rsid w:val="0066618C"/>
    <w:rsid w:val="00666832"/>
    <w:rsid w:val="00666E60"/>
    <w:rsid w:val="00667250"/>
    <w:rsid w:val="00667444"/>
    <w:rsid w:val="0066789C"/>
    <w:rsid w:val="00667A4B"/>
    <w:rsid w:val="00667AC5"/>
    <w:rsid w:val="0067024E"/>
    <w:rsid w:val="006706B5"/>
    <w:rsid w:val="006709AC"/>
    <w:rsid w:val="00670C62"/>
    <w:rsid w:val="00670DC3"/>
    <w:rsid w:val="00670DE1"/>
    <w:rsid w:val="0067127A"/>
    <w:rsid w:val="006713BE"/>
    <w:rsid w:val="006716AD"/>
    <w:rsid w:val="00671A32"/>
    <w:rsid w:val="00671DCD"/>
    <w:rsid w:val="00672361"/>
    <w:rsid w:val="00672700"/>
    <w:rsid w:val="00672768"/>
    <w:rsid w:val="0067309C"/>
    <w:rsid w:val="006731A1"/>
    <w:rsid w:val="00673A04"/>
    <w:rsid w:val="00673AD3"/>
    <w:rsid w:val="006745C8"/>
    <w:rsid w:val="00674863"/>
    <w:rsid w:val="006748AB"/>
    <w:rsid w:val="00675658"/>
    <w:rsid w:val="006758C6"/>
    <w:rsid w:val="00675A39"/>
    <w:rsid w:val="00675C40"/>
    <w:rsid w:val="00675F78"/>
    <w:rsid w:val="006764A9"/>
    <w:rsid w:val="006766D3"/>
    <w:rsid w:val="00676933"/>
    <w:rsid w:val="006769BF"/>
    <w:rsid w:val="00676BED"/>
    <w:rsid w:val="00676D15"/>
    <w:rsid w:val="0067746F"/>
    <w:rsid w:val="006777AF"/>
    <w:rsid w:val="00677934"/>
    <w:rsid w:val="00677AE8"/>
    <w:rsid w:val="00680065"/>
    <w:rsid w:val="006809C9"/>
    <w:rsid w:val="00680AB8"/>
    <w:rsid w:val="00680B43"/>
    <w:rsid w:val="00680DB5"/>
    <w:rsid w:val="00681491"/>
    <w:rsid w:val="00681589"/>
    <w:rsid w:val="006818A0"/>
    <w:rsid w:val="00681C36"/>
    <w:rsid w:val="00682439"/>
    <w:rsid w:val="00682F2D"/>
    <w:rsid w:val="00682F9C"/>
    <w:rsid w:val="0068417C"/>
    <w:rsid w:val="0068470F"/>
    <w:rsid w:val="00685B80"/>
    <w:rsid w:val="00685D10"/>
    <w:rsid w:val="00685E29"/>
    <w:rsid w:val="00686874"/>
    <w:rsid w:val="00686BFA"/>
    <w:rsid w:val="00686C30"/>
    <w:rsid w:val="00686DDD"/>
    <w:rsid w:val="00687449"/>
    <w:rsid w:val="00687BB5"/>
    <w:rsid w:val="00687C9F"/>
    <w:rsid w:val="00687DF4"/>
    <w:rsid w:val="00690318"/>
    <w:rsid w:val="006905C9"/>
    <w:rsid w:val="00690DEE"/>
    <w:rsid w:val="006911EA"/>
    <w:rsid w:val="00691F16"/>
    <w:rsid w:val="0069203B"/>
    <w:rsid w:val="006927C3"/>
    <w:rsid w:val="00692C11"/>
    <w:rsid w:val="00692D19"/>
    <w:rsid w:val="006935ED"/>
    <w:rsid w:val="006937B6"/>
    <w:rsid w:val="00693E9C"/>
    <w:rsid w:val="0069412A"/>
    <w:rsid w:val="0069436D"/>
    <w:rsid w:val="006947C0"/>
    <w:rsid w:val="00694C46"/>
    <w:rsid w:val="006950DB"/>
    <w:rsid w:val="006952EA"/>
    <w:rsid w:val="00695F40"/>
    <w:rsid w:val="006965F8"/>
    <w:rsid w:val="00696DA6"/>
    <w:rsid w:val="00697208"/>
    <w:rsid w:val="006973B6"/>
    <w:rsid w:val="0069779E"/>
    <w:rsid w:val="006979CE"/>
    <w:rsid w:val="00697B73"/>
    <w:rsid w:val="006A0144"/>
    <w:rsid w:val="006A039A"/>
    <w:rsid w:val="006A04BC"/>
    <w:rsid w:val="006A0853"/>
    <w:rsid w:val="006A09B2"/>
    <w:rsid w:val="006A0D81"/>
    <w:rsid w:val="006A10C0"/>
    <w:rsid w:val="006A1981"/>
    <w:rsid w:val="006A1A04"/>
    <w:rsid w:val="006A1A3D"/>
    <w:rsid w:val="006A1BFA"/>
    <w:rsid w:val="006A2430"/>
    <w:rsid w:val="006A24E4"/>
    <w:rsid w:val="006A2A43"/>
    <w:rsid w:val="006A389A"/>
    <w:rsid w:val="006A3FC9"/>
    <w:rsid w:val="006A41E3"/>
    <w:rsid w:val="006A4647"/>
    <w:rsid w:val="006A483C"/>
    <w:rsid w:val="006A4A11"/>
    <w:rsid w:val="006A5A28"/>
    <w:rsid w:val="006A5A62"/>
    <w:rsid w:val="006A5C7F"/>
    <w:rsid w:val="006A5F78"/>
    <w:rsid w:val="006A6249"/>
    <w:rsid w:val="006A62C0"/>
    <w:rsid w:val="006A6373"/>
    <w:rsid w:val="006A6560"/>
    <w:rsid w:val="006A699D"/>
    <w:rsid w:val="006A6AA0"/>
    <w:rsid w:val="006A6B0A"/>
    <w:rsid w:val="006A741E"/>
    <w:rsid w:val="006A75FF"/>
    <w:rsid w:val="006A7DDA"/>
    <w:rsid w:val="006B02DB"/>
    <w:rsid w:val="006B04F8"/>
    <w:rsid w:val="006B0B6B"/>
    <w:rsid w:val="006B0F45"/>
    <w:rsid w:val="006B13EA"/>
    <w:rsid w:val="006B15A5"/>
    <w:rsid w:val="006B18BF"/>
    <w:rsid w:val="006B18F1"/>
    <w:rsid w:val="006B18FE"/>
    <w:rsid w:val="006B19F0"/>
    <w:rsid w:val="006B1B99"/>
    <w:rsid w:val="006B1CEB"/>
    <w:rsid w:val="006B208C"/>
    <w:rsid w:val="006B2B19"/>
    <w:rsid w:val="006B2BF3"/>
    <w:rsid w:val="006B2E8A"/>
    <w:rsid w:val="006B31F7"/>
    <w:rsid w:val="006B3421"/>
    <w:rsid w:val="006B3B29"/>
    <w:rsid w:val="006B3BD3"/>
    <w:rsid w:val="006B41BD"/>
    <w:rsid w:val="006B435C"/>
    <w:rsid w:val="006B45FC"/>
    <w:rsid w:val="006B49B8"/>
    <w:rsid w:val="006B4D9A"/>
    <w:rsid w:val="006B5331"/>
    <w:rsid w:val="006B56D7"/>
    <w:rsid w:val="006B58CE"/>
    <w:rsid w:val="006B6219"/>
    <w:rsid w:val="006B6843"/>
    <w:rsid w:val="006B7B33"/>
    <w:rsid w:val="006C011D"/>
    <w:rsid w:val="006C059F"/>
    <w:rsid w:val="006C0A12"/>
    <w:rsid w:val="006C0AC8"/>
    <w:rsid w:val="006C0EC1"/>
    <w:rsid w:val="006C1327"/>
    <w:rsid w:val="006C15BA"/>
    <w:rsid w:val="006C15DA"/>
    <w:rsid w:val="006C1999"/>
    <w:rsid w:val="006C1D72"/>
    <w:rsid w:val="006C1FE5"/>
    <w:rsid w:val="006C2858"/>
    <w:rsid w:val="006C293F"/>
    <w:rsid w:val="006C2CEC"/>
    <w:rsid w:val="006C3112"/>
    <w:rsid w:val="006C3544"/>
    <w:rsid w:val="006C413D"/>
    <w:rsid w:val="006C4C73"/>
    <w:rsid w:val="006C4D94"/>
    <w:rsid w:val="006C4EFD"/>
    <w:rsid w:val="006C5461"/>
    <w:rsid w:val="006C55D3"/>
    <w:rsid w:val="006C5A63"/>
    <w:rsid w:val="006C5A97"/>
    <w:rsid w:val="006C5E44"/>
    <w:rsid w:val="006C5EB5"/>
    <w:rsid w:val="006C608D"/>
    <w:rsid w:val="006C60F5"/>
    <w:rsid w:val="006C68A2"/>
    <w:rsid w:val="006C6B07"/>
    <w:rsid w:val="006C6BF3"/>
    <w:rsid w:val="006C6C08"/>
    <w:rsid w:val="006C71CE"/>
    <w:rsid w:val="006C7409"/>
    <w:rsid w:val="006C7592"/>
    <w:rsid w:val="006C76B5"/>
    <w:rsid w:val="006C79F4"/>
    <w:rsid w:val="006D06B7"/>
    <w:rsid w:val="006D0E10"/>
    <w:rsid w:val="006D1849"/>
    <w:rsid w:val="006D1C16"/>
    <w:rsid w:val="006D208E"/>
    <w:rsid w:val="006D210C"/>
    <w:rsid w:val="006D23A0"/>
    <w:rsid w:val="006D24DB"/>
    <w:rsid w:val="006D2582"/>
    <w:rsid w:val="006D2705"/>
    <w:rsid w:val="006D2782"/>
    <w:rsid w:val="006D29C1"/>
    <w:rsid w:val="006D314E"/>
    <w:rsid w:val="006D36ED"/>
    <w:rsid w:val="006D3C2A"/>
    <w:rsid w:val="006D3CDE"/>
    <w:rsid w:val="006D43CC"/>
    <w:rsid w:val="006D46FE"/>
    <w:rsid w:val="006D4903"/>
    <w:rsid w:val="006D4914"/>
    <w:rsid w:val="006D4A46"/>
    <w:rsid w:val="006D4ABE"/>
    <w:rsid w:val="006D4E76"/>
    <w:rsid w:val="006D654F"/>
    <w:rsid w:val="006D65E7"/>
    <w:rsid w:val="006D689C"/>
    <w:rsid w:val="006D7125"/>
    <w:rsid w:val="006D74DE"/>
    <w:rsid w:val="006D7A86"/>
    <w:rsid w:val="006D7C0C"/>
    <w:rsid w:val="006D7C50"/>
    <w:rsid w:val="006D7C93"/>
    <w:rsid w:val="006D7E93"/>
    <w:rsid w:val="006E0125"/>
    <w:rsid w:val="006E018E"/>
    <w:rsid w:val="006E0830"/>
    <w:rsid w:val="006E0910"/>
    <w:rsid w:val="006E0D9F"/>
    <w:rsid w:val="006E14E2"/>
    <w:rsid w:val="006E19B2"/>
    <w:rsid w:val="006E1B22"/>
    <w:rsid w:val="006E1E1F"/>
    <w:rsid w:val="006E20A8"/>
    <w:rsid w:val="006E20DB"/>
    <w:rsid w:val="006E216E"/>
    <w:rsid w:val="006E26E3"/>
    <w:rsid w:val="006E2707"/>
    <w:rsid w:val="006E2761"/>
    <w:rsid w:val="006E28EF"/>
    <w:rsid w:val="006E294C"/>
    <w:rsid w:val="006E29ED"/>
    <w:rsid w:val="006E2BE8"/>
    <w:rsid w:val="006E2E98"/>
    <w:rsid w:val="006E3190"/>
    <w:rsid w:val="006E3469"/>
    <w:rsid w:val="006E37C3"/>
    <w:rsid w:val="006E3AA3"/>
    <w:rsid w:val="006E3C59"/>
    <w:rsid w:val="006E3D10"/>
    <w:rsid w:val="006E3D28"/>
    <w:rsid w:val="006E3DAA"/>
    <w:rsid w:val="006E3EBE"/>
    <w:rsid w:val="006E4794"/>
    <w:rsid w:val="006E5405"/>
    <w:rsid w:val="006E5631"/>
    <w:rsid w:val="006E5CFF"/>
    <w:rsid w:val="006E6023"/>
    <w:rsid w:val="006E6078"/>
    <w:rsid w:val="006E6519"/>
    <w:rsid w:val="006E6F6E"/>
    <w:rsid w:val="006E7051"/>
    <w:rsid w:val="006E7059"/>
    <w:rsid w:val="006E73B8"/>
    <w:rsid w:val="006E77A8"/>
    <w:rsid w:val="006E7B62"/>
    <w:rsid w:val="006E7D20"/>
    <w:rsid w:val="006F004B"/>
    <w:rsid w:val="006F01A9"/>
    <w:rsid w:val="006F01E3"/>
    <w:rsid w:val="006F034C"/>
    <w:rsid w:val="006F086F"/>
    <w:rsid w:val="006F0AC1"/>
    <w:rsid w:val="006F0C78"/>
    <w:rsid w:val="006F12E3"/>
    <w:rsid w:val="006F1A50"/>
    <w:rsid w:val="006F2880"/>
    <w:rsid w:val="006F2A92"/>
    <w:rsid w:val="006F2D66"/>
    <w:rsid w:val="006F3EF0"/>
    <w:rsid w:val="006F3F15"/>
    <w:rsid w:val="006F4059"/>
    <w:rsid w:val="006F44BD"/>
    <w:rsid w:val="006F4B88"/>
    <w:rsid w:val="006F4C59"/>
    <w:rsid w:val="006F4EDB"/>
    <w:rsid w:val="006F52CF"/>
    <w:rsid w:val="006F532C"/>
    <w:rsid w:val="006F5590"/>
    <w:rsid w:val="006F58D4"/>
    <w:rsid w:val="006F5994"/>
    <w:rsid w:val="006F5CDC"/>
    <w:rsid w:val="006F5F56"/>
    <w:rsid w:val="006F6A63"/>
    <w:rsid w:val="006F6CE5"/>
    <w:rsid w:val="006F7521"/>
    <w:rsid w:val="006F758D"/>
    <w:rsid w:val="006F77A5"/>
    <w:rsid w:val="0070006F"/>
    <w:rsid w:val="007004DE"/>
    <w:rsid w:val="00700995"/>
    <w:rsid w:val="00700EE5"/>
    <w:rsid w:val="007011F2"/>
    <w:rsid w:val="007014A2"/>
    <w:rsid w:val="007016E3"/>
    <w:rsid w:val="0070180A"/>
    <w:rsid w:val="007021AD"/>
    <w:rsid w:val="007029CF"/>
    <w:rsid w:val="00702ABA"/>
    <w:rsid w:val="00702CB0"/>
    <w:rsid w:val="00703420"/>
    <w:rsid w:val="00703434"/>
    <w:rsid w:val="007042AA"/>
    <w:rsid w:val="0070564B"/>
    <w:rsid w:val="007056F2"/>
    <w:rsid w:val="00705817"/>
    <w:rsid w:val="007058C6"/>
    <w:rsid w:val="0070598C"/>
    <w:rsid w:val="00705C2F"/>
    <w:rsid w:val="00706524"/>
    <w:rsid w:val="007068FB"/>
    <w:rsid w:val="00706AEB"/>
    <w:rsid w:val="00706BB4"/>
    <w:rsid w:val="00706EC5"/>
    <w:rsid w:val="0070788E"/>
    <w:rsid w:val="00707B9E"/>
    <w:rsid w:val="00707C6D"/>
    <w:rsid w:val="00707DDA"/>
    <w:rsid w:val="00710145"/>
    <w:rsid w:val="007101A3"/>
    <w:rsid w:val="007102A5"/>
    <w:rsid w:val="00710A52"/>
    <w:rsid w:val="00710D1C"/>
    <w:rsid w:val="00710EEC"/>
    <w:rsid w:val="007118E2"/>
    <w:rsid w:val="00711B83"/>
    <w:rsid w:val="00711CE0"/>
    <w:rsid w:val="007123B4"/>
    <w:rsid w:val="0071273E"/>
    <w:rsid w:val="00712F57"/>
    <w:rsid w:val="0071389D"/>
    <w:rsid w:val="007138A7"/>
    <w:rsid w:val="00713FCF"/>
    <w:rsid w:val="00714709"/>
    <w:rsid w:val="007147C5"/>
    <w:rsid w:val="00714F1C"/>
    <w:rsid w:val="0071512D"/>
    <w:rsid w:val="0071524D"/>
    <w:rsid w:val="0071558F"/>
    <w:rsid w:val="00715D7B"/>
    <w:rsid w:val="00716308"/>
    <w:rsid w:val="00716517"/>
    <w:rsid w:val="00716573"/>
    <w:rsid w:val="00716B10"/>
    <w:rsid w:val="007170AF"/>
    <w:rsid w:val="007170F5"/>
    <w:rsid w:val="007178C3"/>
    <w:rsid w:val="00717C76"/>
    <w:rsid w:val="00717F30"/>
    <w:rsid w:val="007207F8"/>
    <w:rsid w:val="00720A20"/>
    <w:rsid w:val="007210C9"/>
    <w:rsid w:val="007210E7"/>
    <w:rsid w:val="007219D0"/>
    <w:rsid w:val="00721FA7"/>
    <w:rsid w:val="00722015"/>
    <w:rsid w:val="007223AB"/>
    <w:rsid w:val="007223CF"/>
    <w:rsid w:val="007224D9"/>
    <w:rsid w:val="00723599"/>
    <w:rsid w:val="0072398F"/>
    <w:rsid w:val="00723B0A"/>
    <w:rsid w:val="007240E6"/>
    <w:rsid w:val="00724159"/>
    <w:rsid w:val="007244FF"/>
    <w:rsid w:val="007249D5"/>
    <w:rsid w:val="00725871"/>
    <w:rsid w:val="00725906"/>
    <w:rsid w:val="0072591D"/>
    <w:rsid w:val="007266F8"/>
    <w:rsid w:val="00726ED7"/>
    <w:rsid w:val="00726FB4"/>
    <w:rsid w:val="00727004"/>
    <w:rsid w:val="00727394"/>
    <w:rsid w:val="007277ED"/>
    <w:rsid w:val="00727922"/>
    <w:rsid w:val="00727C5F"/>
    <w:rsid w:val="00727EA8"/>
    <w:rsid w:val="007302E8"/>
    <w:rsid w:val="0073040A"/>
    <w:rsid w:val="00730957"/>
    <w:rsid w:val="007314ED"/>
    <w:rsid w:val="0073169E"/>
    <w:rsid w:val="00731A91"/>
    <w:rsid w:val="00731B54"/>
    <w:rsid w:val="007331FD"/>
    <w:rsid w:val="00733214"/>
    <w:rsid w:val="007337B1"/>
    <w:rsid w:val="007345B4"/>
    <w:rsid w:val="007348A3"/>
    <w:rsid w:val="0073496E"/>
    <w:rsid w:val="00734BEF"/>
    <w:rsid w:val="00734C75"/>
    <w:rsid w:val="00734CC6"/>
    <w:rsid w:val="00735074"/>
    <w:rsid w:val="00735440"/>
    <w:rsid w:val="007354B5"/>
    <w:rsid w:val="007359FD"/>
    <w:rsid w:val="00735DF6"/>
    <w:rsid w:val="007362D9"/>
    <w:rsid w:val="007363BF"/>
    <w:rsid w:val="00736931"/>
    <w:rsid w:val="00736BB9"/>
    <w:rsid w:val="00736FB3"/>
    <w:rsid w:val="007376B5"/>
    <w:rsid w:val="007377F3"/>
    <w:rsid w:val="007377F9"/>
    <w:rsid w:val="0073791B"/>
    <w:rsid w:val="00740316"/>
    <w:rsid w:val="007403A1"/>
    <w:rsid w:val="0074089F"/>
    <w:rsid w:val="00741A0F"/>
    <w:rsid w:val="00741CFD"/>
    <w:rsid w:val="007422BA"/>
    <w:rsid w:val="007426B6"/>
    <w:rsid w:val="00742B96"/>
    <w:rsid w:val="00742D4A"/>
    <w:rsid w:val="00743073"/>
    <w:rsid w:val="007430AA"/>
    <w:rsid w:val="007431F2"/>
    <w:rsid w:val="00743277"/>
    <w:rsid w:val="00743299"/>
    <w:rsid w:val="0074342C"/>
    <w:rsid w:val="00743730"/>
    <w:rsid w:val="00743D26"/>
    <w:rsid w:val="00743F1B"/>
    <w:rsid w:val="00744680"/>
    <w:rsid w:val="00744AC6"/>
    <w:rsid w:val="00745268"/>
    <w:rsid w:val="0074545A"/>
    <w:rsid w:val="007454B2"/>
    <w:rsid w:val="00745711"/>
    <w:rsid w:val="00745935"/>
    <w:rsid w:val="00745A11"/>
    <w:rsid w:val="00745D05"/>
    <w:rsid w:val="00745D5D"/>
    <w:rsid w:val="00746132"/>
    <w:rsid w:val="007464A6"/>
    <w:rsid w:val="007469E0"/>
    <w:rsid w:val="007470EF"/>
    <w:rsid w:val="00747626"/>
    <w:rsid w:val="0074773B"/>
    <w:rsid w:val="00747CCE"/>
    <w:rsid w:val="00747E1F"/>
    <w:rsid w:val="0075033B"/>
    <w:rsid w:val="007503EE"/>
    <w:rsid w:val="00750464"/>
    <w:rsid w:val="00750601"/>
    <w:rsid w:val="00750A13"/>
    <w:rsid w:val="00751587"/>
    <w:rsid w:val="007524F9"/>
    <w:rsid w:val="0075254D"/>
    <w:rsid w:val="007529B2"/>
    <w:rsid w:val="00752BBB"/>
    <w:rsid w:val="0075326A"/>
    <w:rsid w:val="00753563"/>
    <w:rsid w:val="00753AF2"/>
    <w:rsid w:val="00753DBD"/>
    <w:rsid w:val="00753FD1"/>
    <w:rsid w:val="0075410E"/>
    <w:rsid w:val="00754123"/>
    <w:rsid w:val="00754D89"/>
    <w:rsid w:val="00754E2F"/>
    <w:rsid w:val="00755416"/>
    <w:rsid w:val="0075550F"/>
    <w:rsid w:val="00755A93"/>
    <w:rsid w:val="00755A97"/>
    <w:rsid w:val="00756303"/>
    <w:rsid w:val="007564EA"/>
    <w:rsid w:val="00756F13"/>
    <w:rsid w:val="00757557"/>
    <w:rsid w:val="007576CD"/>
    <w:rsid w:val="007578EE"/>
    <w:rsid w:val="00757ACB"/>
    <w:rsid w:val="00757FF2"/>
    <w:rsid w:val="00760543"/>
    <w:rsid w:val="00760641"/>
    <w:rsid w:val="00760673"/>
    <w:rsid w:val="00761496"/>
    <w:rsid w:val="007614AA"/>
    <w:rsid w:val="00761AB1"/>
    <w:rsid w:val="00761DD8"/>
    <w:rsid w:val="00761F15"/>
    <w:rsid w:val="0076208F"/>
    <w:rsid w:val="007625EC"/>
    <w:rsid w:val="00762631"/>
    <w:rsid w:val="0076397E"/>
    <w:rsid w:val="007642E8"/>
    <w:rsid w:val="00764582"/>
    <w:rsid w:val="00764717"/>
    <w:rsid w:val="00764D5B"/>
    <w:rsid w:val="00765096"/>
    <w:rsid w:val="00765290"/>
    <w:rsid w:val="007654C4"/>
    <w:rsid w:val="00765904"/>
    <w:rsid w:val="00765B35"/>
    <w:rsid w:val="00765F31"/>
    <w:rsid w:val="00765F80"/>
    <w:rsid w:val="00765FF5"/>
    <w:rsid w:val="00766283"/>
    <w:rsid w:val="007663B5"/>
    <w:rsid w:val="00766CCB"/>
    <w:rsid w:val="0076710C"/>
    <w:rsid w:val="007672AC"/>
    <w:rsid w:val="00767903"/>
    <w:rsid w:val="00767907"/>
    <w:rsid w:val="00767A7F"/>
    <w:rsid w:val="0077040A"/>
    <w:rsid w:val="00770927"/>
    <w:rsid w:val="00770A62"/>
    <w:rsid w:val="00770D9D"/>
    <w:rsid w:val="00770FE0"/>
    <w:rsid w:val="007727A3"/>
    <w:rsid w:val="00772D00"/>
    <w:rsid w:val="00772F0B"/>
    <w:rsid w:val="0077306D"/>
    <w:rsid w:val="0077312D"/>
    <w:rsid w:val="00773DBA"/>
    <w:rsid w:val="007744E1"/>
    <w:rsid w:val="00774806"/>
    <w:rsid w:val="007750D1"/>
    <w:rsid w:val="007750F4"/>
    <w:rsid w:val="00775440"/>
    <w:rsid w:val="007758CC"/>
    <w:rsid w:val="00776085"/>
    <w:rsid w:val="007772BC"/>
    <w:rsid w:val="00777323"/>
    <w:rsid w:val="0077775E"/>
    <w:rsid w:val="00777EAA"/>
    <w:rsid w:val="0078000E"/>
    <w:rsid w:val="00780170"/>
    <w:rsid w:val="00780F4F"/>
    <w:rsid w:val="007817E2"/>
    <w:rsid w:val="00782491"/>
    <w:rsid w:val="007825D2"/>
    <w:rsid w:val="007833D3"/>
    <w:rsid w:val="0078393F"/>
    <w:rsid w:val="00783987"/>
    <w:rsid w:val="00783AE2"/>
    <w:rsid w:val="00783AF9"/>
    <w:rsid w:val="00783DDE"/>
    <w:rsid w:val="0078454B"/>
    <w:rsid w:val="00784896"/>
    <w:rsid w:val="00784EA2"/>
    <w:rsid w:val="00784F32"/>
    <w:rsid w:val="00784FEC"/>
    <w:rsid w:val="00785129"/>
    <w:rsid w:val="00785169"/>
    <w:rsid w:val="0078527F"/>
    <w:rsid w:val="007853C5"/>
    <w:rsid w:val="0078586D"/>
    <w:rsid w:val="007858CB"/>
    <w:rsid w:val="00785A42"/>
    <w:rsid w:val="00785ABD"/>
    <w:rsid w:val="00785B3F"/>
    <w:rsid w:val="00785C1F"/>
    <w:rsid w:val="0078609F"/>
    <w:rsid w:val="00786123"/>
    <w:rsid w:val="00786A3A"/>
    <w:rsid w:val="00786E25"/>
    <w:rsid w:val="007876F5"/>
    <w:rsid w:val="00787E08"/>
    <w:rsid w:val="00790166"/>
    <w:rsid w:val="00790345"/>
    <w:rsid w:val="007911DA"/>
    <w:rsid w:val="007919B1"/>
    <w:rsid w:val="00791FCE"/>
    <w:rsid w:val="00792434"/>
    <w:rsid w:val="00792472"/>
    <w:rsid w:val="00792891"/>
    <w:rsid w:val="007929A9"/>
    <w:rsid w:val="00792B69"/>
    <w:rsid w:val="00793464"/>
    <w:rsid w:val="007936BD"/>
    <w:rsid w:val="00793AEB"/>
    <w:rsid w:val="00793BFF"/>
    <w:rsid w:val="00793E3A"/>
    <w:rsid w:val="007943A0"/>
    <w:rsid w:val="00794C04"/>
    <w:rsid w:val="007958AA"/>
    <w:rsid w:val="00795972"/>
    <w:rsid w:val="0079697F"/>
    <w:rsid w:val="00796B06"/>
    <w:rsid w:val="00796BC7"/>
    <w:rsid w:val="007970E8"/>
    <w:rsid w:val="007970F7"/>
    <w:rsid w:val="007976A1"/>
    <w:rsid w:val="00797739"/>
    <w:rsid w:val="007979F8"/>
    <w:rsid w:val="00797B1E"/>
    <w:rsid w:val="00797C78"/>
    <w:rsid w:val="00797E0C"/>
    <w:rsid w:val="007A0336"/>
    <w:rsid w:val="007A0568"/>
    <w:rsid w:val="007A0607"/>
    <w:rsid w:val="007A0FFA"/>
    <w:rsid w:val="007A165D"/>
    <w:rsid w:val="007A1682"/>
    <w:rsid w:val="007A17AD"/>
    <w:rsid w:val="007A19CC"/>
    <w:rsid w:val="007A1A22"/>
    <w:rsid w:val="007A1FA0"/>
    <w:rsid w:val="007A23EA"/>
    <w:rsid w:val="007A24A8"/>
    <w:rsid w:val="007A26BD"/>
    <w:rsid w:val="007A2837"/>
    <w:rsid w:val="007A3469"/>
    <w:rsid w:val="007A39FD"/>
    <w:rsid w:val="007A3C25"/>
    <w:rsid w:val="007A3D06"/>
    <w:rsid w:val="007A3DBC"/>
    <w:rsid w:val="007A3DE4"/>
    <w:rsid w:val="007A457E"/>
    <w:rsid w:val="007A4ACF"/>
    <w:rsid w:val="007A5448"/>
    <w:rsid w:val="007A5564"/>
    <w:rsid w:val="007A5745"/>
    <w:rsid w:val="007A578D"/>
    <w:rsid w:val="007A59AE"/>
    <w:rsid w:val="007A5AA2"/>
    <w:rsid w:val="007A6C37"/>
    <w:rsid w:val="007A721F"/>
    <w:rsid w:val="007A7687"/>
    <w:rsid w:val="007A7A11"/>
    <w:rsid w:val="007A7C00"/>
    <w:rsid w:val="007A7D24"/>
    <w:rsid w:val="007A7F5E"/>
    <w:rsid w:val="007B0063"/>
    <w:rsid w:val="007B017B"/>
    <w:rsid w:val="007B03DE"/>
    <w:rsid w:val="007B04F4"/>
    <w:rsid w:val="007B09DF"/>
    <w:rsid w:val="007B0A3D"/>
    <w:rsid w:val="007B0CAC"/>
    <w:rsid w:val="007B0F3C"/>
    <w:rsid w:val="007B0FDD"/>
    <w:rsid w:val="007B104A"/>
    <w:rsid w:val="007B1058"/>
    <w:rsid w:val="007B1338"/>
    <w:rsid w:val="007B1411"/>
    <w:rsid w:val="007B16FB"/>
    <w:rsid w:val="007B187B"/>
    <w:rsid w:val="007B1963"/>
    <w:rsid w:val="007B1DBE"/>
    <w:rsid w:val="007B28C3"/>
    <w:rsid w:val="007B2E7C"/>
    <w:rsid w:val="007B312C"/>
    <w:rsid w:val="007B417B"/>
    <w:rsid w:val="007B41C0"/>
    <w:rsid w:val="007B4313"/>
    <w:rsid w:val="007B46A6"/>
    <w:rsid w:val="007B48F8"/>
    <w:rsid w:val="007B504B"/>
    <w:rsid w:val="007B51C5"/>
    <w:rsid w:val="007B54CC"/>
    <w:rsid w:val="007B5E6B"/>
    <w:rsid w:val="007B6359"/>
    <w:rsid w:val="007B6609"/>
    <w:rsid w:val="007B6DC0"/>
    <w:rsid w:val="007B7414"/>
    <w:rsid w:val="007B75B5"/>
    <w:rsid w:val="007B7DCA"/>
    <w:rsid w:val="007C02D7"/>
    <w:rsid w:val="007C0512"/>
    <w:rsid w:val="007C21C3"/>
    <w:rsid w:val="007C2979"/>
    <w:rsid w:val="007C2ADD"/>
    <w:rsid w:val="007C3237"/>
    <w:rsid w:val="007C3EE1"/>
    <w:rsid w:val="007C406E"/>
    <w:rsid w:val="007C407F"/>
    <w:rsid w:val="007C4423"/>
    <w:rsid w:val="007C4501"/>
    <w:rsid w:val="007C4683"/>
    <w:rsid w:val="007C509A"/>
    <w:rsid w:val="007C51D9"/>
    <w:rsid w:val="007C5361"/>
    <w:rsid w:val="007C5A84"/>
    <w:rsid w:val="007C5B6F"/>
    <w:rsid w:val="007C5DEA"/>
    <w:rsid w:val="007C654E"/>
    <w:rsid w:val="007C6832"/>
    <w:rsid w:val="007C68E1"/>
    <w:rsid w:val="007C6933"/>
    <w:rsid w:val="007C6F1B"/>
    <w:rsid w:val="007C6FA5"/>
    <w:rsid w:val="007C76A8"/>
    <w:rsid w:val="007C7A5F"/>
    <w:rsid w:val="007C7AF1"/>
    <w:rsid w:val="007C7B08"/>
    <w:rsid w:val="007C7CC1"/>
    <w:rsid w:val="007D0270"/>
    <w:rsid w:val="007D03B2"/>
    <w:rsid w:val="007D0878"/>
    <w:rsid w:val="007D0F04"/>
    <w:rsid w:val="007D151E"/>
    <w:rsid w:val="007D181D"/>
    <w:rsid w:val="007D2044"/>
    <w:rsid w:val="007D2351"/>
    <w:rsid w:val="007D23CF"/>
    <w:rsid w:val="007D2786"/>
    <w:rsid w:val="007D27E2"/>
    <w:rsid w:val="007D28F3"/>
    <w:rsid w:val="007D2D97"/>
    <w:rsid w:val="007D2DC1"/>
    <w:rsid w:val="007D30DB"/>
    <w:rsid w:val="007D37BC"/>
    <w:rsid w:val="007D3845"/>
    <w:rsid w:val="007D3934"/>
    <w:rsid w:val="007D3BDF"/>
    <w:rsid w:val="007D3CDC"/>
    <w:rsid w:val="007D3D1D"/>
    <w:rsid w:val="007D44A0"/>
    <w:rsid w:val="007D4782"/>
    <w:rsid w:val="007D4ACD"/>
    <w:rsid w:val="007D4DDB"/>
    <w:rsid w:val="007D4EBF"/>
    <w:rsid w:val="007D512B"/>
    <w:rsid w:val="007D515A"/>
    <w:rsid w:val="007D542E"/>
    <w:rsid w:val="007D5536"/>
    <w:rsid w:val="007D5833"/>
    <w:rsid w:val="007D5CC5"/>
    <w:rsid w:val="007D638F"/>
    <w:rsid w:val="007D646D"/>
    <w:rsid w:val="007D64E4"/>
    <w:rsid w:val="007D6639"/>
    <w:rsid w:val="007D68CD"/>
    <w:rsid w:val="007D6D47"/>
    <w:rsid w:val="007D70F6"/>
    <w:rsid w:val="007D71B0"/>
    <w:rsid w:val="007D7A38"/>
    <w:rsid w:val="007D7BE9"/>
    <w:rsid w:val="007E0733"/>
    <w:rsid w:val="007E0AA4"/>
    <w:rsid w:val="007E0D76"/>
    <w:rsid w:val="007E0FE5"/>
    <w:rsid w:val="007E125E"/>
    <w:rsid w:val="007E1278"/>
    <w:rsid w:val="007E12AB"/>
    <w:rsid w:val="007E1839"/>
    <w:rsid w:val="007E1866"/>
    <w:rsid w:val="007E1E14"/>
    <w:rsid w:val="007E209A"/>
    <w:rsid w:val="007E25CF"/>
    <w:rsid w:val="007E2665"/>
    <w:rsid w:val="007E2B3E"/>
    <w:rsid w:val="007E2CAE"/>
    <w:rsid w:val="007E2E36"/>
    <w:rsid w:val="007E3162"/>
    <w:rsid w:val="007E372F"/>
    <w:rsid w:val="007E380D"/>
    <w:rsid w:val="007E3822"/>
    <w:rsid w:val="007E3A76"/>
    <w:rsid w:val="007E4230"/>
    <w:rsid w:val="007E42D5"/>
    <w:rsid w:val="007E43C5"/>
    <w:rsid w:val="007E43CA"/>
    <w:rsid w:val="007E509D"/>
    <w:rsid w:val="007E52DF"/>
    <w:rsid w:val="007E5490"/>
    <w:rsid w:val="007E597B"/>
    <w:rsid w:val="007E5A14"/>
    <w:rsid w:val="007E5C3D"/>
    <w:rsid w:val="007E60EB"/>
    <w:rsid w:val="007E6349"/>
    <w:rsid w:val="007E63AA"/>
    <w:rsid w:val="007E63C4"/>
    <w:rsid w:val="007E673D"/>
    <w:rsid w:val="007E6C38"/>
    <w:rsid w:val="007E6C82"/>
    <w:rsid w:val="007E6CBE"/>
    <w:rsid w:val="007E6EB5"/>
    <w:rsid w:val="007E7CA6"/>
    <w:rsid w:val="007E7D19"/>
    <w:rsid w:val="007F0598"/>
    <w:rsid w:val="007F0D0A"/>
    <w:rsid w:val="007F1035"/>
    <w:rsid w:val="007F154F"/>
    <w:rsid w:val="007F1BCD"/>
    <w:rsid w:val="007F1EC2"/>
    <w:rsid w:val="007F25AF"/>
    <w:rsid w:val="007F2AD0"/>
    <w:rsid w:val="007F2C1B"/>
    <w:rsid w:val="007F2CC7"/>
    <w:rsid w:val="007F2E1B"/>
    <w:rsid w:val="007F2F29"/>
    <w:rsid w:val="007F355B"/>
    <w:rsid w:val="007F36E6"/>
    <w:rsid w:val="007F3BBC"/>
    <w:rsid w:val="007F3C42"/>
    <w:rsid w:val="007F492B"/>
    <w:rsid w:val="007F4DB0"/>
    <w:rsid w:val="007F538E"/>
    <w:rsid w:val="007F556C"/>
    <w:rsid w:val="007F55EC"/>
    <w:rsid w:val="007F5638"/>
    <w:rsid w:val="007F563F"/>
    <w:rsid w:val="007F5C2D"/>
    <w:rsid w:val="007F5FCE"/>
    <w:rsid w:val="007F6856"/>
    <w:rsid w:val="007F6A35"/>
    <w:rsid w:val="007F6CAB"/>
    <w:rsid w:val="007F7517"/>
    <w:rsid w:val="007F7FC2"/>
    <w:rsid w:val="00800512"/>
    <w:rsid w:val="008008DD"/>
    <w:rsid w:val="00800AF9"/>
    <w:rsid w:val="008010DA"/>
    <w:rsid w:val="00801168"/>
    <w:rsid w:val="0080119C"/>
    <w:rsid w:val="0080174D"/>
    <w:rsid w:val="008017A6"/>
    <w:rsid w:val="00801DD0"/>
    <w:rsid w:val="00802010"/>
    <w:rsid w:val="008022D2"/>
    <w:rsid w:val="0080241B"/>
    <w:rsid w:val="00802465"/>
    <w:rsid w:val="008027E4"/>
    <w:rsid w:val="00802A56"/>
    <w:rsid w:val="00802F3A"/>
    <w:rsid w:val="008033EF"/>
    <w:rsid w:val="0080378C"/>
    <w:rsid w:val="00803C5D"/>
    <w:rsid w:val="00803CA9"/>
    <w:rsid w:val="00803DA6"/>
    <w:rsid w:val="00804361"/>
    <w:rsid w:val="008045C9"/>
    <w:rsid w:val="008046E2"/>
    <w:rsid w:val="008046F7"/>
    <w:rsid w:val="008047A4"/>
    <w:rsid w:val="00804C99"/>
    <w:rsid w:val="00804D1D"/>
    <w:rsid w:val="00804EA7"/>
    <w:rsid w:val="00805878"/>
    <w:rsid w:val="00805921"/>
    <w:rsid w:val="00805D24"/>
    <w:rsid w:val="008060F7"/>
    <w:rsid w:val="008063C9"/>
    <w:rsid w:val="00806AB2"/>
    <w:rsid w:val="00806B5F"/>
    <w:rsid w:val="00806E72"/>
    <w:rsid w:val="008071EB"/>
    <w:rsid w:val="008075FD"/>
    <w:rsid w:val="00807865"/>
    <w:rsid w:val="008078E4"/>
    <w:rsid w:val="00807A0B"/>
    <w:rsid w:val="00807A3B"/>
    <w:rsid w:val="00807AE4"/>
    <w:rsid w:val="00807CBE"/>
    <w:rsid w:val="00807F06"/>
    <w:rsid w:val="00810103"/>
    <w:rsid w:val="00810128"/>
    <w:rsid w:val="0081019C"/>
    <w:rsid w:val="00810308"/>
    <w:rsid w:val="0081049B"/>
    <w:rsid w:val="008106CE"/>
    <w:rsid w:val="00810990"/>
    <w:rsid w:val="008110D5"/>
    <w:rsid w:val="0081131C"/>
    <w:rsid w:val="008114ED"/>
    <w:rsid w:val="00811669"/>
    <w:rsid w:val="00811B0F"/>
    <w:rsid w:val="00811EF2"/>
    <w:rsid w:val="00812BB6"/>
    <w:rsid w:val="0081323C"/>
    <w:rsid w:val="00813580"/>
    <w:rsid w:val="008136D5"/>
    <w:rsid w:val="00813A24"/>
    <w:rsid w:val="00813CA0"/>
    <w:rsid w:val="00813E3F"/>
    <w:rsid w:val="008140BF"/>
    <w:rsid w:val="008146F4"/>
    <w:rsid w:val="00814C10"/>
    <w:rsid w:val="008153B1"/>
    <w:rsid w:val="008153BD"/>
    <w:rsid w:val="008154D2"/>
    <w:rsid w:val="008155C0"/>
    <w:rsid w:val="008156BE"/>
    <w:rsid w:val="00815F1E"/>
    <w:rsid w:val="0081629A"/>
    <w:rsid w:val="008168EB"/>
    <w:rsid w:val="00816966"/>
    <w:rsid w:val="00816980"/>
    <w:rsid w:val="00816A85"/>
    <w:rsid w:val="00820294"/>
    <w:rsid w:val="00820330"/>
    <w:rsid w:val="0082062D"/>
    <w:rsid w:val="00820A19"/>
    <w:rsid w:val="00820C0B"/>
    <w:rsid w:val="00820F45"/>
    <w:rsid w:val="0082107A"/>
    <w:rsid w:val="0082138B"/>
    <w:rsid w:val="00821C3A"/>
    <w:rsid w:val="00821D20"/>
    <w:rsid w:val="00821F8F"/>
    <w:rsid w:val="0082249C"/>
    <w:rsid w:val="00822949"/>
    <w:rsid w:val="00823175"/>
    <w:rsid w:val="008236C4"/>
    <w:rsid w:val="0082375C"/>
    <w:rsid w:val="00823A0C"/>
    <w:rsid w:val="00823D07"/>
    <w:rsid w:val="00823DA2"/>
    <w:rsid w:val="00824192"/>
    <w:rsid w:val="0082425D"/>
    <w:rsid w:val="008261FA"/>
    <w:rsid w:val="00826424"/>
    <w:rsid w:val="00826A58"/>
    <w:rsid w:val="00826E67"/>
    <w:rsid w:val="008271D2"/>
    <w:rsid w:val="00827661"/>
    <w:rsid w:val="00827779"/>
    <w:rsid w:val="00827BCB"/>
    <w:rsid w:val="008304C7"/>
    <w:rsid w:val="00830645"/>
    <w:rsid w:val="00830C7B"/>
    <w:rsid w:val="00831117"/>
    <w:rsid w:val="00831611"/>
    <w:rsid w:val="008316BE"/>
    <w:rsid w:val="00831962"/>
    <w:rsid w:val="00831BF2"/>
    <w:rsid w:val="00832086"/>
    <w:rsid w:val="0083255B"/>
    <w:rsid w:val="00832941"/>
    <w:rsid w:val="00832C86"/>
    <w:rsid w:val="00832E63"/>
    <w:rsid w:val="0083302F"/>
    <w:rsid w:val="0083411C"/>
    <w:rsid w:val="00834263"/>
    <w:rsid w:val="0083428C"/>
    <w:rsid w:val="008346DE"/>
    <w:rsid w:val="00834833"/>
    <w:rsid w:val="00835050"/>
    <w:rsid w:val="00835AC6"/>
    <w:rsid w:val="00835B36"/>
    <w:rsid w:val="0083601C"/>
    <w:rsid w:val="00836135"/>
    <w:rsid w:val="00836A68"/>
    <w:rsid w:val="00836D7E"/>
    <w:rsid w:val="00836F5B"/>
    <w:rsid w:val="00837B48"/>
    <w:rsid w:val="008401E8"/>
    <w:rsid w:val="008406A0"/>
    <w:rsid w:val="00841487"/>
    <w:rsid w:val="008415CD"/>
    <w:rsid w:val="00841E90"/>
    <w:rsid w:val="0084228A"/>
    <w:rsid w:val="00842374"/>
    <w:rsid w:val="00842D62"/>
    <w:rsid w:val="00842E53"/>
    <w:rsid w:val="00843021"/>
    <w:rsid w:val="0084322A"/>
    <w:rsid w:val="008432FB"/>
    <w:rsid w:val="00843645"/>
    <w:rsid w:val="00843817"/>
    <w:rsid w:val="008440FE"/>
    <w:rsid w:val="00844194"/>
    <w:rsid w:val="00844268"/>
    <w:rsid w:val="00844312"/>
    <w:rsid w:val="008443B4"/>
    <w:rsid w:val="00844412"/>
    <w:rsid w:val="00844CB5"/>
    <w:rsid w:val="00844DA4"/>
    <w:rsid w:val="00844DE9"/>
    <w:rsid w:val="0084571B"/>
    <w:rsid w:val="008458DE"/>
    <w:rsid w:val="00845F5D"/>
    <w:rsid w:val="00846041"/>
    <w:rsid w:val="008463E1"/>
    <w:rsid w:val="008464F5"/>
    <w:rsid w:val="00846684"/>
    <w:rsid w:val="00846D96"/>
    <w:rsid w:val="00846F17"/>
    <w:rsid w:val="0084765D"/>
    <w:rsid w:val="008476DA"/>
    <w:rsid w:val="008479A5"/>
    <w:rsid w:val="00847AE1"/>
    <w:rsid w:val="00847E94"/>
    <w:rsid w:val="008501FD"/>
    <w:rsid w:val="0085036D"/>
    <w:rsid w:val="00850A16"/>
    <w:rsid w:val="0085129D"/>
    <w:rsid w:val="008512A3"/>
    <w:rsid w:val="00851434"/>
    <w:rsid w:val="0085158F"/>
    <w:rsid w:val="00851AAA"/>
    <w:rsid w:val="00852049"/>
    <w:rsid w:val="0085233B"/>
    <w:rsid w:val="00852D45"/>
    <w:rsid w:val="00853CE8"/>
    <w:rsid w:val="00853EDC"/>
    <w:rsid w:val="008544A7"/>
    <w:rsid w:val="0085478E"/>
    <w:rsid w:val="00854A2A"/>
    <w:rsid w:val="008550CF"/>
    <w:rsid w:val="008550EB"/>
    <w:rsid w:val="008552B0"/>
    <w:rsid w:val="00855304"/>
    <w:rsid w:val="008557ED"/>
    <w:rsid w:val="0085584F"/>
    <w:rsid w:val="008559D9"/>
    <w:rsid w:val="00855C3B"/>
    <w:rsid w:val="00855DBD"/>
    <w:rsid w:val="00855E3E"/>
    <w:rsid w:val="00855F12"/>
    <w:rsid w:val="00856142"/>
    <w:rsid w:val="008563C7"/>
    <w:rsid w:val="0085646B"/>
    <w:rsid w:val="00856D15"/>
    <w:rsid w:val="0085737C"/>
    <w:rsid w:val="00857400"/>
    <w:rsid w:val="008575AC"/>
    <w:rsid w:val="00857956"/>
    <w:rsid w:val="00857B74"/>
    <w:rsid w:val="00857E75"/>
    <w:rsid w:val="00860118"/>
    <w:rsid w:val="008602F4"/>
    <w:rsid w:val="008609D6"/>
    <w:rsid w:val="00861C37"/>
    <w:rsid w:val="00862286"/>
    <w:rsid w:val="00862784"/>
    <w:rsid w:val="0086327D"/>
    <w:rsid w:val="008633EC"/>
    <w:rsid w:val="00863F04"/>
    <w:rsid w:val="00863FEF"/>
    <w:rsid w:val="008641D4"/>
    <w:rsid w:val="0086439B"/>
    <w:rsid w:val="008645A0"/>
    <w:rsid w:val="008645D2"/>
    <w:rsid w:val="00864731"/>
    <w:rsid w:val="00864E3F"/>
    <w:rsid w:val="00864EB3"/>
    <w:rsid w:val="0086581F"/>
    <w:rsid w:val="00865986"/>
    <w:rsid w:val="00866AD0"/>
    <w:rsid w:val="008674CD"/>
    <w:rsid w:val="00867967"/>
    <w:rsid w:val="00867B8B"/>
    <w:rsid w:val="00867DEE"/>
    <w:rsid w:val="008700B9"/>
    <w:rsid w:val="00870590"/>
    <w:rsid w:val="008709E5"/>
    <w:rsid w:val="00870A25"/>
    <w:rsid w:val="00870B4E"/>
    <w:rsid w:val="00870DF5"/>
    <w:rsid w:val="00870F87"/>
    <w:rsid w:val="0087193A"/>
    <w:rsid w:val="00871D31"/>
    <w:rsid w:val="00872415"/>
    <w:rsid w:val="008724EA"/>
    <w:rsid w:val="008725E2"/>
    <w:rsid w:val="0087278A"/>
    <w:rsid w:val="00872AD5"/>
    <w:rsid w:val="00872CA2"/>
    <w:rsid w:val="00873E95"/>
    <w:rsid w:val="0087443C"/>
    <w:rsid w:val="00874608"/>
    <w:rsid w:val="008747E7"/>
    <w:rsid w:val="008750C5"/>
    <w:rsid w:val="00875456"/>
    <w:rsid w:val="008755B0"/>
    <w:rsid w:val="0087562E"/>
    <w:rsid w:val="008758E3"/>
    <w:rsid w:val="00876828"/>
    <w:rsid w:val="00876A6F"/>
    <w:rsid w:val="00876AD5"/>
    <w:rsid w:val="00876BAA"/>
    <w:rsid w:val="00876CDF"/>
    <w:rsid w:val="0087732D"/>
    <w:rsid w:val="0087739E"/>
    <w:rsid w:val="00877679"/>
    <w:rsid w:val="008779A8"/>
    <w:rsid w:val="008779C0"/>
    <w:rsid w:val="008779DB"/>
    <w:rsid w:val="00877ADE"/>
    <w:rsid w:val="00877B54"/>
    <w:rsid w:val="008800F8"/>
    <w:rsid w:val="0088015D"/>
    <w:rsid w:val="008806AD"/>
    <w:rsid w:val="00880B04"/>
    <w:rsid w:val="00881663"/>
    <w:rsid w:val="008818C1"/>
    <w:rsid w:val="00881F64"/>
    <w:rsid w:val="008826AD"/>
    <w:rsid w:val="008835E3"/>
    <w:rsid w:val="00883CB2"/>
    <w:rsid w:val="008847EF"/>
    <w:rsid w:val="008849C3"/>
    <w:rsid w:val="0088502E"/>
    <w:rsid w:val="00885690"/>
    <w:rsid w:val="00885DC2"/>
    <w:rsid w:val="00886499"/>
    <w:rsid w:val="00886A4E"/>
    <w:rsid w:val="00886E20"/>
    <w:rsid w:val="008874B7"/>
    <w:rsid w:val="00887CA7"/>
    <w:rsid w:val="00887D0D"/>
    <w:rsid w:val="00887D31"/>
    <w:rsid w:val="00887F98"/>
    <w:rsid w:val="00887FF0"/>
    <w:rsid w:val="0089072F"/>
    <w:rsid w:val="0089078E"/>
    <w:rsid w:val="008908E0"/>
    <w:rsid w:val="00890D2B"/>
    <w:rsid w:val="0089155C"/>
    <w:rsid w:val="008917A8"/>
    <w:rsid w:val="0089209B"/>
    <w:rsid w:val="0089222C"/>
    <w:rsid w:val="00892254"/>
    <w:rsid w:val="00892864"/>
    <w:rsid w:val="00892A1F"/>
    <w:rsid w:val="00892FFE"/>
    <w:rsid w:val="0089349E"/>
    <w:rsid w:val="00893821"/>
    <w:rsid w:val="008938DD"/>
    <w:rsid w:val="00893A7A"/>
    <w:rsid w:val="008940CF"/>
    <w:rsid w:val="008943BB"/>
    <w:rsid w:val="008944B6"/>
    <w:rsid w:val="00894852"/>
    <w:rsid w:val="00894C2E"/>
    <w:rsid w:val="00895345"/>
    <w:rsid w:val="008953D6"/>
    <w:rsid w:val="008954D0"/>
    <w:rsid w:val="0089563B"/>
    <w:rsid w:val="00895BFB"/>
    <w:rsid w:val="00895E04"/>
    <w:rsid w:val="008966C6"/>
    <w:rsid w:val="008969AE"/>
    <w:rsid w:val="00896EA6"/>
    <w:rsid w:val="008970F6"/>
    <w:rsid w:val="00897783"/>
    <w:rsid w:val="008A023E"/>
    <w:rsid w:val="008A0D16"/>
    <w:rsid w:val="008A0E98"/>
    <w:rsid w:val="008A10FE"/>
    <w:rsid w:val="008A1108"/>
    <w:rsid w:val="008A1363"/>
    <w:rsid w:val="008A143C"/>
    <w:rsid w:val="008A17F5"/>
    <w:rsid w:val="008A19D7"/>
    <w:rsid w:val="008A1A7F"/>
    <w:rsid w:val="008A1BAE"/>
    <w:rsid w:val="008A1BDB"/>
    <w:rsid w:val="008A259F"/>
    <w:rsid w:val="008A36EE"/>
    <w:rsid w:val="008A3762"/>
    <w:rsid w:val="008A3790"/>
    <w:rsid w:val="008A3B77"/>
    <w:rsid w:val="008A3E58"/>
    <w:rsid w:val="008A47FE"/>
    <w:rsid w:val="008A4A66"/>
    <w:rsid w:val="008A4BE6"/>
    <w:rsid w:val="008A4D15"/>
    <w:rsid w:val="008A4D91"/>
    <w:rsid w:val="008A51B4"/>
    <w:rsid w:val="008A550F"/>
    <w:rsid w:val="008A5BB9"/>
    <w:rsid w:val="008A5C37"/>
    <w:rsid w:val="008A619F"/>
    <w:rsid w:val="008A6468"/>
    <w:rsid w:val="008A65D5"/>
    <w:rsid w:val="008A66B1"/>
    <w:rsid w:val="008A67D9"/>
    <w:rsid w:val="008A67FD"/>
    <w:rsid w:val="008A6A0F"/>
    <w:rsid w:val="008A6C67"/>
    <w:rsid w:val="008A6EEF"/>
    <w:rsid w:val="008A7118"/>
    <w:rsid w:val="008A7143"/>
    <w:rsid w:val="008A728F"/>
    <w:rsid w:val="008A7E0F"/>
    <w:rsid w:val="008A7E1F"/>
    <w:rsid w:val="008A7EC7"/>
    <w:rsid w:val="008B05FE"/>
    <w:rsid w:val="008B0F0B"/>
    <w:rsid w:val="008B1B32"/>
    <w:rsid w:val="008B2A4E"/>
    <w:rsid w:val="008B2A86"/>
    <w:rsid w:val="008B33FA"/>
    <w:rsid w:val="008B34A9"/>
    <w:rsid w:val="008B360A"/>
    <w:rsid w:val="008B3AC0"/>
    <w:rsid w:val="008B3D36"/>
    <w:rsid w:val="008B441A"/>
    <w:rsid w:val="008B45ED"/>
    <w:rsid w:val="008B4B91"/>
    <w:rsid w:val="008B52AB"/>
    <w:rsid w:val="008B5547"/>
    <w:rsid w:val="008B5EF4"/>
    <w:rsid w:val="008B60D2"/>
    <w:rsid w:val="008B63AC"/>
    <w:rsid w:val="008B63EC"/>
    <w:rsid w:val="008B6712"/>
    <w:rsid w:val="008B6DAD"/>
    <w:rsid w:val="008B7043"/>
    <w:rsid w:val="008B7051"/>
    <w:rsid w:val="008B72AD"/>
    <w:rsid w:val="008B7472"/>
    <w:rsid w:val="008B77F2"/>
    <w:rsid w:val="008B7C39"/>
    <w:rsid w:val="008C00D9"/>
    <w:rsid w:val="008C0621"/>
    <w:rsid w:val="008C0882"/>
    <w:rsid w:val="008C09B6"/>
    <w:rsid w:val="008C0B2C"/>
    <w:rsid w:val="008C0D68"/>
    <w:rsid w:val="008C0DBA"/>
    <w:rsid w:val="008C0FFE"/>
    <w:rsid w:val="008C1DF9"/>
    <w:rsid w:val="008C20CC"/>
    <w:rsid w:val="008C2583"/>
    <w:rsid w:val="008C272E"/>
    <w:rsid w:val="008C2FFF"/>
    <w:rsid w:val="008C340C"/>
    <w:rsid w:val="008C3809"/>
    <w:rsid w:val="008C3A2D"/>
    <w:rsid w:val="008C4122"/>
    <w:rsid w:val="008C4455"/>
    <w:rsid w:val="008C44F2"/>
    <w:rsid w:val="008C48B9"/>
    <w:rsid w:val="008C48C6"/>
    <w:rsid w:val="008C50D7"/>
    <w:rsid w:val="008C526B"/>
    <w:rsid w:val="008C526C"/>
    <w:rsid w:val="008C5C51"/>
    <w:rsid w:val="008C5D9D"/>
    <w:rsid w:val="008C5DD3"/>
    <w:rsid w:val="008C5FCC"/>
    <w:rsid w:val="008C6A1E"/>
    <w:rsid w:val="008C7E8E"/>
    <w:rsid w:val="008D043C"/>
    <w:rsid w:val="008D07EB"/>
    <w:rsid w:val="008D1135"/>
    <w:rsid w:val="008D11EC"/>
    <w:rsid w:val="008D1787"/>
    <w:rsid w:val="008D1933"/>
    <w:rsid w:val="008D222B"/>
    <w:rsid w:val="008D24D7"/>
    <w:rsid w:val="008D2E3B"/>
    <w:rsid w:val="008D327E"/>
    <w:rsid w:val="008D3711"/>
    <w:rsid w:val="008D3929"/>
    <w:rsid w:val="008D3BB4"/>
    <w:rsid w:val="008D4602"/>
    <w:rsid w:val="008D47A9"/>
    <w:rsid w:val="008D4CA8"/>
    <w:rsid w:val="008D543C"/>
    <w:rsid w:val="008D5BBE"/>
    <w:rsid w:val="008D611F"/>
    <w:rsid w:val="008D648D"/>
    <w:rsid w:val="008D6721"/>
    <w:rsid w:val="008D74AC"/>
    <w:rsid w:val="008D757F"/>
    <w:rsid w:val="008D7778"/>
    <w:rsid w:val="008D7C7F"/>
    <w:rsid w:val="008E0115"/>
    <w:rsid w:val="008E028C"/>
    <w:rsid w:val="008E02F9"/>
    <w:rsid w:val="008E0A20"/>
    <w:rsid w:val="008E0D2E"/>
    <w:rsid w:val="008E0EDB"/>
    <w:rsid w:val="008E10ED"/>
    <w:rsid w:val="008E1217"/>
    <w:rsid w:val="008E147C"/>
    <w:rsid w:val="008E16EE"/>
    <w:rsid w:val="008E1DCE"/>
    <w:rsid w:val="008E2370"/>
    <w:rsid w:val="008E27F8"/>
    <w:rsid w:val="008E280D"/>
    <w:rsid w:val="008E2C4C"/>
    <w:rsid w:val="008E2F42"/>
    <w:rsid w:val="008E329B"/>
    <w:rsid w:val="008E36CB"/>
    <w:rsid w:val="008E3BE0"/>
    <w:rsid w:val="008E3F75"/>
    <w:rsid w:val="008E4223"/>
    <w:rsid w:val="008E4312"/>
    <w:rsid w:val="008E44B1"/>
    <w:rsid w:val="008E4A9C"/>
    <w:rsid w:val="008E4C19"/>
    <w:rsid w:val="008E4DF4"/>
    <w:rsid w:val="008E508B"/>
    <w:rsid w:val="008E5460"/>
    <w:rsid w:val="008E54F1"/>
    <w:rsid w:val="008E5642"/>
    <w:rsid w:val="008E5874"/>
    <w:rsid w:val="008E5AE2"/>
    <w:rsid w:val="008E5DEE"/>
    <w:rsid w:val="008E5E21"/>
    <w:rsid w:val="008E5EB1"/>
    <w:rsid w:val="008E60D3"/>
    <w:rsid w:val="008E67C9"/>
    <w:rsid w:val="008E70D2"/>
    <w:rsid w:val="008E7553"/>
    <w:rsid w:val="008E7E71"/>
    <w:rsid w:val="008F01BB"/>
    <w:rsid w:val="008F0394"/>
    <w:rsid w:val="008F0440"/>
    <w:rsid w:val="008F0444"/>
    <w:rsid w:val="008F0CB4"/>
    <w:rsid w:val="008F0E41"/>
    <w:rsid w:val="008F1236"/>
    <w:rsid w:val="008F12D5"/>
    <w:rsid w:val="008F1B53"/>
    <w:rsid w:val="008F1C9D"/>
    <w:rsid w:val="008F273E"/>
    <w:rsid w:val="008F30E5"/>
    <w:rsid w:val="008F33E9"/>
    <w:rsid w:val="008F3463"/>
    <w:rsid w:val="008F44E6"/>
    <w:rsid w:val="008F4E9B"/>
    <w:rsid w:val="008F5218"/>
    <w:rsid w:val="008F53B6"/>
    <w:rsid w:val="008F541B"/>
    <w:rsid w:val="008F56E9"/>
    <w:rsid w:val="008F5787"/>
    <w:rsid w:val="008F5BFE"/>
    <w:rsid w:val="008F5D60"/>
    <w:rsid w:val="008F61ED"/>
    <w:rsid w:val="008F6B25"/>
    <w:rsid w:val="008F6BE2"/>
    <w:rsid w:val="008F74C2"/>
    <w:rsid w:val="008F74F4"/>
    <w:rsid w:val="008F75B0"/>
    <w:rsid w:val="00900908"/>
    <w:rsid w:val="00900A3B"/>
    <w:rsid w:val="00900B7C"/>
    <w:rsid w:val="00901398"/>
    <w:rsid w:val="009013F4"/>
    <w:rsid w:val="009016CE"/>
    <w:rsid w:val="00901890"/>
    <w:rsid w:val="009024BF"/>
    <w:rsid w:val="0090257E"/>
    <w:rsid w:val="00902625"/>
    <w:rsid w:val="00902C9B"/>
    <w:rsid w:val="009030C8"/>
    <w:rsid w:val="00903219"/>
    <w:rsid w:val="0090342F"/>
    <w:rsid w:val="00903542"/>
    <w:rsid w:val="0090369B"/>
    <w:rsid w:val="00903AA9"/>
    <w:rsid w:val="00903D26"/>
    <w:rsid w:val="00903D59"/>
    <w:rsid w:val="00903E22"/>
    <w:rsid w:val="0090404D"/>
    <w:rsid w:val="009045EC"/>
    <w:rsid w:val="00904989"/>
    <w:rsid w:val="00905103"/>
    <w:rsid w:val="009054E9"/>
    <w:rsid w:val="0090629A"/>
    <w:rsid w:val="0090632F"/>
    <w:rsid w:val="00906793"/>
    <w:rsid w:val="00906B02"/>
    <w:rsid w:val="00907016"/>
    <w:rsid w:val="009074FA"/>
    <w:rsid w:val="00907AAE"/>
    <w:rsid w:val="00907C7F"/>
    <w:rsid w:val="009102EB"/>
    <w:rsid w:val="00910DA0"/>
    <w:rsid w:val="0091112D"/>
    <w:rsid w:val="0091134D"/>
    <w:rsid w:val="0091141B"/>
    <w:rsid w:val="00911CC0"/>
    <w:rsid w:val="00911E41"/>
    <w:rsid w:val="00911EE8"/>
    <w:rsid w:val="00911F6B"/>
    <w:rsid w:val="009129FD"/>
    <w:rsid w:val="00912FE1"/>
    <w:rsid w:val="009131A9"/>
    <w:rsid w:val="0091339F"/>
    <w:rsid w:val="009135D2"/>
    <w:rsid w:val="00913B1B"/>
    <w:rsid w:val="00913B5D"/>
    <w:rsid w:val="00913B66"/>
    <w:rsid w:val="00913C6F"/>
    <w:rsid w:val="0091429D"/>
    <w:rsid w:val="009147FA"/>
    <w:rsid w:val="00914975"/>
    <w:rsid w:val="0091502B"/>
    <w:rsid w:val="009154EF"/>
    <w:rsid w:val="009155D6"/>
    <w:rsid w:val="009155F0"/>
    <w:rsid w:val="0091597F"/>
    <w:rsid w:val="009159DC"/>
    <w:rsid w:val="00915C3F"/>
    <w:rsid w:val="00915C41"/>
    <w:rsid w:val="00915DA8"/>
    <w:rsid w:val="00915F43"/>
    <w:rsid w:val="00916023"/>
    <w:rsid w:val="009166E8"/>
    <w:rsid w:val="0091678B"/>
    <w:rsid w:val="00916CA3"/>
    <w:rsid w:val="00917047"/>
    <w:rsid w:val="0091733C"/>
    <w:rsid w:val="00917376"/>
    <w:rsid w:val="0091753A"/>
    <w:rsid w:val="00917779"/>
    <w:rsid w:val="00917C3E"/>
    <w:rsid w:val="00920016"/>
    <w:rsid w:val="00920089"/>
    <w:rsid w:val="00920F5D"/>
    <w:rsid w:val="00920FF7"/>
    <w:rsid w:val="00921032"/>
    <w:rsid w:val="00921BA9"/>
    <w:rsid w:val="009224DC"/>
    <w:rsid w:val="00922E17"/>
    <w:rsid w:val="00922EDB"/>
    <w:rsid w:val="00923466"/>
    <w:rsid w:val="00923A8F"/>
    <w:rsid w:val="00923B64"/>
    <w:rsid w:val="00923D8D"/>
    <w:rsid w:val="00923F14"/>
    <w:rsid w:val="00923F22"/>
    <w:rsid w:val="0092415F"/>
    <w:rsid w:val="00924178"/>
    <w:rsid w:val="009246C4"/>
    <w:rsid w:val="0092517F"/>
    <w:rsid w:val="0092561F"/>
    <w:rsid w:val="009256BC"/>
    <w:rsid w:val="00925CBF"/>
    <w:rsid w:val="00925D06"/>
    <w:rsid w:val="00925D59"/>
    <w:rsid w:val="00926154"/>
    <w:rsid w:val="009270CF"/>
    <w:rsid w:val="0092730A"/>
    <w:rsid w:val="00927735"/>
    <w:rsid w:val="00927873"/>
    <w:rsid w:val="0092793B"/>
    <w:rsid w:val="00927BD8"/>
    <w:rsid w:val="00927F8F"/>
    <w:rsid w:val="0093028A"/>
    <w:rsid w:val="00930336"/>
    <w:rsid w:val="00930B62"/>
    <w:rsid w:val="00930B7C"/>
    <w:rsid w:val="00931488"/>
    <w:rsid w:val="0093148C"/>
    <w:rsid w:val="009316E4"/>
    <w:rsid w:val="009318AA"/>
    <w:rsid w:val="009318D7"/>
    <w:rsid w:val="00931AD3"/>
    <w:rsid w:val="00932344"/>
    <w:rsid w:val="0093247A"/>
    <w:rsid w:val="00932980"/>
    <w:rsid w:val="00932AEB"/>
    <w:rsid w:val="00932D0E"/>
    <w:rsid w:val="00933238"/>
    <w:rsid w:val="0093391C"/>
    <w:rsid w:val="00933D06"/>
    <w:rsid w:val="00934109"/>
    <w:rsid w:val="009341F2"/>
    <w:rsid w:val="0093450C"/>
    <w:rsid w:val="009345B1"/>
    <w:rsid w:val="0093467D"/>
    <w:rsid w:val="0093469F"/>
    <w:rsid w:val="00934BA7"/>
    <w:rsid w:val="00935537"/>
    <w:rsid w:val="00935C2D"/>
    <w:rsid w:val="00935F11"/>
    <w:rsid w:val="0093604F"/>
    <w:rsid w:val="009367A3"/>
    <w:rsid w:val="009367DA"/>
    <w:rsid w:val="009367F1"/>
    <w:rsid w:val="00936C45"/>
    <w:rsid w:val="00937982"/>
    <w:rsid w:val="00937A54"/>
    <w:rsid w:val="00937F97"/>
    <w:rsid w:val="009401CA"/>
    <w:rsid w:val="00940551"/>
    <w:rsid w:val="00940B9C"/>
    <w:rsid w:val="00940C7E"/>
    <w:rsid w:val="00940E5D"/>
    <w:rsid w:val="00940F4D"/>
    <w:rsid w:val="00940FD9"/>
    <w:rsid w:val="009413BD"/>
    <w:rsid w:val="00941449"/>
    <w:rsid w:val="009420E1"/>
    <w:rsid w:val="009421D1"/>
    <w:rsid w:val="009424F6"/>
    <w:rsid w:val="0094285A"/>
    <w:rsid w:val="009428E7"/>
    <w:rsid w:val="00942F63"/>
    <w:rsid w:val="009433F9"/>
    <w:rsid w:val="00943FB9"/>
    <w:rsid w:val="009440D8"/>
    <w:rsid w:val="009442BA"/>
    <w:rsid w:val="009443CC"/>
    <w:rsid w:val="00944BE8"/>
    <w:rsid w:val="00944FAD"/>
    <w:rsid w:val="00945551"/>
    <w:rsid w:val="009456E5"/>
    <w:rsid w:val="009458AB"/>
    <w:rsid w:val="00945BD8"/>
    <w:rsid w:val="00945F34"/>
    <w:rsid w:val="009460BC"/>
    <w:rsid w:val="00946105"/>
    <w:rsid w:val="00946B72"/>
    <w:rsid w:val="00946F9C"/>
    <w:rsid w:val="00946FE3"/>
    <w:rsid w:val="00947289"/>
    <w:rsid w:val="00947835"/>
    <w:rsid w:val="0094788E"/>
    <w:rsid w:val="009479E0"/>
    <w:rsid w:val="00947B00"/>
    <w:rsid w:val="00947C03"/>
    <w:rsid w:val="00947E92"/>
    <w:rsid w:val="009506D5"/>
    <w:rsid w:val="00950BAB"/>
    <w:rsid w:val="00950C36"/>
    <w:rsid w:val="00951B79"/>
    <w:rsid w:val="00951F14"/>
    <w:rsid w:val="00951F28"/>
    <w:rsid w:val="0095202D"/>
    <w:rsid w:val="009524C7"/>
    <w:rsid w:val="00952731"/>
    <w:rsid w:val="00952ADD"/>
    <w:rsid w:val="00952B46"/>
    <w:rsid w:val="00953334"/>
    <w:rsid w:val="009538F8"/>
    <w:rsid w:val="0095430E"/>
    <w:rsid w:val="009545FC"/>
    <w:rsid w:val="009547A3"/>
    <w:rsid w:val="009547AA"/>
    <w:rsid w:val="00954CBC"/>
    <w:rsid w:val="00954EF5"/>
    <w:rsid w:val="0095508E"/>
    <w:rsid w:val="009554F2"/>
    <w:rsid w:val="00955610"/>
    <w:rsid w:val="00956717"/>
    <w:rsid w:val="00956DE4"/>
    <w:rsid w:val="0095721F"/>
    <w:rsid w:val="0095724E"/>
    <w:rsid w:val="009572F5"/>
    <w:rsid w:val="009576CC"/>
    <w:rsid w:val="00957804"/>
    <w:rsid w:val="00957CF5"/>
    <w:rsid w:val="00957E3A"/>
    <w:rsid w:val="009606D4"/>
    <w:rsid w:val="00960CCA"/>
    <w:rsid w:val="00960DBC"/>
    <w:rsid w:val="00960E48"/>
    <w:rsid w:val="00961A09"/>
    <w:rsid w:val="00961A12"/>
    <w:rsid w:val="009620B0"/>
    <w:rsid w:val="009620DA"/>
    <w:rsid w:val="00962865"/>
    <w:rsid w:val="0096291F"/>
    <w:rsid w:val="009629B6"/>
    <w:rsid w:val="00962C54"/>
    <w:rsid w:val="00963261"/>
    <w:rsid w:val="00963312"/>
    <w:rsid w:val="00963432"/>
    <w:rsid w:val="009634BC"/>
    <w:rsid w:val="00963B92"/>
    <w:rsid w:val="00963D6F"/>
    <w:rsid w:val="00963DD0"/>
    <w:rsid w:val="00963F76"/>
    <w:rsid w:val="009641B0"/>
    <w:rsid w:val="009644C7"/>
    <w:rsid w:val="009645BE"/>
    <w:rsid w:val="00964B75"/>
    <w:rsid w:val="00964B8B"/>
    <w:rsid w:val="00964DFB"/>
    <w:rsid w:val="00965198"/>
    <w:rsid w:val="00965882"/>
    <w:rsid w:val="00965EB9"/>
    <w:rsid w:val="009661AB"/>
    <w:rsid w:val="009662F3"/>
    <w:rsid w:val="009664D5"/>
    <w:rsid w:val="0096661D"/>
    <w:rsid w:val="00966638"/>
    <w:rsid w:val="0096694E"/>
    <w:rsid w:val="00966A5E"/>
    <w:rsid w:val="00966EDF"/>
    <w:rsid w:val="00967326"/>
    <w:rsid w:val="0096745D"/>
    <w:rsid w:val="00967600"/>
    <w:rsid w:val="0096785C"/>
    <w:rsid w:val="00967AE2"/>
    <w:rsid w:val="00967EBF"/>
    <w:rsid w:val="0097050F"/>
    <w:rsid w:val="00970DED"/>
    <w:rsid w:val="00970EE7"/>
    <w:rsid w:val="009716EA"/>
    <w:rsid w:val="00971850"/>
    <w:rsid w:val="0097193E"/>
    <w:rsid w:val="00971A30"/>
    <w:rsid w:val="00971ACB"/>
    <w:rsid w:val="009723E1"/>
    <w:rsid w:val="00972A56"/>
    <w:rsid w:val="009738BC"/>
    <w:rsid w:val="00973AA9"/>
    <w:rsid w:val="0097467D"/>
    <w:rsid w:val="009749D2"/>
    <w:rsid w:val="00974F45"/>
    <w:rsid w:val="00975562"/>
    <w:rsid w:val="0097563E"/>
    <w:rsid w:val="00976C8D"/>
    <w:rsid w:val="00976DF7"/>
    <w:rsid w:val="00976F79"/>
    <w:rsid w:val="0097729A"/>
    <w:rsid w:val="00977693"/>
    <w:rsid w:val="009777D9"/>
    <w:rsid w:val="00977C4C"/>
    <w:rsid w:val="00980917"/>
    <w:rsid w:val="009809F8"/>
    <w:rsid w:val="00981066"/>
    <w:rsid w:val="0098108F"/>
    <w:rsid w:val="0098112D"/>
    <w:rsid w:val="009818F2"/>
    <w:rsid w:val="00982A1D"/>
    <w:rsid w:val="00982BD6"/>
    <w:rsid w:val="00982F83"/>
    <w:rsid w:val="009837E9"/>
    <w:rsid w:val="0098390F"/>
    <w:rsid w:val="00983FD3"/>
    <w:rsid w:val="00984B66"/>
    <w:rsid w:val="00985088"/>
    <w:rsid w:val="00985B69"/>
    <w:rsid w:val="00985D70"/>
    <w:rsid w:val="0098617B"/>
    <w:rsid w:val="0098623C"/>
    <w:rsid w:val="009862E7"/>
    <w:rsid w:val="0098646A"/>
    <w:rsid w:val="00986651"/>
    <w:rsid w:val="0098683A"/>
    <w:rsid w:val="0098687F"/>
    <w:rsid w:val="00987016"/>
    <w:rsid w:val="0098780A"/>
    <w:rsid w:val="00987B80"/>
    <w:rsid w:val="00987CEE"/>
    <w:rsid w:val="00990333"/>
    <w:rsid w:val="009909ED"/>
    <w:rsid w:val="0099177D"/>
    <w:rsid w:val="009918C8"/>
    <w:rsid w:val="00992C98"/>
    <w:rsid w:val="00992DDC"/>
    <w:rsid w:val="00994037"/>
    <w:rsid w:val="00994AD9"/>
    <w:rsid w:val="0099507D"/>
    <w:rsid w:val="0099568B"/>
    <w:rsid w:val="00995FB4"/>
    <w:rsid w:val="00996230"/>
    <w:rsid w:val="009965BF"/>
    <w:rsid w:val="00996CEB"/>
    <w:rsid w:val="00997010"/>
    <w:rsid w:val="00997B56"/>
    <w:rsid w:val="00997B59"/>
    <w:rsid w:val="009A03B7"/>
    <w:rsid w:val="009A04CC"/>
    <w:rsid w:val="009A04D3"/>
    <w:rsid w:val="009A076C"/>
    <w:rsid w:val="009A0FE1"/>
    <w:rsid w:val="009A1A80"/>
    <w:rsid w:val="009A1B4D"/>
    <w:rsid w:val="009A1B56"/>
    <w:rsid w:val="009A1B95"/>
    <w:rsid w:val="009A1EF2"/>
    <w:rsid w:val="009A2267"/>
    <w:rsid w:val="009A258E"/>
    <w:rsid w:val="009A3049"/>
    <w:rsid w:val="009A323B"/>
    <w:rsid w:val="009A37C2"/>
    <w:rsid w:val="009A3EE6"/>
    <w:rsid w:val="009A406D"/>
    <w:rsid w:val="009A42B9"/>
    <w:rsid w:val="009A45A9"/>
    <w:rsid w:val="009A466C"/>
    <w:rsid w:val="009A476D"/>
    <w:rsid w:val="009A59CE"/>
    <w:rsid w:val="009A5AA3"/>
    <w:rsid w:val="009A5FA7"/>
    <w:rsid w:val="009A6B3D"/>
    <w:rsid w:val="009A6E70"/>
    <w:rsid w:val="009A6F71"/>
    <w:rsid w:val="009A7453"/>
    <w:rsid w:val="009A74F7"/>
    <w:rsid w:val="009A7A11"/>
    <w:rsid w:val="009B09BB"/>
    <w:rsid w:val="009B12DE"/>
    <w:rsid w:val="009B16B9"/>
    <w:rsid w:val="009B19CF"/>
    <w:rsid w:val="009B1A18"/>
    <w:rsid w:val="009B1C67"/>
    <w:rsid w:val="009B1E27"/>
    <w:rsid w:val="009B22BE"/>
    <w:rsid w:val="009B2776"/>
    <w:rsid w:val="009B2B62"/>
    <w:rsid w:val="009B364C"/>
    <w:rsid w:val="009B3A86"/>
    <w:rsid w:val="009B4064"/>
    <w:rsid w:val="009B4087"/>
    <w:rsid w:val="009B4384"/>
    <w:rsid w:val="009B44EB"/>
    <w:rsid w:val="009B47DA"/>
    <w:rsid w:val="009B4D7E"/>
    <w:rsid w:val="009B540F"/>
    <w:rsid w:val="009B5744"/>
    <w:rsid w:val="009B5969"/>
    <w:rsid w:val="009B5F2F"/>
    <w:rsid w:val="009B5F55"/>
    <w:rsid w:val="009B5F6E"/>
    <w:rsid w:val="009B6535"/>
    <w:rsid w:val="009B6711"/>
    <w:rsid w:val="009B6CFD"/>
    <w:rsid w:val="009B702D"/>
    <w:rsid w:val="009B7100"/>
    <w:rsid w:val="009B7945"/>
    <w:rsid w:val="009B79FC"/>
    <w:rsid w:val="009C006C"/>
    <w:rsid w:val="009C08C0"/>
    <w:rsid w:val="009C0B6D"/>
    <w:rsid w:val="009C0E09"/>
    <w:rsid w:val="009C0E96"/>
    <w:rsid w:val="009C124D"/>
    <w:rsid w:val="009C1252"/>
    <w:rsid w:val="009C175D"/>
    <w:rsid w:val="009C301C"/>
    <w:rsid w:val="009C3071"/>
    <w:rsid w:val="009C3B57"/>
    <w:rsid w:val="009C40AB"/>
    <w:rsid w:val="009C447F"/>
    <w:rsid w:val="009C45A1"/>
    <w:rsid w:val="009C49DB"/>
    <w:rsid w:val="009C4A20"/>
    <w:rsid w:val="009C4DBC"/>
    <w:rsid w:val="009C5340"/>
    <w:rsid w:val="009C53BB"/>
    <w:rsid w:val="009C5599"/>
    <w:rsid w:val="009C5735"/>
    <w:rsid w:val="009C5809"/>
    <w:rsid w:val="009C597C"/>
    <w:rsid w:val="009C5AA6"/>
    <w:rsid w:val="009C5E20"/>
    <w:rsid w:val="009C5FE8"/>
    <w:rsid w:val="009C690F"/>
    <w:rsid w:val="009C6910"/>
    <w:rsid w:val="009C6916"/>
    <w:rsid w:val="009C6BFE"/>
    <w:rsid w:val="009C6EA4"/>
    <w:rsid w:val="009C784C"/>
    <w:rsid w:val="009C7E5E"/>
    <w:rsid w:val="009D065E"/>
    <w:rsid w:val="009D1261"/>
    <w:rsid w:val="009D194C"/>
    <w:rsid w:val="009D19FE"/>
    <w:rsid w:val="009D1F8D"/>
    <w:rsid w:val="009D1FF2"/>
    <w:rsid w:val="009D21F0"/>
    <w:rsid w:val="009D2411"/>
    <w:rsid w:val="009D2BA2"/>
    <w:rsid w:val="009D2C7C"/>
    <w:rsid w:val="009D2FB0"/>
    <w:rsid w:val="009D30FA"/>
    <w:rsid w:val="009D32BF"/>
    <w:rsid w:val="009D3749"/>
    <w:rsid w:val="009D39C8"/>
    <w:rsid w:val="009D3D02"/>
    <w:rsid w:val="009D41F5"/>
    <w:rsid w:val="009D47DC"/>
    <w:rsid w:val="009D486D"/>
    <w:rsid w:val="009D5C79"/>
    <w:rsid w:val="009D5F13"/>
    <w:rsid w:val="009D6579"/>
    <w:rsid w:val="009D65DF"/>
    <w:rsid w:val="009D69DB"/>
    <w:rsid w:val="009D6C32"/>
    <w:rsid w:val="009D6FE0"/>
    <w:rsid w:val="009D77AD"/>
    <w:rsid w:val="009D7F55"/>
    <w:rsid w:val="009E019A"/>
    <w:rsid w:val="009E0262"/>
    <w:rsid w:val="009E0748"/>
    <w:rsid w:val="009E1380"/>
    <w:rsid w:val="009E179A"/>
    <w:rsid w:val="009E1B48"/>
    <w:rsid w:val="009E1DAD"/>
    <w:rsid w:val="009E2678"/>
    <w:rsid w:val="009E29E5"/>
    <w:rsid w:val="009E29EA"/>
    <w:rsid w:val="009E326E"/>
    <w:rsid w:val="009E3565"/>
    <w:rsid w:val="009E389B"/>
    <w:rsid w:val="009E3FFB"/>
    <w:rsid w:val="009E40EE"/>
    <w:rsid w:val="009E42CF"/>
    <w:rsid w:val="009E4F6E"/>
    <w:rsid w:val="009E5004"/>
    <w:rsid w:val="009E50F1"/>
    <w:rsid w:val="009E5537"/>
    <w:rsid w:val="009E590E"/>
    <w:rsid w:val="009E5CF5"/>
    <w:rsid w:val="009E62EE"/>
    <w:rsid w:val="009E64E7"/>
    <w:rsid w:val="009E6878"/>
    <w:rsid w:val="009E7EE2"/>
    <w:rsid w:val="009F0808"/>
    <w:rsid w:val="009F09D8"/>
    <w:rsid w:val="009F0A15"/>
    <w:rsid w:val="009F0CF6"/>
    <w:rsid w:val="009F0E38"/>
    <w:rsid w:val="009F1E0F"/>
    <w:rsid w:val="009F2625"/>
    <w:rsid w:val="009F2683"/>
    <w:rsid w:val="009F28C8"/>
    <w:rsid w:val="009F327A"/>
    <w:rsid w:val="009F34AE"/>
    <w:rsid w:val="009F3720"/>
    <w:rsid w:val="009F38FD"/>
    <w:rsid w:val="009F3A71"/>
    <w:rsid w:val="009F3AD1"/>
    <w:rsid w:val="009F3B48"/>
    <w:rsid w:val="009F3C88"/>
    <w:rsid w:val="009F4154"/>
    <w:rsid w:val="009F4970"/>
    <w:rsid w:val="009F5846"/>
    <w:rsid w:val="009F5AB8"/>
    <w:rsid w:val="009F63B6"/>
    <w:rsid w:val="009F65A9"/>
    <w:rsid w:val="009F7119"/>
    <w:rsid w:val="009F735C"/>
    <w:rsid w:val="009F745F"/>
    <w:rsid w:val="009F76F4"/>
    <w:rsid w:val="00A00054"/>
    <w:rsid w:val="00A00269"/>
    <w:rsid w:val="00A002FE"/>
    <w:rsid w:val="00A0051F"/>
    <w:rsid w:val="00A00711"/>
    <w:rsid w:val="00A0074E"/>
    <w:rsid w:val="00A00DD8"/>
    <w:rsid w:val="00A01403"/>
    <w:rsid w:val="00A015AD"/>
    <w:rsid w:val="00A0165A"/>
    <w:rsid w:val="00A01C7D"/>
    <w:rsid w:val="00A01CED"/>
    <w:rsid w:val="00A01E94"/>
    <w:rsid w:val="00A0215A"/>
    <w:rsid w:val="00A02B32"/>
    <w:rsid w:val="00A02B7B"/>
    <w:rsid w:val="00A02D24"/>
    <w:rsid w:val="00A03323"/>
    <w:rsid w:val="00A0359B"/>
    <w:rsid w:val="00A035A0"/>
    <w:rsid w:val="00A03D0E"/>
    <w:rsid w:val="00A03DEF"/>
    <w:rsid w:val="00A04034"/>
    <w:rsid w:val="00A04981"/>
    <w:rsid w:val="00A04CBC"/>
    <w:rsid w:val="00A054CD"/>
    <w:rsid w:val="00A056ED"/>
    <w:rsid w:val="00A058A5"/>
    <w:rsid w:val="00A05D89"/>
    <w:rsid w:val="00A061B5"/>
    <w:rsid w:val="00A063EC"/>
    <w:rsid w:val="00A0660D"/>
    <w:rsid w:val="00A06801"/>
    <w:rsid w:val="00A06826"/>
    <w:rsid w:val="00A06B65"/>
    <w:rsid w:val="00A06C33"/>
    <w:rsid w:val="00A07011"/>
    <w:rsid w:val="00A0749A"/>
    <w:rsid w:val="00A074E0"/>
    <w:rsid w:val="00A104FC"/>
    <w:rsid w:val="00A10B65"/>
    <w:rsid w:val="00A10C40"/>
    <w:rsid w:val="00A10D97"/>
    <w:rsid w:val="00A111FB"/>
    <w:rsid w:val="00A112C7"/>
    <w:rsid w:val="00A11514"/>
    <w:rsid w:val="00A11790"/>
    <w:rsid w:val="00A11C8E"/>
    <w:rsid w:val="00A11D71"/>
    <w:rsid w:val="00A11FFF"/>
    <w:rsid w:val="00A125C1"/>
    <w:rsid w:val="00A12798"/>
    <w:rsid w:val="00A12A1F"/>
    <w:rsid w:val="00A12E3E"/>
    <w:rsid w:val="00A13258"/>
    <w:rsid w:val="00A1329F"/>
    <w:rsid w:val="00A1341D"/>
    <w:rsid w:val="00A13695"/>
    <w:rsid w:val="00A13801"/>
    <w:rsid w:val="00A13822"/>
    <w:rsid w:val="00A13D78"/>
    <w:rsid w:val="00A13F85"/>
    <w:rsid w:val="00A14AC4"/>
    <w:rsid w:val="00A1506D"/>
    <w:rsid w:val="00A15285"/>
    <w:rsid w:val="00A15577"/>
    <w:rsid w:val="00A155D1"/>
    <w:rsid w:val="00A157A3"/>
    <w:rsid w:val="00A15858"/>
    <w:rsid w:val="00A15BFE"/>
    <w:rsid w:val="00A15C75"/>
    <w:rsid w:val="00A163DA"/>
    <w:rsid w:val="00A1656A"/>
    <w:rsid w:val="00A16C1E"/>
    <w:rsid w:val="00A16C2B"/>
    <w:rsid w:val="00A16EC5"/>
    <w:rsid w:val="00A1732E"/>
    <w:rsid w:val="00A17E32"/>
    <w:rsid w:val="00A2017A"/>
    <w:rsid w:val="00A20495"/>
    <w:rsid w:val="00A20668"/>
    <w:rsid w:val="00A20B5B"/>
    <w:rsid w:val="00A20B72"/>
    <w:rsid w:val="00A20CC3"/>
    <w:rsid w:val="00A20EA6"/>
    <w:rsid w:val="00A20FF7"/>
    <w:rsid w:val="00A212DA"/>
    <w:rsid w:val="00A21770"/>
    <w:rsid w:val="00A218A4"/>
    <w:rsid w:val="00A21A8C"/>
    <w:rsid w:val="00A21C10"/>
    <w:rsid w:val="00A21CD5"/>
    <w:rsid w:val="00A21F08"/>
    <w:rsid w:val="00A22298"/>
    <w:rsid w:val="00A226BD"/>
    <w:rsid w:val="00A22A3F"/>
    <w:rsid w:val="00A2312F"/>
    <w:rsid w:val="00A232C8"/>
    <w:rsid w:val="00A23380"/>
    <w:rsid w:val="00A235C5"/>
    <w:rsid w:val="00A23D2B"/>
    <w:rsid w:val="00A24131"/>
    <w:rsid w:val="00A24161"/>
    <w:rsid w:val="00A248CA"/>
    <w:rsid w:val="00A24962"/>
    <w:rsid w:val="00A24C1F"/>
    <w:rsid w:val="00A24DE4"/>
    <w:rsid w:val="00A25390"/>
    <w:rsid w:val="00A253F0"/>
    <w:rsid w:val="00A25646"/>
    <w:rsid w:val="00A2580F"/>
    <w:rsid w:val="00A26148"/>
    <w:rsid w:val="00A2617E"/>
    <w:rsid w:val="00A2690E"/>
    <w:rsid w:val="00A27077"/>
    <w:rsid w:val="00A273AE"/>
    <w:rsid w:val="00A274EE"/>
    <w:rsid w:val="00A27947"/>
    <w:rsid w:val="00A30599"/>
    <w:rsid w:val="00A31417"/>
    <w:rsid w:val="00A31587"/>
    <w:rsid w:val="00A31745"/>
    <w:rsid w:val="00A31B7C"/>
    <w:rsid w:val="00A31CA1"/>
    <w:rsid w:val="00A32032"/>
    <w:rsid w:val="00A325B2"/>
    <w:rsid w:val="00A32660"/>
    <w:rsid w:val="00A32B89"/>
    <w:rsid w:val="00A33515"/>
    <w:rsid w:val="00A33559"/>
    <w:rsid w:val="00A339E7"/>
    <w:rsid w:val="00A34008"/>
    <w:rsid w:val="00A3488D"/>
    <w:rsid w:val="00A3493E"/>
    <w:rsid w:val="00A349C0"/>
    <w:rsid w:val="00A34C77"/>
    <w:rsid w:val="00A34E12"/>
    <w:rsid w:val="00A350CB"/>
    <w:rsid w:val="00A35BF0"/>
    <w:rsid w:val="00A36501"/>
    <w:rsid w:val="00A366B0"/>
    <w:rsid w:val="00A36751"/>
    <w:rsid w:val="00A369F6"/>
    <w:rsid w:val="00A36D72"/>
    <w:rsid w:val="00A36E74"/>
    <w:rsid w:val="00A36F6E"/>
    <w:rsid w:val="00A40B50"/>
    <w:rsid w:val="00A40F32"/>
    <w:rsid w:val="00A419C5"/>
    <w:rsid w:val="00A41DB8"/>
    <w:rsid w:val="00A41DCA"/>
    <w:rsid w:val="00A41FC5"/>
    <w:rsid w:val="00A420B1"/>
    <w:rsid w:val="00A422A1"/>
    <w:rsid w:val="00A42678"/>
    <w:rsid w:val="00A4298B"/>
    <w:rsid w:val="00A43517"/>
    <w:rsid w:val="00A43FFD"/>
    <w:rsid w:val="00A44085"/>
    <w:rsid w:val="00A441AB"/>
    <w:rsid w:val="00A44725"/>
    <w:rsid w:val="00A4485F"/>
    <w:rsid w:val="00A44C09"/>
    <w:rsid w:val="00A45053"/>
    <w:rsid w:val="00A453DA"/>
    <w:rsid w:val="00A45541"/>
    <w:rsid w:val="00A46463"/>
    <w:rsid w:val="00A46BE7"/>
    <w:rsid w:val="00A4707B"/>
    <w:rsid w:val="00A479DA"/>
    <w:rsid w:val="00A47C3B"/>
    <w:rsid w:val="00A47E3D"/>
    <w:rsid w:val="00A5051C"/>
    <w:rsid w:val="00A50A09"/>
    <w:rsid w:val="00A50CBF"/>
    <w:rsid w:val="00A51016"/>
    <w:rsid w:val="00A510B4"/>
    <w:rsid w:val="00A51867"/>
    <w:rsid w:val="00A523B8"/>
    <w:rsid w:val="00A527CB"/>
    <w:rsid w:val="00A52FED"/>
    <w:rsid w:val="00A532C5"/>
    <w:rsid w:val="00A53AD4"/>
    <w:rsid w:val="00A53C03"/>
    <w:rsid w:val="00A53D92"/>
    <w:rsid w:val="00A53DA4"/>
    <w:rsid w:val="00A543AB"/>
    <w:rsid w:val="00A5442F"/>
    <w:rsid w:val="00A54976"/>
    <w:rsid w:val="00A54E3C"/>
    <w:rsid w:val="00A5506A"/>
    <w:rsid w:val="00A55334"/>
    <w:rsid w:val="00A5562B"/>
    <w:rsid w:val="00A55CA1"/>
    <w:rsid w:val="00A567B3"/>
    <w:rsid w:val="00A56827"/>
    <w:rsid w:val="00A56884"/>
    <w:rsid w:val="00A571EE"/>
    <w:rsid w:val="00A57A88"/>
    <w:rsid w:val="00A57C60"/>
    <w:rsid w:val="00A57D46"/>
    <w:rsid w:val="00A6000C"/>
    <w:rsid w:val="00A605C4"/>
    <w:rsid w:val="00A6071D"/>
    <w:rsid w:val="00A60A15"/>
    <w:rsid w:val="00A60F40"/>
    <w:rsid w:val="00A61030"/>
    <w:rsid w:val="00A6130B"/>
    <w:rsid w:val="00A61465"/>
    <w:rsid w:val="00A6198B"/>
    <w:rsid w:val="00A61A1E"/>
    <w:rsid w:val="00A61D0A"/>
    <w:rsid w:val="00A62A9A"/>
    <w:rsid w:val="00A62B84"/>
    <w:rsid w:val="00A62CF3"/>
    <w:rsid w:val="00A6473D"/>
    <w:rsid w:val="00A648AD"/>
    <w:rsid w:val="00A64DFD"/>
    <w:rsid w:val="00A64F7F"/>
    <w:rsid w:val="00A6525D"/>
    <w:rsid w:val="00A653B0"/>
    <w:rsid w:val="00A6624F"/>
    <w:rsid w:val="00A662D7"/>
    <w:rsid w:val="00A6645C"/>
    <w:rsid w:val="00A66580"/>
    <w:rsid w:val="00A6677E"/>
    <w:rsid w:val="00A66C78"/>
    <w:rsid w:val="00A66D34"/>
    <w:rsid w:val="00A67EE3"/>
    <w:rsid w:val="00A705AD"/>
    <w:rsid w:val="00A70974"/>
    <w:rsid w:val="00A70AA3"/>
    <w:rsid w:val="00A7120A"/>
    <w:rsid w:val="00A7137F"/>
    <w:rsid w:val="00A7173E"/>
    <w:rsid w:val="00A71D59"/>
    <w:rsid w:val="00A71FDC"/>
    <w:rsid w:val="00A723CE"/>
    <w:rsid w:val="00A7252F"/>
    <w:rsid w:val="00A72878"/>
    <w:rsid w:val="00A7298E"/>
    <w:rsid w:val="00A73167"/>
    <w:rsid w:val="00A73DCA"/>
    <w:rsid w:val="00A740F5"/>
    <w:rsid w:val="00A740F7"/>
    <w:rsid w:val="00A741A9"/>
    <w:rsid w:val="00A742A5"/>
    <w:rsid w:val="00A743D9"/>
    <w:rsid w:val="00A74624"/>
    <w:rsid w:val="00A7466D"/>
    <w:rsid w:val="00A74848"/>
    <w:rsid w:val="00A751D2"/>
    <w:rsid w:val="00A751FD"/>
    <w:rsid w:val="00A752FC"/>
    <w:rsid w:val="00A7600C"/>
    <w:rsid w:val="00A76288"/>
    <w:rsid w:val="00A767BD"/>
    <w:rsid w:val="00A77724"/>
    <w:rsid w:val="00A7782B"/>
    <w:rsid w:val="00A77A59"/>
    <w:rsid w:val="00A77AF7"/>
    <w:rsid w:val="00A800F3"/>
    <w:rsid w:val="00A805DA"/>
    <w:rsid w:val="00A80AF7"/>
    <w:rsid w:val="00A80FD8"/>
    <w:rsid w:val="00A81107"/>
    <w:rsid w:val="00A81281"/>
    <w:rsid w:val="00A81457"/>
    <w:rsid w:val="00A815D0"/>
    <w:rsid w:val="00A81637"/>
    <w:rsid w:val="00A81C46"/>
    <w:rsid w:val="00A82325"/>
    <w:rsid w:val="00A82FA3"/>
    <w:rsid w:val="00A831E5"/>
    <w:rsid w:val="00A84192"/>
    <w:rsid w:val="00A84331"/>
    <w:rsid w:val="00A84ADC"/>
    <w:rsid w:val="00A84B6B"/>
    <w:rsid w:val="00A84C58"/>
    <w:rsid w:val="00A84EDA"/>
    <w:rsid w:val="00A84F4A"/>
    <w:rsid w:val="00A85032"/>
    <w:rsid w:val="00A850E8"/>
    <w:rsid w:val="00A855D2"/>
    <w:rsid w:val="00A85DA9"/>
    <w:rsid w:val="00A85E67"/>
    <w:rsid w:val="00A85EE0"/>
    <w:rsid w:val="00A85F5A"/>
    <w:rsid w:val="00A86070"/>
    <w:rsid w:val="00A862FA"/>
    <w:rsid w:val="00A868BA"/>
    <w:rsid w:val="00A8698E"/>
    <w:rsid w:val="00A86C37"/>
    <w:rsid w:val="00A86CC7"/>
    <w:rsid w:val="00A87EB8"/>
    <w:rsid w:val="00A90446"/>
    <w:rsid w:val="00A917AB"/>
    <w:rsid w:val="00A92289"/>
    <w:rsid w:val="00A92463"/>
    <w:rsid w:val="00A92BFF"/>
    <w:rsid w:val="00A92E56"/>
    <w:rsid w:val="00A92FF3"/>
    <w:rsid w:val="00A94B53"/>
    <w:rsid w:val="00A94D6A"/>
    <w:rsid w:val="00A95879"/>
    <w:rsid w:val="00A9597D"/>
    <w:rsid w:val="00A95D29"/>
    <w:rsid w:val="00A95EC6"/>
    <w:rsid w:val="00A95F06"/>
    <w:rsid w:val="00A96135"/>
    <w:rsid w:val="00A9613C"/>
    <w:rsid w:val="00A961F3"/>
    <w:rsid w:val="00A96394"/>
    <w:rsid w:val="00A9642C"/>
    <w:rsid w:val="00A9645F"/>
    <w:rsid w:val="00A964F7"/>
    <w:rsid w:val="00A964FF"/>
    <w:rsid w:val="00A96953"/>
    <w:rsid w:val="00A96D2B"/>
    <w:rsid w:val="00A974A5"/>
    <w:rsid w:val="00A9769B"/>
    <w:rsid w:val="00A97B39"/>
    <w:rsid w:val="00A97FB2"/>
    <w:rsid w:val="00AA0314"/>
    <w:rsid w:val="00AA096E"/>
    <w:rsid w:val="00AA0D85"/>
    <w:rsid w:val="00AA0FFF"/>
    <w:rsid w:val="00AA1A85"/>
    <w:rsid w:val="00AA2319"/>
    <w:rsid w:val="00AA28D3"/>
    <w:rsid w:val="00AA2CA2"/>
    <w:rsid w:val="00AA302C"/>
    <w:rsid w:val="00AA3452"/>
    <w:rsid w:val="00AA3770"/>
    <w:rsid w:val="00AA3AF7"/>
    <w:rsid w:val="00AA3B5D"/>
    <w:rsid w:val="00AA3BCD"/>
    <w:rsid w:val="00AA3BF8"/>
    <w:rsid w:val="00AA3EBD"/>
    <w:rsid w:val="00AA4118"/>
    <w:rsid w:val="00AA48F9"/>
    <w:rsid w:val="00AA4E2C"/>
    <w:rsid w:val="00AA4ECB"/>
    <w:rsid w:val="00AA5267"/>
    <w:rsid w:val="00AA59FC"/>
    <w:rsid w:val="00AA5B66"/>
    <w:rsid w:val="00AA6266"/>
    <w:rsid w:val="00AA64AD"/>
    <w:rsid w:val="00AA6593"/>
    <w:rsid w:val="00AA6D2D"/>
    <w:rsid w:val="00AA6E0B"/>
    <w:rsid w:val="00AA705D"/>
    <w:rsid w:val="00AA7301"/>
    <w:rsid w:val="00AA738F"/>
    <w:rsid w:val="00AA7D2C"/>
    <w:rsid w:val="00AA7EF7"/>
    <w:rsid w:val="00AB0339"/>
    <w:rsid w:val="00AB0844"/>
    <w:rsid w:val="00AB0D20"/>
    <w:rsid w:val="00AB12B8"/>
    <w:rsid w:val="00AB1C3F"/>
    <w:rsid w:val="00AB1C97"/>
    <w:rsid w:val="00AB21D2"/>
    <w:rsid w:val="00AB2573"/>
    <w:rsid w:val="00AB2818"/>
    <w:rsid w:val="00AB324C"/>
    <w:rsid w:val="00AB3A8B"/>
    <w:rsid w:val="00AB3CB1"/>
    <w:rsid w:val="00AB3D6F"/>
    <w:rsid w:val="00AB4153"/>
    <w:rsid w:val="00AB47D5"/>
    <w:rsid w:val="00AB51D2"/>
    <w:rsid w:val="00AB5C52"/>
    <w:rsid w:val="00AB5FB3"/>
    <w:rsid w:val="00AB5FF7"/>
    <w:rsid w:val="00AB6337"/>
    <w:rsid w:val="00AB63C2"/>
    <w:rsid w:val="00AB64B3"/>
    <w:rsid w:val="00AB6C4F"/>
    <w:rsid w:val="00AB6FB2"/>
    <w:rsid w:val="00AB732F"/>
    <w:rsid w:val="00AB73CF"/>
    <w:rsid w:val="00AB779B"/>
    <w:rsid w:val="00AB78AE"/>
    <w:rsid w:val="00AC02AF"/>
    <w:rsid w:val="00AC0622"/>
    <w:rsid w:val="00AC0692"/>
    <w:rsid w:val="00AC07C1"/>
    <w:rsid w:val="00AC08D7"/>
    <w:rsid w:val="00AC0B92"/>
    <w:rsid w:val="00AC15B5"/>
    <w:rsid w:val="00AC15D7"/>
    <w:rsid w:val="00AC18E7"/>
    <w:rsid w:val="00AC19B5"/>
    <w:rsid w:val="00AC1B17"/>
    <w:rsid w:val="00AC1F6D"/>
    <w:rsid w:val="00AC2007"/>
    <w:rsid w:val="00AC2081"/>
    <w:rsid w:val="00AC2B5F"/>
    <w:rsid w:val="00AC2BC8"/>
    <w:rsid w:val="00AC2C4C"/>
    <w:rsid w:val="00AC2DF9"/>
    <w:rsid w:val="00AC329A"/>
    <w:rsid w:val="00AC36CF"/>
    <w:rsid w:val="00AC419C"/>
    <w:rsid w:val="00AC4911"/>
    <w:rsid w:val="00AC49F6"/>
    <w:rsid w:val="00AC4BC6"/>
    <w:rsid w:val="00AC4C97"/>
    <w:rsid w:val="00AC51FA"/>
    <w:rsid w:val="00AC53AD"/>
    <w:rsid w:val="00AC55D8"/>
    <w:rsid w:val="00AC5917"/>
    <w:rsid w:val="00AC5919"/>
    <w:rsid w:val="00AC5D54"/>
    <w:rsid w:val="00AC6979"/>
    <w:rsid w:val="00AC6CCC"/>
    <w:rsid w:val="00AC6DD3"/>
    <w:rsid w:val="00AC734A"/>
    <w:rsid w:val="00AC7AC8"/>
    <w:rsid w:val="00AC7AFF"/>
    <w:rsid w:val="00AC7C79"/>
    <w:rsid w:val="00AD013A"/>
    <w:rsid w:val="00AD070C"/>
    <w:rsid w:val="00AD0C6F"/>
    <w:rsid w:val="00AD0E05"/>
    <w:rsid w:val="00AD119E"/>
    <w:rsid w:val="00AD135D"/>
    <w:rsid w:val="00AD135E"/>
    <w:rsid w:val="00AD15A5"/>
    <w:rsid w:val="00AD15DA"/>
    <w:rsid w:val="00AD18C1"/>
    <w:rsid w:val="00AD19F9"/>
    <w:rsid w:val="00AD1A3C"/>
    <w:rsid w:val="00AD1B03"/>
    <w:rsid w:val="00AD1BD8"/>
    <w:rsid w:val="00AD1CBA"/>
    <w:rsid w:val="00AD28A3"/>
    <w:rsid w:val="00AD2F48"/>
    <w:rsid w:val="00AD2F97"/>
    <w:rsid w:val="00AD3077"/>
    <w:rsid w:val="00AD3D06"/>
    <w:rsid w:val="00AD3D4B"/>
    <w:rsid w:val="00AD3E57"/>
    <w:rsid w:val="00AD4073"/>
    <w:rsid w:val="00AD475B"/>
    <w:rsid w:val="00AD535D"/>
    <w:rsid w:val="00AD5668"/>
    <w:rsid w:val="00AD56C4"/>
    <w:rsid w:val="00AD5EDA"/>
    <w:rsid w:val="00AD60AB"/>
    <w:rsid w:val="00AD645B"/>
    <w:rsid w:val="00AD6554"/>
    <w:rsid w:val="00AD66AD"/>
    <w:rsid w:val="00AD6729"/>
    <w:rsid w:val="00AD6943"/>
    <w:rsid w:val="00AD72B8"/>
    <w:rsid w:val="00AD77B7"/>
    <w:rsid w:val="00AD7A57"/>
    <w:rsid w:val="00AD7B0C"/>
    <w:rsid w:val="00AD7DEB"/>
    <w:rsid w:val="00AD7DF0"/>
    <w:rsid w:val="00AE021B"/>
    <w:rsid w:val="00AE09D6"/>
    <w:rsid w:val="00AE0E5D"/>
    <w:rsid w:val="00AE11FD"/>
    <w:rsid w:val="00AE13A8"/>
    <w:rsid w:val="00AE1808"/>
    <w:rsid w:val="00AE2964"/>
    <w:rsid w:val="00AE321C"/>
    <w:rsid w:val="00AE324E"/>
    <w:rsid w:val="00AE3666"/>
    <w:rsid w:val="00AE41A2"/>
    <w:rsid w:val="00AE4B13"/>
    <w:rsid w:val="00AE4E22"/>
    <w:rsid w:val="00AE51FF"/>
    <w:rsid w:val="00AE596D"/>
    <w:rsid w:val="00AE59B6"/>
    <w:rsid w:val="00AE5B9F"/>
    <w:rsid w:val="00AE5DA7"/>
    <w:rsid w:val="00AE5F05"/>
    <w:rsid w:val="00AE624F"/>
    <w:rsid w:val="00AE652B"/>
    <w:rsid w:val="00AE683A"/>
    <w:rsid w:val="00AE6949"/>
    <w:rsid w:val="00AE6BB1"/>
    <w:rsid w:val="00AE7894"/>
    <w:rsid w:val="00AE78D9"/>
    <w:rsid w:val="00AE7D7E"/>
    <w:rsid w:val="00AF00DC"/>
    <w:rsid w:val="00AF0103"/>
    <w:rsid w:val="00AF01C8"/>
    <w:rsid w:val="00AF0568"/>
    <w:rsid w:val="00AF0877"/>
    <w:rsid w:val="00AF096A"/>
    <w:rsid w:val="00AF0E96"/>
    <w:rsid w:val="00AF1249"/>
    <w:rsid w:val="00AF1313"/>
    <w:rsid w:val="00AF1515"/>
    <w:rsid w:val="00AF1930"/>
    <w:rsid w:val="00AF1D09"/>
    <w:rsid w:val="00AF23C0"/>
    <w:rsid w:val="00AF260B"/>
    <w:rsid w:val="00AF265E"/>
    <w:rsid w:val="00AF2AD2"/>
    <w:rsid w:val="00AF2AFA"/>
    <w:rsid w:val="00AF2CB7"/>
    <w:rsid w:val="00AF2F7F"/>
    <w:rsid w:val="00AF30F5"/>
    <w:rsid w:val="00AF34CE"/>
    <w:rsid w:val="00AF36C6"/>
    <w:rsid w:val="00AF36D4"/>
    <w:rsid w:val="00AF3702"/>
    <w:rsid w:val="00AF388C"/>
    <w:rsid w:val="00AF3B84"/>
    <w:rsid w:val="00AF4324"/>
    <w:rsid w:val="00AF466E"/>
    <w:rsid w:val="00AF4714"/>
    <w:rsid w:val="00AF48A7"/>
    <w:rsid w:val="00AF4984"/>
    <w:rsid w:val="00AF50C3"/>
    <w:rsid w:val="00AF521D"/>
    <w:rsid w:val="00AF5998"/>
    <w:rsid w:val="00AF5DAE"/>
    <w:rsid w:val="00AF5E2F"/>
    <w:rsid w:val="00AF5F56"/>
    <w:rsid w:val="00AF6735"/>
    <w:rsid w:val="00AF6C44"/>
    <w:rsid w:val="00AF729D"/>
    <w:rsid w:val="00AF7329"/>
    <w:rsid w:val="00AF7CD4"/>
    <w:rsid w:val="00B00064"/>
    <w:rsid w:val="00B004E8"/>
    <w:rsid w:val="00B0054F"/>
    <w:rsid w:val="00B005FC"/>
    <w:rsid w:val="00B0069E"/>
    <w:rsid w:val="00B006AE"/>
    <w:rsid w:val="00B008B5"/>
    <w:rsid w:val="00B008CF"/>
    <w:rsid w:val="00B00C28"/>
    <w:rsid w:val="00B00D3E"/>
    <w:rsid w:val="00B01382"/>
    <w:rsid w:val="00B01424"/>
    <w:rsid w:val="00B01808"/>
    <w:rsid w:val="00B0183B"/>
    <w:rsid w:val="00B01B10"/>
    <w:rsid w:val="00B01B95"/>
    <w:rsid w:val="00B020FF"/>
    <w:rsid w:val="00B021BE"/>
    <w:rsid w:val="00B02521"/>
    <w:rsid w:val="00B0256D"/>
    <w:rsid w:val="00B02A27"/>
    <w:rsid w:val="00B0336C"/>
    <w:rsid w:val="00B03BA5"/>
    <w:rsid w:val="00B03BD8"/>
    <w:rsid w:val="00B03D56"/>
    <w:rsid w:val="00B04040"/>
    <w:rsid w:val="00B04F4C"/>
    <w:rsid w:val="00B05429"/>
    <w:rsid w:val="00B05A3C"/>
    <w:rsid w:val="00B0611F"/>
    <w:rsid w:val="00B0620C"/>
    <w:rsid w:val="00B06BEE"/>
    <w:rsid w:val="00B06CA2"/>
    <w:rsid w:val="00B06F69"/>
    <w:rsid w:val="00B07119"/>
    <w:rsid w:val="00B0711E"/>
    <w:rsid w:val="00B07148"/>
    <w:rsid w:val="00B07669"/>
    <w:rsid w:val="00B07D27"/>
    <w:rsid w:val="00B07D6B"/>
    <w:rsid w:val="00B07E42"/>
    <w:rsid w:val="00B07F94"/>
    <w:rsid w:val="00B100DF"/>
    <w:rsid w:val="00B105B1"/>
    <w:rsid w:val="00B10E46"/>
    <w:rsid w:val="00B10EC9"/>
    <w:rsid w:val="00B11CC5"/>
    <w:rsid w:val="00B11DBD"/>
    <w:rsid w:val="00B12334"/>
    <w:rsid w:val="00B1238B"/>
    <w:rsid w:val="00B12732"/>
    <w:rsid w:val="00B12E3B"/>
    <w:rsid w:val="00B1318F"/>
    <w:rsid w:val="00B13358"/>
    <w:rsid w:val="00B134D0"/>
    <w:rsid w:val="00B135E1"/>
    <w:rsid w:val="00B13DE0"/>
    <w:rsid w:val="00B140FA"/>
    <w:rsid w:val="00B1418C"/>
    <w:rsid w:val="00B14857"/>
    <w:rsid w:val="00B148BF"/>
    <w:rsid w:val="00B14968"/>
    <w:rsid w:val="00B14DF4"/>
    <w:rsid w:val="00B1529B"/>
    <w:rsid w:val="00B15F24"/>
    <w:rsid w:val="00B1653C"/>
    <w:rsid w:val="00B169D7"/>
    <w:rsid w:val="00B16EFD"/>
    <w:rsid w:val="00B172FB"/>
    <w:rsid w:val="00B17A9E"/>
    <w:rsid w:val="00B17B6F"/>
    <w:rsid w:val="00B2015F"/>
    <w:rsid w:val="00B20E5D"/>
    <w:rsid w:val="00B22966"/>
    <w:rsid w:val="00B22FCF"/>
    <w:rsid w:val="00B232B6"/>
    <w:rsid w:val="00B23563"/>
    <w:rsid w:val="00B235AD"/>
    <w:rsid w:val="00B23622"/>
    <w:rsid w:val="00B23A47"/>
    <w:rsid w:val="00B23ACB"/>
    <w:rsid w:val="00B23C54"/>
    <w:rsid w:val="00B24ABF"/>
    <w:rsid w:val="00B26E8A"/>
    <w:rsid w:val="00B27461"/>
    <w:rsid w:val="00B2790C"/>
    <w:rsid w:val="00B27FB9"/>
    <w:rsid w:val="00B3010E"/>
    <w:rsid w:val="00B30789"/>
    <w:rsid w:val="00B30A38"/>
    <w:rsid w:val="00B30D39"/>
    <w:rsid w:val="00B30FDB"/>
    <w:rsid w:val="00B30FF5"/>
    <w:rsid w:val="00B31263"/>
    <w:rsid w:val="00B31B7A"/>
    <w:rsid w:val="00B31FB0"/>
    <w:rsid w:val="00B324A6"/>
    <w:rsid w:val="00B32668"/>
    <w:rsid w:val="00B3284E"/>
    <w:rsid w:val="00B32B40"/>
    <w:rsid w:val="00B32B66"/>
    <w:rsid w:val="00B32D69"/>
    <w:rsid w:val="00B33516"/>
    <w:rsid w:val="00B33CA6"/>
    <w:rsid w:val="00B33CA8"/>
    <w:rsid w:val="00B34030"/>
    <w:rsid w:val="00B3412D"/>
    <w:rsid w:val="00B34646"/>
    <w:rsid w:val="00B34D0F"/>
    <w:rsid w:val="00B350DF"/>
    <w:rsid w:val="00B35914"/>
    <w:rsid w:val="00B35A59"/>
    <w:rsid w:val="00B35D64"/>
    <w:rsid w:val="00B360F3"/>
    <w:rsid w:val="00B364E2"/>
    <w:rsid w:val="00B3654D"/>
    <w:rsid w:val="00B36737"/>
    <w:rsid w:val="00B36A11"/>
    <w:rsid w:val="00B36EE7"/>
    <w:rsid w:val="00B37588"/>
    <w:rsid w:val="00B375FC"/>
    <w:rsid w:val="00B37A4C"/>
    <w:rsid w:val="00B37B43"/>
    <w:rsid w:val="00B37C19"/>
    <w:rsid w:val="00B37D7F"/>
    <w:rsid w:val="00B40340"/>
    <w:rsid w:val="00B407E4"/>
    <w:rsid w:val="00B408BE"/>
    <w:rsid w:val="00B40977"/>
    <w:rsid w:val="00B416A9"/>
    <w:rsid w:val="00B41817"/>
    <w:rsid w:val="00B41E06"/>
    <w:rsid w:val="00B4204E"/>
    <w:rsid w:val="00B422E7"/>
    <w:rsid w:val="00B4297E"/>
    <w:rsid w:val="00B430E0"/>
    <w:rsid w:val="00B43BA3"/>
    <w:rsid w:val="00B43BEC"/>
    <w:rsid w:val="00B43CF5"/>
    <w:rsid w:val="00B43F6A"/>
    <w:rsid w:val="00B44C0E"/>
    <w:rsid w:val="00B44EE4"/>
    <w:rsid w:val="00B45E03"/>
    <w:rsid w:val="00B46023"/>
    <w:rsid w:val="00B46262"/>
    <w:rsid w:val="00B464DE"/>
    <w:rsid w:val="00B466B9"/>
    <w:rsid w:val="00B46B7C"/>
    <w:rsid w:val="00B46E90"/>
    <w:rsid w:val="00B47D41"/>
    <w:rsid w:val="00B50115"/>
    <w:rsid w:val="00B5047D"/>
    <w:rsid w:val="00B50483"/>
    <w:rsid w:val="00B50752"/>
    <w:rsid w:val="00B5081F"/>
    <w:rsid w:val="00B50C5E"/>
    <w:rsid w:val="00B519A7"/>
    <w:rsid w:val="00B51DA4"/>
    <w:rsid w:val="00B52203"/>
    <w:rsid w:val="00B52334"/>
    <w:rsid w:val="00B52592"/>
    <w:rsid w:val="00B53DC2"/>
    <w:rsid w:val="00B53FD4"/>
    <w:rsid w:val="00B54050"/>
    <w:rsid w:val="00B54736"/>
    <w:rsid w:val="00B54925"/>
    <w:rsid w:val="00B54E34"/>
    <w:rsid w:val="00B54E86"/>
    <w:rsid w:val="00B55237"/>
    <w:rsid w:val="00B55300"/>
    <w:rsid w:val="00B55687"/>
    <w:rsid w:val="00B557F8"/>
    <w:rsid w:val="00B55DB3"/>
    <w:rsid w:val="00B56180"/>
    <w:rsid w:val="00B5644C"/>
    <w:rsid w:val="00B564A7"/>
    <w:rsid w:val="00B56897"/>
    <w:rsid w:val="00B568B5"/>
    <w:rsid w:val="00B56F06"/>
    <w:rsid w:val="00B57F48"/>
    <w:rsid w:val="00B604EB"/>
    <w:rsid w:val="00B6065F"/>
    <w:rsid w:val="00B60711"/>
    <w:rsid w:val="00B607E3"/>
    <w:rsid w:val="00B60E97"/>
    <w:rsid w:val="00B61083"/>
    <w:rsid w:val="00B61456"/>
    <w:rsid w:val="00B61677"/>
    <w:rsid w:val="00B61928"/>
    <w:rsid w:val="00B61E2B"/>
    <w:rsid w:val="00B6200B"/>
    <w:rsid w:val="00B62251"/>
    <w:rsid w:val="00B6247A"/>
    <w:rsid w:val="00B62AA6"/>
    <w:rsid w:val="00B62D68"/>
    <w:rsid w:val="00B62DA1"/>
    <w:rsid w:val="00B62DA9"/>
    <w:rsid w:val="00B6336C"/>
    <w:rsid w:val="00B635E4"/>
    <w:rsid w:val="00B63A66"/>
    <w:rsid w:val="00B63B15"/>
    <w:rsid w:val="00B63E51"/>
    <w:rsid w:val="00B643E5"/>
    <w:rsid w:val="00B646F2"/>
    <w:rsid w:val="00B64727"/>
    <w:rsid w:val="00B648DD"/>
    <w:rsid w:val="00B64DBE"/>
    <w:rsid w:val="00B64E0D"/>
    <w:rsid w:val="00B6501A"/>
    <w:rsid w:val="00B6521C"/>
    <w:rsid w:val="00B656B4"/>
    <w:rsid w:val="00B6575E"/>
    <w:rsid w:val="00B65BD5"/>
    <w:rsid w:val="00B6620D"/>
    <w:rsid w:val="00B66255"/>
    <w:rsid w:val="00B66C8C"/>
    <w:rsid w:val="00B670DA"/>
    <w:rsid w:val="00B67315"/>
    <w:rsid w:val="00B673EB"/>
    <w:rsid w:val="00B7016C"/>
    <w:rsid w:val="00B701FB"/>
    <w:rsid w:val="00B70455"/>
    <w:rsid w:val="00B70535"/>
    <w:rsid w:val="00B70599"/>
    <w:rsid w:val="00B70A13"/>
    <w:rsid w:val="00B70B4E"/>
    <w:rsid w:val="00B7114B"/>
    <w:rsid w:val="00B71501"/>
    <w:rsid w:val="00B71D17"/>
    <w:rsid w:val="00B722EB"/>
    <w:rsid w:val="00B72569"/>
    <w:rsid w:val="00B72811"/>
    <w:rsid w:val="00B72E7D"/>
    <w:rsid w:val="00B73132"/>
    <w:rsid w:val="00B7322F"/>
    <w:rsid w:val="00B733E6"/>
    <w:rsid w:val="00B73951"/>
    <w:rsid w:val="00B73D78"/>
    <w:rsid w:val="00B7432C"/>
    <w:rsid w:val="00B744C2"/>
    <w:rsid w:val="00B74BB9"/>
    <w:rsid w:val="00B7517F"/>
    <w:rsid w:val="00B761DA"/>
    <w:rsid w:val="00B7636F"/>
    <w:rsid w:val="00B767EC"/>
    <w:rsid w:val="00B76A37"/>
    <w:rsid w:val="00B773F6"/>
    <w:rsid w:val="00B77470"/>
    <w:rsid w:val="00B80C58"/>
    <w:rsid w:val="00B80F11"/>
    <w:rsid w:val="00B8104B"/>
    <w:rsid w:val="00B81949"/>
    <w:rsid w:val="00B81F6F"/>
    <w:rsid w:val="00B82239"/>
    <w:rsid w:val="00B8225B"/>
    <w:rsid w:val="00B83C7D"/>
    <w:rsid w:val="00B83CDD"/>
    <w:rsid w:val="00B83E95"/>
    <w:rsid w:val="00B83F2F"/>
    <w:rsid w:val="00B841E3"/>
    <w:rsid w:val="00B848A5"/>
    <w:rsid w:val="00B853C0"/>
    <w:rsid w:val="00B856E3"/>
    <w:rsid w:val="00B86080"/>
    <w:rsid w:val="00B8674D"/>
    <w:rsid w:val="00B8709D"/>
    <w:rsid w:val="00B871EF"/>
    <w:rsid w:val="00B873CA"/>
    <w:rsid w:val="00B87889"/>
    <w:rsid w:val="00B87B6C"/>
    <w:rsid w:val="00B903E9"/>
    <w:rsid w:val="00B90C93"/>
    <w:rsid w:val="00B913FE"/>
    <w:rsid w:val="00B914FD"/>
    <w:rsid w:val="00B91652"/>
    <w:rsid w:val="00B9174F"/>
    <w:rsid w:val="00B91889"/>
    <w:rsid w:val="00B91949"/>
    <w:rsid w:val="00B91C30"/>
    <w:rsid w:val="00B920C9"/>
    <w:rsid w:val="00B9270A"/>
    <w:rsid w:val="00B927AF"/>
    <w:rsid w:val="00B92A66"/>
    <w:rsid w:val="00B92A70"/>
    <w:rsid w:val="00B92C93"/>
    <w:rsid w:val="00B92FDA"/>
    <w:rsid w:val="00B93167"/>
    <w:rsid w:val="00B93212"/>
    <w:rsid w:val="00B93BAF"/>
    <w:rsid w:val="00B94479"/>
    <w:rsid w:val="00B94573"/>
    <w:rsid w:val="00B948F9"/>
    <w:rsid w:val="00B94990"/>
    <w:rsid w:val="00B94BFC"/>
    <w:rsid w:val="00B9522F"/>
    <w:rsid w:val="00B95AD8"/>
    <w:rsid w:val="00B95E89"/>
    <w:rsid w:val="00B96E11"/>
    <w:rsid w:val="00B96E85"/>
    <w:rsid w:val="00B972C5"/>
    <w:rsid w:val="00B97667"/>
    <w:rsid w:val="00B97A50"/>
    <w:rsid w:val="00B97B58"/>
    <w:rsid w:val="00BA0165"/>
    <w:rsid w:val="00BA02D3"/>
    <w:rsid w:val="00BA05BD"/>
    <w:rsid w:val="00BA071F"/>
    <w:rsid w:val="00BA0928"/>
    <w:rsid w:val="00BA094F"/>
    <w:rsid w:val="00BA0992"/>
    <w:rsid w:val="00BA0C34"/>
    <w:rsid w:val="00BA0DC0"/>
    <w:rsid w:val="00BA0E83"/>
    <w:rsid w:val="00BA134F"/>
    <w:rsid w:val="00BA15D9"/>
    <w:rsid w:val="00BA15DE"/>
    <w:rsid w:val="00BA22D6"/>
    <w:rsid w:val="00BA29AF"/>
    <w:rsid w:val="00BA2C65"/>
    <w:rsid w:val="00BA2FEE"/>
    <w:rsid w:val="00BA302B"/>
    <w:rsid w:val="00BA3192"/>
    <w:rsid w:val="00BA3713"/>
    <w:rsid w:val="00BA4798"/>
    <w:rsid w:val="00BA4877"/>
    <w:rsid w:val="00BA4B91"/>
    <w:rsid w:val="00BA4E31"/>
    <w:rsid w:val="00BA512D"/>
    <w:rsid w:val="00BA556E"/>
    <w:rsid w:val="00BA5627"/>
    <w:rsid w:val="00BA578C"/>
    <w:rsid w:val="00BA61A7"/>
    <w:rsid w:val="00BA62E8"/>
    <w:rsid w:val="00BA661D"/>
    <w:rsid w:val="00BA66C9"/>
    <w:rsid w:val="00BA6A35"/>
    <w:rsid w:val="00BA6A82"/>
    <w:rsid w:val="00BA6ACE"/>
    <w:rsid w:val="00BA6C99"/>
    <w:rsid w:val="00BA71FD"/>
    <w:rsid w:val="00BA77B2"/>
    <w:rsid w:val="00BA7892"/>
    <w:rsid w:val="00BB0254"/>
    <w:rsid w:val="00BB0B60"/>
    <w:rsid w:val="00BB148F"/>
    <w:rsid w:val="00BB1B08"/>
    <w:rsid w:val="00BB1C32"/>
    <w:rsid w:val="00BB1CAD"/>
    <w:rsid w:val="00BB1D18"/>
    <w:rsid w:val="00BB1F09"/>
    <w:rsid w:val="00BB27A9"/>
    <w:rsid w:val="00BB2E11"/>
    <w:rsid w:val="00BB3243"/>
    <w:rsid w:val="00BB3266"/>
    <w:rsid w:val="00BB35F8"/>
    <w:rsid w:val="00BB3A2C"/>
    <w:rsid w:val="00BB440D"/>
    <w:rsid w:val="00BB4C23"/>
    <w:rsid w:val="00BB5159"/>
    <w:rsid w:val="00BB5420"/>
    <w:rsid w:val="00BB54E2"/>
    <w:rsid w:val="00BB5520"/>
    <w:rsid w:val="00BB5C7E"/>
    <w:rsid w:val="00BB6573"/>
    <w:rsid w:val="00BB698F"/>
    <w:rsid w:val="00BB69A9"/>
    <w:rsid w:val="00BB6B50"/>
    <w:rsid w:val="00BB7146"/>
    <w:rsid w:val="00BB728F"/>
    <w:rsid w:val="00BB72DD"/>
    <w:rsid w:val="00BB7956"/>
    <w:rsid w:val="00BC04E5"/>
    <w:rsid w:val="00BC0649"/>
    <w:rsid w:val="00BC067F"/>
    <w:rsid w:val="00BC0798"/>
    <w:rsid w:val="00BC0DAA"/>
    <w:rsid w:val="00BC11B4"/>
    <w:rsid w:val="00BC14F4"/>
    <w:rsid w:val="00BC17BB"/>
    <w:rsid w:val="00BC1A46"/>
    <w:rsid w:val="00BC1D9A"/>
    <w:rsid w:val="00BC1E4E"/>
    <w:rsid w:val="00BC2244"/>
    <w:rsid w:val="00BC2723"/>
    <w:rsid w:val="00BC2E54"/>
    <w:rsid w:val="00BC2F1F"/>
    <w:rsid w:val="00BC2F52"/>
    <w:rsid w:val="00BC30DF"/>
    <w:rsid w:val="00BC3400"/>
    <w:rsid w:val="00BC343C"/>
    <w:rsid w:val="00BC3B12"/>
    <w:rsid w:val="00BC3BA2"/>
    <w:rsid w:val="00BC3F36"/>
    <w:rsid w:val="00BC4305"/>
    <w:rsid w:val="00BC4434"/>
    <w:rsid w:val="00BC4471"/>
    <w:rsid w:val="00BC471B"/>
    <w:rsid w:val="00BC5097"/>
    <w:rsid w:val="00BC51B7"/>
    <w:rsid w:val="00BC538D"/>
    <w:rsid w:val="00BC5A80"/>
    <w:rsid w:val="00BC5B86"/>
    <w:rsid w:val="00BC625C"/>
    <w:rsid w:val="00BC632C"/>
    <w:rsid w:val="00BC6955"/>
    <w:rsid w:val="00BC6A4B"/>
    <w:rsid w:val="00BC74D7"/>
    <w:rsid w:val="00BC7579"/>
    <w:rsid w:val="00BC7AA5"/>
    <w:rsid w:val="00BC7BD9"/>
    <w:rsid w:val="00BC7F8D"/>
    <w:rsid w:val="00BD0046"/>
    <w:rsid w:val="00BD00C9"/>
    <w:rsid w:val="00BD091A"/>
    <w:rsid w:val="00BD0E45"/>
    <w:rsid w:val="00BD1068"/>
    <w:rsid w:val="00BD1273"/>
    <w:rsid w:val="00BD172D"/>
    <w:rsid w:val="00BD18A9"/>
    <w:rsid w:val="00BD18B6"/>
    <w:rsid w:val="00BD1D6F"/>
    <w:rsid w:val="00BD2088"/>
    <w:rsid w:val="00BD21DA"/>
    <w:rsid w:val="00BD23AB"/>
    <w:rsid w:val="00BD26FF"/>
    <w:rsid w:val="00BD2CC3"/>
    <w:rsid w:val="00BD2F0B"/>
    <w:rsid w:val="00BD30A1"/>
    <w:rsid w:val="00BD3804"/>
    <w:rsid w:val="00BD3AA6"/>
    <w:rsid w:val="00BD3ABB"/>
    <w:rsid w:val="00BD3B39"/>
    <w:rsid w:val="00BD3CE1"/>
    <w:rsid w:val="00BD3ED5"/>
    <w:rsid w:val="00BD49EB"/>
    <w:rsid w:val="00BD4CC9"/>
    <w:rsid w:val="00BD4DE7"/>
    <w:rsid w:val="00BD52F5"/>
    <w:rsid w:val="00BD5664"/>
    <w:rsid w:val="00BD57D8"/>
    <w:rsid w:val="00BD5834"/>
    <w:rsid w:val="00BD59CA"/>
    <w:rsid w:val="00BD5F3B"/>
    <w:rsid w:val="00BD68B3"/>
    <w:rsid w:val="00BD6F33"/>
    <w:rsid w:val="00BD70BD"/>
    <w:rsid w:val="00BD72C2"/>
    <w:rsid w:val="00BD761A"/>
    <w:rsid w:val="00BE05EE"/>
    <w:rsid w:val="00BE0E4E"/>
    <w:rsid w:val="00BE0FBA"/>
    <w:rsid w:val="00BE1787"/>
    <w:rsid w:val="00BE18A7"/>
    <w:rsid w:val="00BE18E2"/>
    <w:rsid w:val="00BE2264"/>
    <w:rsid w:val="00BE2460"/>
    <w:rsid w:val="00BE2B66"/>
    <w:rsid w:val="00BE2E6D"/>
    <w:rsid w:val="00BE3A85"/>
    <w:rsid w:val="00BE44EF"/>
    <w:rsid w:val="00BE4646"/>
    <w:rsid w:val="00BE48FB"/>
    <w:rsid w:val="00BE495B"/>
    <w:rsid w:val="00BE4A20"/>
    <w:rsid w:val="00BE4E5F"/>
    <w:rsid w:val="00BE50BA"/>
    <w:rsid w:val="00BE56F1"/>
    <w:rsid w:val="00BE5896"/>
    <w:rsid w:val="00BE5965"/>
    <w:rsid w:val="00BE59FC"/>
    <w:rsid w:val="00BE5CC6"/>
    <w:rsid w:val="00BE5CD6"/>
    <w:rsid w:val="00BE5CF3"/>
    <w:rsid w:val="00BE5D06"/>
    <w:rsid w:val="00BE683A"/>
    <w:rsid w:val="00BE6D25"/>
    <w:rsid w:val="00BE708C"/>
    <w:rsid w:val="00BE724F"/>
    <w:rsid w:val="00BE745A"/>
    <w:rsid w:val="00BE75A4"/>
    <w:rsid w:val="00BE7AD8"/>
    <w:rsid w:val="00BE7CDD"/>
    <w:rsid w:val="00BE7E78"/>
    <w:rsid w:val="00BF07A3"/>
    <w:rsid w:val="00BF09C5"/>
    <w:rsid w:val="00BF162B"/>
    <w:rsid w:val="00BF1A3C"/>
    <w:rsid w:val="00BF1B7E"/>
    <w:rsid w:val="00BF1BCF"/>
    <w:rsid w:val="00BF2071"/>
    <w:rsid w:val="00BF2365"/>
    <w:rsid w:val="00BF238D"/>
    <w:rsid w:val="00BF2653"/>
    <w:rsid w:val="00BF2FA3"/>
    <w:rsid w:val="00BF30E1"/>
    <w:rsid w:val="00BF3226"/>
    <w:rsid w:val="00BF325A"/>
    <w:rsid w:val="00BF348C"/>
    <w:rsid w:val="00BF3AEA"/>
    <w:rsid w:val="00BF420A"/>
    <w:rsid w:val="00BF4543"/>
    <w:rsid w:val="00BF4D79"/>
    <w:rsid w:val="00BF5A95"/>
    <w:rsid w:val="00BF5CD7"/>
    <w:rsid w:val="00BF62E3"/>
    <w:rsid w:val="00BF69E2"/>
    <w:rsid w:val="00BF6A78"/>
    <w:rsid w:val="00BF6E09"/>
    <w:rsid w:val="00BF7233"/>
    <w:rsid w:val="00BF747A"/>
    <w:rsid w:val="00BF7F50"/>
    <w:rsid w:val="00C006DC"/>
    <w:rsid w:val="00C00F23"/>
    <w:rsid w:val="00C00F37"/>
    <w:rsid w:val="00C01947"/>
    <w:rsid w:val="00C01AA7"/>
    <w:rsid w:val="00C02028"/>
    <w:rsid w:val="00C02817"/>
    <w:rsid w:val="00C02D37"/>
    <w:rsid w:val="00C02DFF"/>
    <w:rsid w:val="00C02F5C"/>
    <w:rsid w:val="00C0318A"/>
    <w:rsid w:val="00C03668"/>
    <w:rsid w:val="00C03A8F"/>
    <w:rsid w:val="00C03AD9"/>
    <w:rsid w:val="00C03C40"/>
    <w:rsid w:val="00C03CCA"/>
    <w:rsid w:val="00C03F6D"/>
    <w:rsid w:val="00C0470E"/>
    <w:rsid w:val="00C04C8B"/>
    <w:rsid w:val="00C055BD"/>
    <w:rsid w:val="00C05F6C"/>
    <w:rsid w:val="00C0627C"/>
    <w:rsid w:val="00C062FF"/>
    <w:rsid w:val="00C064B6"/>
    <w:rsid w:val="00C069AB"/>
    <w:rsid w:val="00C06BB9"/>
    <w:rsid w:val="00C06E79"/>
    <w:rsid w:val="00C07820"/>
    <w:rsid w:val="00C07D30"/>
    <w:rsid w:val="00C101C9"/>
    <w:rsid w:val="00C10256"/>
    <w:rsid w:val="00C107A9"/>
    <w:rsid w:val="00C10DA3"/>
    <w:rsid w:val="00C11078"/>
    <w:rsid w:val="00C11327"/>
    <w:rsid w:val="00C1134E"/>
    <w:rsid w:val="00C119C5"/>
    <w:rsid w:val="00C11F20"/>
    <w:rsid w:val="00C12084"/>
    <w:rsid w:val="00C12819"/>
    <w:rsid w:val="00C12F75"/>
    <w:rsid w:val="00C1338A"/>
    <w:rsid w:val="00C13570"/>
    <w:rsid w:val="00C136BF"/>
    <w:rsid w:val="00C13812"/>
    <w:rsid w:val="00C13A65"/>
    <w:rsid w:val="00C13DFD"/>
    <w:rsid w:val="00C1472A"/>
    <w:rsid w:val="00C147A7"/>
    <w:rsid w:val="00C147AB"/>
    <w:rsid w:val="00C148A1"/>
    <w:rsid w:val="00C14AA5"/>
    <w:rsid w:val="00C14C81"/>
    <w:rsid w:val="00C158A5"/>
    <w:rsid w:val="00C15B0A"/>
    <w:rsid w:val="00C161C7"/>
    <w:rsid w:val="00C16F18"/>
    <w:rsid w:val="00C17023"/>
    <w:rsid w:val="00C17473"/>
    <w:rsid w:val="00C17536"/>
    <w:rsid w:val="00C201DC"/>
    <w:rsid w:val="00C20B1E"/>
    <w:rsid w:val="00C21098"/>
    <w:rsid w:val="00C21AD4"/>
    <w:rsid w:val="00C21C37"/>
    <w:rsid w:val="00C22122"/>
    <w:rsid w:val="00C22229"/>
    <w:rsid w:val="00C22CB7"/>
    <w:rsid w:val="00C22DB6"/>
    <w:rsid w:val="00C22E48"/>
    <w:rsid w:val="00C23415"/>
    <w:rsid w:val="00C237AE"/>
    <w:rsid w:val="00C2385A"/>
    <w:rsid w:val="00C2390B"/>
    <w:rsid w:val="00C23F6A"/>
    <w:rsid w:val="00C242EB"/>
    <w:rsid w:val="00C25023"/>
    <w:rsid w:val="00C2515C"/>
    <w:rsid w:val="00C253E7"/>
    <w:rsid w:val="00C25599"/>
    <w:rsid w:val="00C25721"/>
    <w:rsid w:val="00C25D55"/>
    <w:rsid w:val="00C263ED"/>
    <w:rsid w:val="00C26545"/>
    <w:rsid w:val="00C26BF7"/>
    <w:rsid w:val="00C26D7B"/>
    <w:rsid w:val="00C27D9C"/>
    <w:rsid w:val="00C301F0"/>
    <w:rsid w:val="00C30543"/>
    <w:rsid w:val="00C30C6A"/>
    <w:rsid w:val="00C31B2D"/>
    <w:rsid w:val="00C31B44"/>
    <w:rsid w:val="00C31E03"/>
    <w:rsid w:val="00C31E9E"/>
    <w:rsid w:val="00C322F7"/>
    <w:rsid w:val="00C328CA"/>
    <w:rsid w:val="00C32ADD"/>
    <w:rsid w:val="00C32CC5"/>
    <w:rsid w:val="00C32CCD"/>
    <w:rsid w:val="00C32DB3"/>
    <w:rsid w:val="00C33118"/>
    <w:rsid w:val="00C331A7"/>
    <w:rsid w:val="00C33449"/>
    <w:rsid w:val="00C33849"/>
    <w:rsid w:val="00C33867"/>
    <w:rsid w:val="00C343D3"/>
    <w:rsid w:val="00C3454B"/>
    <w:rsid w:val="00C34BDF"/>
    <w:rsid w:val="00C352B0"/>
    <w:rsid w:val="00C356A3"/>
    <w:rsid w:val="00C3574C"/>
    <w:rsid w:val="00C35CEE"/>
    <w:rsid w:val="00C3602D"/>
    <w:rsid w:val="00C36513"/>
    <w:rsid w:val="00C36860"/>
    <w:rsid w:val="00C36C8C"/>
    <w:rsid w:val="00C36D64"/>
    <w:rsid w:val="00C376B4"/>
    <w:rsid w:val="00C37B6A"/>
    <w:rsid w:val="00C37CC4"/>
    <w:rsid w:val="00C40246"/>
    <w:rsid w:val="00C409C7"/>
    <w:rsid w:val="00C40F61"/>
    <w:rsid w:val="00C4121D"/>
    <w:rsid w:val="00C4127A"/>
    <w:rsid w:val="00C41528"/>
    <w:rsid w:val="00C41684"/>
    <w:rsid w:val="00C41C80"/>
    <w:rsid w:val="00C41EEA"/>
    <w:rsid w:val="00C41FAE"/>
    <w:rsid w:val="00C42197"/>
    <w:rsid w:val="00C427DD"/>
    <w:rsid w:val="00C4283F"/>
    <w:rsid w:val="00C429C4"/>
    <w:rsid w:val="00C430EB"/>
    <w:rsid w:val="00C43107"/>
    <w:rsid w:val="00C434B1"/>
    <w:rsid w:val="00C43544"/>
    <w:rsid w:val="00C435B8"/>
    <w:rsid w:val="00C43810"/>
    <w:rsid w:val="00C43A68"/>
    <w:rsid w:val="00C43D26"/>
    <w:rsid w:val="00C43F78"/>
    <w:rsid w:val="00C4460F"/>
    <w:rsid w:val="00C44B08"/>
    <w:rsid w:val="00C44C14"/>
    <w:rsid w:val="00C44FBA"/>
    <w:rsid w:val="00C45273"/>
    <w:rsid w:val="00C45FC2"/>
    <w:rsid w:val="00C461EB"/>
    <w:rsid w:val="00C46231"/>
    <w:rsid w:val="00C4646D"/>
    <w:rsid w:val="00C466DF"/>
    <w:rsid w:val="00C46D78"/>
    <w:rsid w:val="00C46FC7"/>
    <w:rsid w:val="00C501BF"/>
    <w:rsid w:val="00C50425"/>
    <w:rsid w:val="00C50B95"/>
    <w:rsid w:val="00C50FF2"/>
    <w:rsid w:val="00C51F98"/>
    <w:rsid w:val="00C52104"/>
    <w:rsid w:val="00C52379"/>
    <w:rsid w:val="00C5267A"/>
    <w:rsid w:val="00C527BE"/>
    <w:rsid w:val="00C529C3"/>
    <w:rsid w:val="00C52E0C"/>
    <w:rsid w:val="00C5331C"/>
    <w:rsid w:val="00C53A81"/>
    <w:rsid w:val="00C53C52"/>
    <w:rsid w:val="00C5432B"/>
    <w:rsid w:val="00C54603"/>
    <w:rsid w:val="00C546E4"/>
    <w:rsid w:val="00C54BB2"/>
    <w:rsid w:val="00C552C7"/>
    <w:rsid w:val="00C558CB"/>
    <w:rsid w:val="00C559E1"/>
    <w:rsid w:val="00C55CC6"/>
    <w:rsid w:val="00C5638C"/>
    <w:rsid w:val="00C56BA3"/>
    <w:rsid w:val="00C56E87"/>
    <w:rsid w:val="00C57272"/>
    <w:rsid w:val="00C572F4"/>
    <w:rsid w:val="00C57782"/>
    <w:rsid w:val="00C57892"/>
    <w:rsid w:val="00C57A2E"/>
    <w:rsid w:val="00C605A0"/>
    <w:rsid w:val="00C60A2C"/>
    <w:rsid w:val="00C60B46"/>
    <w:rsid w:val="00C60C2A"/>
    <w:rsid w:val="00C60F26"/>
    <w:rsid w:val="00C6132E"/>
    <w:rsid w:val="00C616E2"/>
    <w:rsid w:val="00C61DB0"/>
    <w:rsid w:val="00C61DB8"/>
    <w:rsid w:val="00C61E2C"/>
    <w:rsid w:val="00C62478"/>
    <w:rsid w:val="00C6272B"/>
    <w:rsid w:val="00C629C5"/>
    <w:rsid w:val="00C638A0"/>
    <w:rsid w:val="00C63C02"/>
    <w:rsid w:val="00C63D5E"/>
    <w:rsid w:val="00C641C6"/>
    <w:rsid w:val="00C64B6F"/>
    <w:rsid w:val="00C64DD7"/>
    <w:rsid w:val="00C64E57"/>
    <w:rsid w:val="00C65153"/>
    <w:rsid w:val="00C651E9"/>
    <w:rsid w:val="00C653F1"/>
    <w:rsid w:val="00C655BA"/>
    <w:rsid w:val="00C6561A"/>
    <w:rsid w:val="00C65BDA"/>
    <w:rsid w:val="00C65C6B"/>
    <w:rsid w:val="00C65DCE"/>
    <w:rsid w:val="00C65FF9"/>
    <w:rsid w:val="00C6636F"/>
    <w:rsid w:val="00C6646D"/>
    <w:rsid w:val="00C66593"/>
    <w:rsid w:val="00C66884"/>
    <w:rsid w:val="00C668B6"/>
    <w:rsid w:val="00C6758F"/>
    <w:rsid w:val="00C678D6"/>
    <w:rsid w:val="00C70920"/>
    <w:rsid w:val="00C70C42"/>
    <w:rsid w:val="00C70CDE"/>
    <w:rsid w:val="00C70D6C"/>
    <w:rsid w:val="00C70DA8"/>
    <w:rsid w:val="00C70F09"/>
    <w:rsid w:val="00C71805"/>
    <w:rsid w:val="00C71F63"/>
    <w:rsid w:val="00C725CF"/>
    <w:rsid w:val="00C72656"/>
    <w:rsid w:val="00C72948"/>
    <w:rsid w:val="00C72F80"/>
    <w:rsid w:val="00C734B1"/>
    <w:rsid w:val="00C736F7"/>
    <w:rsid w:val="00C73806"/>
    <w:rsid w:val="00C739D8"/>
    <w:rsid w:val="00C73BE2"/>
    <w:rsid w:val="00C7400A"/>
    <w:rsid w:val="00C74079"/>
    <w:rsid w:val="00C74DFE"/>
    <w:rsid w:val="00C752C5"/>
    <w:rsid w:val="00C75F12"/>
    <w:rsid w:val="00C75F8A"/>
    <w:rsid w:val="00C76388"/>
    <w:rsid w:val="00C76CC0"/>
    <w:rsid w:val="00C7728D"/>
    <w:rsid w:val="00C773C0"/>
    <w:rsid w:val="00C774C2"/>
    <w:rsid w:val="00C77781"/>
    <w:rsid w:val="00C777C7"/>
    <w:rsid w:val="00C778EF"/>
    <w:rsid w:val="00C77DA7"/>
    <w:rsid w:val="00C800E2"/>
    <w:rsid w:val="00C802EB"/>
    <w:rsid w:val="00C803AB"/>
    <w:rsid w:val="00C80545"/>
    <w:rsid w:val="00C805A4"/>
    <w:rsid w:val="00C80CCF"/>
    <w:rsid w:val="00C80D96"/>
    <w:rsid w:val="00C810A7"/>
    <w:rsid w:val="00C8112A"/>
    <w:rsid w:val="00C81215"/>
    <w:rsid w:val="00C814D4"/>
    <w:rsid w:val="00C8176C"/>
    <w:rsid w:val="00C81EEB"/>
    <w:rsid w:val="00C824E7"/>
    <w:rsid w:val="00C826D2"/>
    <w:rsid w:val="00C82980"/>
    <w:rsid w:val="00C82D15"/>
    <w:rsid w:val="00C82ED0"/>
    <w:rsid w:val="00C83162"/>
    <w:rsid w:val="00C83320"/>
    <w:rsid w:val="00C83447"/>
    <w:rsid w:val="00C83824"/>
    <w:rsid w:val="00C84404"/>
    <w:rsid w:val="00C8446C"/>
    <w:rsid w:val="00C848CC"/>
    <w:rsid w:val="00C84CC4"/>
    <w:rsid w:val="00C850B9"/>
    <w:rsid w:val="00C853ED"/>
    <w:rsid w:val="00C85571"/>
    <w:rsid w:val="00C85595"/>
    <w:rsid w:val="00C857BE"/>
    <w:rsid w:val="00C8598F"/>
    <w:rsid w:val="00C85A46"/>
    <w:rsid w:val="00C85C04"/>
    <w:rsid w:val="00C85E56"/>
    <w:rsid w:val="00C8604A"/>
    <w:rsid w:val="00C8661F"/>
    <w:rsid w:val="00C8759E"/>
    <w:rsid w:val="00C875AA"/>
    <w:rsid w:val="00C87D86"/>
    <w:rsid w:val="00C87F12"/>
    <w:rsid w:val="00C901B4"/>
    <w:rsid w:val="00C903CD"/>
    <w:rsid w:val="00C9094F"/>
    <w:rsid w:val="00C90AA1"/>
    <w:rsid w:val="00C90E60"/>
    <w:rsid w:val="00C91019"/>
    <w:rsid w:val="00C914E6"/>
    <w:rsid w:val="00C9185E"/>
    <w:rsid w:val="00C91F35"/>
    <w:rsid w:val="00C920F7"/>
    <w:rsid w:val="00C9212B"/>
    <w:rsid w:val="00C92CEC"/>
    <w:rsid w:val="00C9326B"/>
    <w:rsid w:val="00C93E29"/>
    <w:rsid w:val="00C93F92"/>
    <w:rsid w:val="00C9458F"/>
    <w:rsid w:val="00C94BA2"/>
    <w:rsid w:val="00C94DEB"/>
    <w:rsid w:val="00C95628"/>
    <w:rsid w:val="00C958C4"/>
    <w:rsid w:val="00C95BE1"/>
    <w:rsid w:val="00C95E12"/>
    <w:rsid w:val="00C96079"/>
    <w:rsid w:val="00C960B3"/>
    <w:rsid w:val="00C96881"/>
    <w:rsid w:val="00C96C63"/>
    <w:rsid w:val="00C96D57"/>
    <w:rsid w:val="00C970FA"/>
    <w:rsid w:val="00C9714B"/>
    <w:rsid w:val="00C97365"/>
    <w:rsid w:val="00C97368"/>
    <w:rsid w:val="00C9755D"/>
    <w:rsid w:val="00C97C82"/>
    <w:rsid w:val="00CA0FB0"/>
    <w:rsid w:val="00CA1475"/>
    <w:rsid w:val="00CA17B4"/>
    <w:rsid w:val="00CA1A78"/>
    <w:rsid w:val="00CA1C99"/>
    <w:rsid w:val="00CA1D12"/>
    <w:rsid w:val="00CA1EBC"/>
    <w:rsid w:val="00CA205B"/>
    <w:rsid w:val="00CA2544"/>
    <w:rsid w:val="00CA25E6"/>
    <w:rsid w:val="00CA27B1"/>
    <w:rsid w:val="00CA2905"/>
    <w:rsid w:val="00CA2ADE"/>
    <w:rsid w:val="00CA30E5"/>
    <w:rsid w:val="00CA310A"/>
    <w:rsid w:val="00CA31F0"/>
    <w:rsid w:val="00CA321A"/>
    <w:rsid w:val="00CA396B"/>
    <w:rsid w:val="00CA39F7"/>
    <w:rsid w:val="00CA3D21"/>
    <w:rsid w:val="00CA3E6A"/>
    <w:rsid w:val="00CA43A4"/>
    <w:rsid w:val="00CA44C7"/>
    <w:rsid w:val="00CA468E"/>
    <w:rsid w:val="00CA47AE"/>
    <w:rsid w:val="00CA4879"/>
    <w:rsid w:val="00CA4FE5"/>
    <w:rsid w:val="00CA5174"/>
    <w:rsid w:val="00CA5A13"/>
    <w:rsid w:val="00CA5BCF"/>
    <w:rsid w:val="00CA5F8F"/>
    <w:rsid w:val="00CA6048"/>
    <w:rsid w:val="00CA625C"/>
    <w:rsid w:val="00CA6BAC"/>
    <w:rsid w:val="00CA7374"/>
    <w:rsid w:val="00CA780B"/>
    <w:rsid w:val="00CA7EA6"/>
    <w:rsid w:val="00CB0089"/>
    <w:rsid w:val="00CB08FC"/>
    <w:rsid w:val="00CB0AC3"/>
    <w:rsid w:val="00CB0F20"/>
    <w:rsid w:val="00CB0FA7"/>
    <w:rsid w:val="00CB15F8"/>
    <w:rsid w:val="00CB2740"/>
    <w:rsid w:val="00CB2D80"/>
    <w:rsid w:val="00CB2F3C"/>
    <w:rsid w:val="00CB2FD1"/>
    <w:rsid w:val="00CB4122"/>
    <w:rsid w:val="00CB4319"/>
    <w:rsid w:val="00CB442E"/>
    <w:rsid w:val="00CB44D9"/>
    <w:rsid w:val="00CB4786"/>
    <w:rsid w:val="00CB4FB9"/>
    <w:rsid w:val="00CB4FF1"/>
    <w:rsid w:val="00CB5598"/>
    <w:rsid w:val="00CB570C"/>
    <w:rsid w:val="00CB6284"/>
    <w:rsid w:val="00CB661D"/>
    <w:rsid w:val="00CB6888"/>
    <w:rsid w:val="00CB7019"/>
    <w:rsid w:val="00CB76CA"/>
    <w:rsid w:val="00CB7B50"/>
    <w:rsid w:val="00CB7CF6"/>
    <w:rsid w:val="00CB7ECE"/>
    <w:rsid w:val="00CC04A9"/>
    <w:rsid w:val="00CC063B"/>
    <w:rsid w:val="00CC0C1C"/>
    <w:rsid w:val="00CC198D"/>
    <w:rsid w:val="00CC1996"/>
    <w:rsid w:val="00CC19E0"/>
    <w:rsid w:val="00CC21B5"/>
    <w:rsid w:val="00CC227D"/>
    <w:rsid w:val="00CC25E9"/>
    <w:rsid w:val="00CC2C91"/>
    <w:rsid w:val="00CC2ED2"/>
    <w:rsid w:val="00CC337D"/>
    <w:rsid w:val="00CC34B2"/>
    <w:rsid w:val="00CC34FC"/>
    <w:rsid w:val="00CC3AD6"/>
    <w:rsid w:val="00CC4052"/>
    <w:rsid w:val="00CC4114"/>
    <w:rsid w:val="00CC4550"/>
    <w:rsid w:val="00CC4B1B"/>
    <w:rsid w:val="00CC4E24"/>
    <w:rsid w:val="00CC537D"/>
    <w:rsid w:val="00CC5FA9"/>
    <w:rsid w:val="00CC6053"/>
    <w:rsid w:val="00CC6E63"/>
    <w:rsid w:val="00CC6F60"/>
    <w:rsid w:val="00CC7130"/>
    <w:rsid w:val="00CC71F8"/>
    <w:rsid w:val="00CC7997"/>
    <w:rsid w:val="00CD0340"/>
    <w:rsid w:val="00CD0914"/>
    <w:rsid w:val="00CD09CA"/>
    <w:rsid w:val="00CD0F83"/>
    <w:rsid w:val="00CD0F92"/>
    <w:rsid w:val="00CD10DD"/>
    <w:rsid w:val="00CD1225"/>
    <w:rsid w:val="00CD13B8"/>
    <w:rsid w:val="00CD16C0"/>
    <w:rsid w:val="00CD1A58"/>
    <w:rsid w:val="00CD1E5B"/>
    <w:rsid w:val="00CD219F"/>
    <w:rsid w:val="00CD21D8"/>
    <w:rsid w:val="00CD2E28"/>
    <w:rsid w:val="00CD3184"/>
    <w:rsid w:val="00CD31D2"/>
    <w:rsid w:val="00CD36C2"/>
    <w:rsid w:val="00CD38D4"/>
    <w:rsid w:val="00CD3DF8"/>
    <w:rsid w:val="00CD4086"/>
    <w:rsid w:val="00CD4396"/>
    <w:rsid w:val="00CD454E"/>
    <w:rsid w:val="00CD4AAD"/>
    <w:rsid w:val="00CD4BD8"/>
    <w:rsid w:val="00CD4F0A"/>
    <w:rsid w:val="00CD50BC"/>
    <w:rsid w:val="00CD5369"/>
    <w:rsid w:val="00CD5593"/>
    <w:rsid w:val="00CD561A"/>
    <w:rsid w:val="00CD564C"/>
    <w:rsid w:val="00CD5CBB"/>
    <w:rsid w:val="00CD5FBB"/>
    <w:rsid w:val="00CD63B7"/>
    <w:rsid w:val="00CD66E2"/>
    <w:rsid w:val="00CD690F"/>
    <w:rsid w:val="00CD693B"/>
    <w:rsid w:val="00CD6E86"/>
    <w:rsid w:val="00CD756B"/>
    <w:rsid w:val="00CD7AA0"/>
    <w:rsid w:val="00CD7BDE"/>
    <w:rsid w:val="00CE03DF"/>
    <w:rsid w:val="00CE0F3C"/>
    <w:rsid w:val="00CE17A5"/>
    <w:rsid w:val="00CE297B"/>
    <w:rsid w:val="00CE2ADA"/>
    <w:rsid w:val="00CE2F96"/>
    <w:rsid w:val="00CE3417"/>
    <w:rsid w:val="00CE38D1"/>
    <w:rsid w:val="00CE3AE4"/>
    <w:rsid w:val="00CE446D"/>
    <w:rsid w:val="00CE49BC"/>
    <w:rsid w:val="00CE5241"/>
    <w:rsid w:val="00CE5A95"/>
    <w:rsid w:val="00CE5F8C"/>
    <w:rsid w:val="00CE712D"/>
    <w:rsid w:val="00CE727D"/>
    <w:rsid w:val="00CE74B6"/>
    <w:rsid w:val="00CE7502"/>
    <w:rsid w:val="00CE75C7"/>
    <w:rsid w:val="00CE7712"/>
    <w:rsid w:val="00CE79F1"/>
    <w:rsid w:val="00CE7A30"/>
    <w:rsid w:val="00CE7BB8"/>
    <w:rsid w:val="00CE7BFC"/>
    <w:rsid w:val="00CE7C06"/>
    <w:rsid w:val="00CF0321"/>
    <w:rsid w:val="00CF0786"/>
    <w:rsid w:val="00CF0991"/>
    <w:rsid w:val="00CF1729"/>
    <w:rsid w:val="00CF242A"/>
    <w:rsid w:val="00CF2694"/>
    <w:rsid w:val="00CF2A88"/>
    <w:rsid w:val="00CF2AC0"/>
    <w:rsid w:val="00CF2ED4"/>
    <w:rsid w:val="00CF2F19"/>
    <w:rsid w:val="00CF3537"/>
    <w:rsid w:val="00CF37C7"/>
    <w:rsid w:val="00CF3BAD"/>
    <w:rsid w:val="00CF4895"/>
    <w:rsid w:val="00CF4B6F"/>
    <w:rsid w:val="00CF4EE9"/>
    <w:rsid w:val="00CF55A3"/>
    <w:rsid w:val="00CF5724"/>
    <w:rsid w:val="00CF5845"/>
    <w:rsid w:val="00CF595F"/>
    <w:rsid w:val="00CF5A20"/>
    <w:rsid w:val="00CF5A99"/>
    <w:rsid w:val="00CF6211"/>
    <w:rsid w:val="00CF6480"/>
    <w:rsid w:val="00CF6E38"/>
    <w:rsid w:val="00CF6F2D"/>
    <w:rsid w:val="00CF752F"/>
    <w:rsid w:val="00CF760F"/>
    <w:rsid w:val="00CF76BE"/>
    <w:rsid w:val="00CF77B1"/>
    <w:rsid w:val="00CF78AA"/>
    <w:rsid w:val="00CF7A9B"/>
    <w:rsid w:val="00CF7ABC"/>
    <w:rsid w:val="00CF7B53"/>
    <w:rsid w:val="00D00594"/>
    <w:rsid w:val="00D01131"/>
    <w:rsid w:val="00D012B4"/>
    <w:rsid w:val="00D01D9F"/>
    <w:rsid w:val="00D01F8C"/>
    <w:rsid w:val="00D03967"/>
    <w:rsid w:val="00D0453D"/>
    <w:rsid w:val="00D04E0C"/>
    <w:rsid w:val="00D05337"/>
    <w:rsid w:val="00D058B7"/>
    <w:rsid w:val="00D0629D"/>
    <w:rsid w:val="00D064C5"/>
    <w:rsid w:val="00D065A3"/>
    <w:rsid w:val="00D0667F"/>
    <w:rsid w:val="00D06D78"/>
    <w:rsid w:val="00D06DAD"/>
    <w:rsid w:val="00D0780C"/>
    <w:rsid w:val="00D078AF"/>
    <w:rsid w:val="00D07DF5"/>
    <w:rsid w:val="00D07E83"/>
    <w:rsid w:val="00D101D0"/>
    <w:rsid w:val="00D1041E"/>
    <w:rsid w:val="00D109FF"/>
    <w:rsid w:val="00D10F0A"/>
    <w:rsid w:val="00D10F9A"/>
    <w:rsid w:val="00D11095"/>
    <w:rsid w:val="00D11840"/>
    <w:rsid w:val="00D118EE"/>
    <w:rsid w:val="00D11A93"/>
    <w:rsid w:val="00D11D5F"/>
    <w:rsid w:val="00D11DD2"/>
    <w:rsid w:val="00D128C7"/>
    <w:rsid w:val="00D12D97"/>
    <w:rsid w:val="00D1303C"/>
    <w:rsid w:val="00D133EB"/>
    <w:rsid w:val="00D13A8A"/>
    <w:rsid w:val="00D14159"/>
    <w:rsid w:val="00D14512"/>
    <w:rsid w:val="00D14F2C"/>
    <w:rsid w:val="00D150E8"/>
    <w:rsid w:val="00D15274"/>
    <w:rsid w:val="00D1545C"/>
    <w:rsid w:val="00D16837"/>
    <w:rsid w:val="00D170ED"/>
    <w:rsid w:val="00D17167"/>
    <w:rsid w:val="00D17249"/>
    <w:rsid w:val="00D1729E"/>
    <w:rsid w:val="00D1765A"/>
    <w:rsid w:val="00D1778D"/>
    <w:rsid w:val="00D17973"/>
    <w:rsid w:val="00D17CE0"/>
    <w:rsid w:val="00D20046"/>
    <w:rsid w:val="00D200E8"/>
    <w:rsid w:val="00D20421"/>
    <w:rsid w:val="00D2049D"/>
    <w:rsid w:val="00D204C0"/>
    <w:rsid w:val="00D20AE7"/>
    <w:rsid w:val="00D20D0D"/>
    <w:rsid w:val="00D210B9"/>
    <w:rsid w:val="00D2152D"/>
    <w:rsid w:val="00D21739"/>
    <w:rsid w:val="00D21D14"/>
    <w:rsid w:val="00D21DE5"/>
    <w:rsid w:val="00D22079"/>
    <w:rsid w:val="00D2234A"/>
    <w:rsid w:val="00D22E97"/>
    <w:rsid w:val="00D230CF"/>
    <w:rsid w:val="00D236EB"/>
    <w:rsid w:val="00D23730"/>
    <w:rsid w:val="00D2385F"/>
    <w:rsid w:val="00D23CD8"/>
    <w:rsid w:val="00D23EAF"/>
    <w:rsid w:val="00D240EF"/>
    <w:rsid w:val="00D241FA"/>
    <w:rsid w:val="00D2430B"/>
    <w:rsid w:val="00D243B0"/>
    <w:rsid w:val="00D24513"/>
    <w:rsid w:val="00D245BF"/>
    <w:rsid w:val="00D24B69"/>
    <w:rsid w:val="00D24EDB"/>
    <w:rsid w:val="00D250E5"/>
    <w:rsid w:val="00D25421"/>
    <w:rsid w:val="00D25539"/>
    <w:rsid w:val="00D26525"/>
    <w:rsid w:val="00D26A21"/>
    <w:rsid w:val="00D26FAF"/>
    <w:rsid w:val="00D270F0"/>
    <w:rsid w:val="00D272F8"/>
    <w:rsid w:val="00D27609"/>
    <w:rsid w:val="00D2782F"/>
    <w:rsid w:val="00D27A96"/>
    <w:rsid w:val="00D27D41"/>
    <w:rsid w:val="00D31283"/>
    <w:rsid w:val="00D31345"/>
    <w:rsid w:val="00D31438"/>
    <w:rsid w:val="00D31921"/>
    <w:rsid w:val="00D31B22"/>
    <w:rsid w:val="00D325FE"/>
    <w:rsid w:val="00D3286B"/>
    <w:rsid w:val="00D32B43"/>
    <w:rsid w:val="00D32B73"/>
    <w:rsid w:val="00D32EC7"/>
    <w:rsid w:val="00D32F1C"/>
    <w:rsid w:val="00D33117"/>
    <w:rsid w:val="00D337E9"/>
    <w:rsid w:val="00D33CAD"/>
    <w:rsid w:val="00D341C1"/>
    <w:rsid w:val="00D347AD"/>
    <w:rsid w:val="00D34E26"/>
    <w:rsid w:val="00D34EC0"/>
    <w:rsid w:val="00D34EFD"/>
    <w:rsid w:val="00D34FBD"/>
    <w:rsid w:val="00D351BA"/>
    <w:rsid w:val="00D36278"/>
    <w:rsid w:val="00D36617"/>
    <w:rsid w:val="00D3661F"/>
    <w:rsid w:val="00D36B9A"/>
    <w:rsid w:val="00D3702E"/>
    <w:rsid w:val="00D3775A"/>
    <w:rsid w:val="00D378CF"/>
    <w:rsid w:val="00D37C91"/>
    <w:rsid w:val="00D37DE4"/>
    <w:rsid w:val="00D40F8C"/>
    <w:rsid w:val="00D41126"/>
    <w:rsid w:val="00D41154"/>
    <w:rsid w:val="00D411AD"/>
    <w:rsid w:val="00D4189D"/>
    <w:rsid w:val="00D41B2F"/>
    <w:rsid w:val="00D42583"/>
    <w:rsid w:val="00D4296F"/>
    <w:rsid w:val="00D43961"/>
    <w:rsid w:val="00D43FCE"/>
    <w:rsid w:val="00D44072"/>
    <w:rsid w:val="00D44221"/>
    <w:rsid w:val="00D445BA"/>
    <w:rsid w:val="00D44672"/>
    <w:rsid w:val="00D44789"/>
    <w:rsid w:val="00D44B66"/>
    <w:rsid w:val="00D44C3B"/>
    <w:rsid w:val="00D45475"/>
    <w:rsid w:val="00D45745"/>
    <w:rsid w:val="00D458C2"/>
    <w:rsid w:val="00D4596F"/>
    <w:rsid w:val="00D45A70"/>
    <w:rsid w:val="00D45FC4"/>
    <w:rsid w:val="00D46092"/>
    <w:rsid w:val="00D46CFF"/>
    <w:rsid w:val="00D46D73"/>
    <w:rsid w:val="00D46FD1"/>
    <w:rsid w:val="00D4701E"/>
    <w:rsid w:val="00D471FD"/>
    <w:rsid w:val="00D47310"/>
    <w:rsid w:val="00D47785"/>
    <w:rsid w:val="00D479D5"/>
    <w:rsid w:val="00D47B58"/>
    <w:rsid w:val="00D47F58"/>
    <w:rsid w:val="00D502AE"/>
    <w:rsid w:val="00D5088D"/>
    <w:rsid w:val="00D508FC"/>
    <w:rsid w:val="00D50CCB"/>
    <w:rsid w:val="00D50D37"/>
    <w:rsid w:val="00D50F7C"/>
    <w:rsid w:val="00D51000"/>
    <w:rsid w:val="00D5152B"/>
    <w:rsid w:val="00D518CC"/>
    <w:rsid w:val="00D5192A"/>
    <w:rsid w:val="00D51E6D"/>
    <w:rsid w:val="00D52040"/>
    <w:rsid w:val="00D5277B"/>
    <w:rsid w:val="00D52876"/>
    <w:rsid w:val="00D52CFD"/>
    <w:rsid w:val="00D52E52"/>
    <w:rsid w:val="00D5302D"/>
    <w:rsid w:val="00D53171"/>
    <w:rsid w:val="00D53313"/>
    <w:rsid w:val="00D538BF"/>
    <w:rsid w:val="00D53999"/>
    <w:rsid w:val="00D53B02"/>
    <w:rsid w:val="00D53E70"/>
    <w:rsid w:val="00D53E71"/>
    <w:rsid w:val="00D54333"/>
    <w:rsid w:val="00D54514"/>
    <w:rsid w:val="00D54544"/>
    <w:rsid w:val="00D54561"/>
    <w:rsid w:val="00D54588"/>
    <w:rsid w:val="00D54B01"/>
    <w:rsid w:val="00D54B29"/>
    <w:rsid w:val="00D54BBF"/>
    <w:rsid w:val="00D54F87"/>
    <w:rsid w:val="00D55312"/>
    <w:rsid w:val="00D55376"/>
    <w:rsid w:val="00D5541F"/>
    <w:rsid w:val="00D554FD"/>
    <w:rsid w:val="00D55AD5"/>
    <w:rsid w:val="00D55B57"/>
    <w:rsid w:val="00D56048"/>
    <w:rsid w:val="00D56809"/>
    <w:rsid w:val="00D569FE"/>
    <w:rsid w:val="00D5704C"/>
    <w:rsid w:val="00D577FC"/>
    <w:rsid w:val="00D57C34"/>
    <w:rsid w:val="00D57CBA"/>
    <w:rsid w:val="00D6097D"/>
    <w:rsid w:val="00D612C4"/>
    <w:rsid w:val="00D61861"/>
    <w:rsid w:val="00D61886"/>
    <w:rsid w:val="00D61AC7"/>
    <w:rsid w:val="00D61B2A"/>
    <w:rsid w:val="00D62309"/>
    <w:rsid w:val="00D62A70"/>
    <w:rsid w:val="00D62DF3"/>
    <w:rsid w:val="00D62EF6"/>
    <w:rsid w:val="00D631B4"/>
    <w:rsid w:val="00D632DA"/>
    <w:rsid w:val="00D634FA"/>
    <w:rsid w:val="00D635F0"/>
    <w:rsid w:val="00D63778"/>
    <w:rsid w:val="00D644E3"/>
    <w:rsid w:val="00D64525"/>
    <w:rsid w:val="00D647CF"/>
    <w:rsid w:val="00D64A6E"/>
    <w:rsid w:val="00D64B17"/>
    <w:rsid w:val="00D64DE8"/>
    <w:rsid w:val="00D65302"/>
    <w:rsid w:val="00D65402"/>
    <w:rsid w:val="00D654A7"/>
    <w:rsid w:val="00D6565D"/>
    <w:rsid w:val="00D65777"/>
    <w:rsid w:val="00D65BDF"/>
    <w:rsid w:val="00D65C7C"/>
    <w:rsid w:val="00D65D44"/>
    <w:rsid w:val="00D663B3"/>
    <w:rsid w:val="00D671AF"/>
    <w:rsid w:val="00D67458"/>
    <w:rsid w:val="00D6766B"/>
    <w:rsid w:val="00D67D1A"/>
    <w:rsid w:val="00D70076"/>
    <w:rsid w:val="00D7009C"/>
    <w:rsid w:val="00D704D1"/>
    <w:rsid w:val="00D70B96"/>
    <w:rsid w:val="00D70FF6"/>
    <w:rsid w:val="00D71242"/>
    <w:rsid w:val="00D71427"/>
    <w:rsid w:val="00D71C8C"/>
    <w:rsid w:val="00D71CE7"/>
    <w:rsid w:val="00D71E99"/>
    <w:rsid w:val="00D71F67"/>
    <w:rsid w:val="00D720FA"/>
    <w:rsid w:val="00D72122"/>
    <w:rsid w:val="00D72A2B"/>
    <w:rsid w:val="00D72AC2"/>
    <w:rsid w:val="00D72C68"/>
    <w:rsid w:val="00D73823"/>
    <w:rsid w:val="00D73A01"/>
    <w:rsid w:val="00D73BE3"/>
    <w:rsid w:val="00D73DC4"/>
    <w:rsid w:val="00D741A2"/>
    <w:rsid w:val="00D74778"/>
    <w:rsid w:val="00D749CF"/>
    <w:rsid w:val="00D74C2D"/>
    <w:rsid w:val="00D75A70"/>
    <w:rsid w:val="00D75D94"/>
    <w:rsid w:val="00D76161"/>
    <w:rsid w:val="00D76C1F"/>
    <w:rsid w:val="00D76E87"/>
    <w:rsid w:val="00D77A8F"/>
    <w:rsid w:val="00D77BAD"/>
    <w:rsid w:val="00D804F9"/>
    <w:rsid w:val="00D80762"/>
    <w:rsid w:val="00D80809"/>
    <w:rsid w:val="00D80AA2"/>
    <w:rsid w:val="00D80C72"/>
    <w:rsid w:val="00D80CF3"/>
    <w:rsid w:val="00D8130E"/>
    <w:rsid w:val="00D81442"/>
    <w:rsid w:val="00D817F8"/>
    <w:rsid w:val="00D81F16"/>
    <w:rsid w:val="00D82A8A"/>
    <w:rsid w:val="00D83275"/>
    <w:rsid w:val="00D84161"/>
    <w:rsid w:val="00D841C1"/>
    <w:rsid w:val="00D8425B"/>
    <w:rsid w:val="00D84271"/>
    <w:rsid w:val="00D844D2"/>
    <w:rsid w:val="00D849A7"/>
    <w:rsid w:val="00D84CAF"/>
    <w:rsid w:val="00D84F42"/>
    <w:rsid w:val="00D85243"/>
    <w:rsid w:val="00D855AE"/>
    <w:rsid w:val="00D857ED"/>
    <w:rsid w:val="00D85B2C"/>
    <w:rsid w:val="00D85BC3"/>
    <w:rsid w:val="00D85BED"/>
    <w:rsid w:val="00D85C2D"/>
    <w:rsid w:val="00D85D7E"/>
    <w:rsid w:val="00D8678E"/>
    <w:rsid w:val="00D86D12"/>
    <w:rsid w:val="00D876D4"/>
    <w:rsid w:val="00D8772D"/>
    <w:rsid w:val="00D87ABE"/>
    <w:rsid w:val="00D903B3"/>
    <w:rsid w:val="00D9076E"/>
    <w:rsid w:val="00D90EAC"/>
    <w:rsid w:val="00D91603"/>
    <w:rsid w:val="00D918B5"/>
    <w:rsid w:val="00D919FE"/>
    <w:rsid w:val="00D91D5E"/>
    <w:rsid w:val="00D92835"/>
    <w:rsid w:val="00D9289F"/>
    <w:rsid w:val="00D92E7E"/>
    <w:rsid w:val="00D93462"/>
    <w:rsid w:val="00D936AE"/>
    <w:rsid w:val="00D93CA5"/>
    <w:rsid w:val="00D93D6C"/>
    <w:rsid w:val="00D93F5F"/>
    <w:rsid w:val="00D94536"/>
    <w:rsid w:val="00D94D9D"/>
    <w:rsid w:val="00D94E1D"/>
    <w:rsid w:val="00D9539E"/>
    <w:rsid w:val="00D955CF"/>
    <w:rsid w:val="00D95C8C"/>
    <w:rsid w:val="00D961F6"/>
    <w:rsid w:val="00D9633F"/>
    <w:rsid w:val="00D96346"/>
    <w:rsid w:val="00D963FC"/>
    <w:rsid w:val="00D9673F"/>
    <w:rsid w:val="00D96B44"/>
    <w:rsid w:val="00D96D14"/>
    <w:rsid w:val="00D96EF2"/>
    <w:rsid w:val="00D97158"/>
    <w:rsid w:val="00D97247"/>
    <w:rsid w:val="00D97328"/>
    <w:rsid w:val="00D97549"/>
    <w:rsid w:val="00D977C7"/>
    <w:rsid w:val="00D97F8B"/>
    <w:rsid w:val="00DA0AC9"/>
    <w:rsid w:val="00DA0ADE"/>
    <w:rsid w:val="00DA1946"/>
    <w:rsid w:val="00DA19CB"/>
    <w:rsid w:val="00DA1D71"/>
    <w:rsid w:val="00DA1FEA"/>
    <w:rsid w:val="00DA22A4"/>
    <w:rsid w:val="00DA2775"/>
    <w:rsid w:val="00DA27C8"/>
    <w:rsid w:val="00DA29F1"/>
    <w:rsid w:val="00DA2B32"/>
    <w:rsid w:val="00DA2D7E"/>
    <w:rsid w:val="00DA312A"/>
    <w:rsid w:val="00DA34E6"/>
    <w:rsid w:val="00DA3F12"/>
    <w:rsid w:val="00DA452F"/>
    <w:rsid w:val="00DA47C0"/>
    <w:rsid w:val="00DA4D02"/>
    <w:rsid w:val="00DA5416"/>
    <w:rsid w:val="00DA5C6E"/>
    <w:rsid w:val="00DA6884"/>
    <w:rsid w:val="00DA692A"/>
    <w:rsid w:val="00DA6ABA"/>
    <w:rsid w:val="00DA6C34"/>
    <w:rsid w:val="00DA6D5E"/>
    <w:rsid w:val="00DA7783"/>
    <w:rsid w:val="00DA7DE0"/>
    <w:rsid w:val="00DA7FAE"/>
    <w:rsid w:val="00DB0302"/>
    <w:rsid w:val="00DB035A"/>
    <w:rsid w:val="00DB0662"/>
    <w:rsid w:val="00DB076F"/>
    <w:rsid w:val="00DB0CB9"/>
    <w:rsid w:val="00DB0F4A"/>
    <w:rsid w:val="00DB117D"/>
    <w:rsid w:val="00DB1280"/>
    <w:rsid w:val="00DB1291"/>
    <w:rsid w:val="00DB1463"/>
    <w:rsid w:val="00DB1C2D"/>
    <w:rsid w:val="00DB21EE"/>
    <w:rsid w:val="00DB269E"/>
    <w:rsid w:val="00DB28CE"/>
    <w:rsid w:val="00DB290A"/>
    <w:rsid w:val="00DB2A23"/>
    <w:rsid w:val="00DB2B9E"/>
    <w:rsid w:val="00DB2D91"/>
    <w:rsid w:val="00DB3AC4"/>
    <w:rsid w:val="00DB3D42"/>
    <w:rsid w:val="00DB48B6"/>
    <w:rsid w:val="00DB4EEC"/>
    <w:rsid w:val="00DB4F02"/>
    <w:rsid w:val="00DB5117"/>
    <w:rsid w:val="00DB5B38"/>
    <w:rsid w:val="00DB62D5"/>
    <w:rsid w:val="00DB64D7"/>
    <w:rsid w:val="00DB6573"/>
    <w:rsid w:val="00DB6730"/>
    <w:rsid w:val="00DB6B58"/>
    <w:rsid w:val="00DB6B7C"/>
    <w:rsid w:val="00DB6C2C"/>
    <w:rsid w:val="00DB7008"/>
    <w:rsid w:val="00DB7207"/>
    <w:rsid w:val="00DB7CDB"/>
    <w:rsid w:val="00DB7DA4"/>
    <w:rsid w:val="00DB7E85"/>
    <w:rsid w:val="00DB7FE2"/>
    <w:rsid w:val="00DC00A0"/>
    <w:rsid w:val="00DC00DC"/>
    <w:rsid w:val="00DC04BF"/>
    <w:rsid w:val="00DC1012"/>
    <w:rsid w:val="00DC145F"/>
    <w:rsid w:val="00DC172E"/>
    <w:rsid w:val="00DC17AE"/>
    <w:rsid w:val="00DC18DA"/>
    <w:rsid w:val="00DC1C69"/>
    <w:rsid w:val="00DC20AE"/>
    <w:rsid w:val="00DC22FA"/>
    <w:rsid w:val="00DC2624"/>
    <w:rsid w:val="00DC27F2"/>
    <w:rsid w:val="00DC2977"/>
    <w:rsid w:val="00DC2B10"/>
    <w:rsid w:val="00DC2E24"/>
    <w:rsid w:val="00DC3041"/>
    <w:rsid w:val="00DC30F7"/>
    <w:rsid w:val="00DC3968"/>
    <w:rsid w:val="00DC3D12"/>
    <w:rsid w:val="00DC4111"/>
    <w:rsid w:val="00DC4335"/>
    <w:rsid w:val="00DC4D28"/>
    <w:rsid w:val="00DC509D"/>
    <w:rsid w:val="00DC541E"/>
    <w:rsid w:val="00DC5508"/>
    <w:rsid w:val="00DC5CBA"/>
    <w:rsid w:val="00DC5D1B"/>
    <w:rsid w:val="00DC5E53"/>
    <w:rsid w:val="00DC619D"/>
    <w:rsid w:val="00DC6A9D"/>
    <w:rsid w:val="00DC70A8"/>
    <w:rsid w:val="00DC728C"/>
    <w:rsid w:val="00DC7809"/>
    <w:rsid w:val="00DC797B"/>
    <w:rsid w:val="00DC7BE3"/>
    <w:rsid w:val="00DC7F19"/>
    <w:rsid w:val="00DC7F6D"/>
    <w:rsid w:val="00DD015D"/>
    <w:rsid w:val="00DD0400"/>
    <w:rsid w:val="00DD0653"/>
    <w:rsid w:val="00DD0E34"/>
    <w:rsid w:val="00DD0E37"/>
    <w:rsid w:val="00DD0F86"/>
    <w:rsid w:val="00DD1157"/>
    <w:rsid w:val="00DD1749"/>
    <w:rsid w:val="00DD1BB6"/>
    <w:rsid w:val="00DD1E9E"/>
    <w:rsid w:val="00DD1FAB"/>
    <w:rsid w:val="00DD2392"/>
    <w:rsid w:val="00DD37A9"/>
    <w:rsid w:val="00DD39DB"/>
    <w:rsid w:val="00DD3E0B"/>
    <w:rsid w:val="00DD40C1"/>
    <w:rsid w:val="00DD40F6"/>
    <w:rsid w:val="00DD4262"/>
    <w:rsid w:val="00DD44C0"/>
    <w:rsid w:val="00DD48E9"/>
    <w:rsid w:val="00DD4D03"/>
    <w:rsid w:val="00DD50DD"/>
    <w:rsid w:val="00DD51D2"/>
    <w:rsid w:val="00DD5564"/>
    <w:rsid w:val="00DD5690"/>
    <w:rsid w:val="00DD5863"/>
    <w:rsid w:val="00DD5C08"/>
    <w:rsid w:val="00DD5C7E"/>
    <w:rsid w:val="00DD5D70"/>
    <w:rsid w:val="00DD6070"/>
    <w:rsid w:val="00DD6369"/>
    <w:rsid w:val="00DD6914"/>
    <w:rsid w:val="00DD70FD"/>
    <w:rsid w:val="00DD744C"/>
    <w:rsid w:val="00DD7844"/>
    <w:rsid w:val="00DD7E59"/>
    <w:rsid w:val="00DE0472"/>
    <w:rsid w:val="00DE04E7"/>
    <w:rsid w:val="00DE0A3B"/>
    <w:rsid w:val="00DE0CE6"/>
    <w:rsid w:val="00DE156A"/>
    <w:rsid w:val="00DE1664"/>
    <w:rsid w:val="00DE1A63"/>
    <w:rsid w:val="00DE1C4E"/>
    <w:rsid w:val="00DE1CAF"/>
    <w:rsid w:val="00DE1DB7"/>
    <w:rsid w:val="00DE2678"/>
    <w:rsid w:val="00DE278C"/>
    <w:rsid w:val="00DE387C"/>
    <w:rsid w:val="00DE3AFC"/>
    <w:rsid w:val="00DE3FC1"/>
    <w:rsid w:val="00DE4115"/>
    <w:rsid w:val="00DE4575"/>
    <w:rsid w:val="00DE4644"/>
    <w:rsid w:val="00DE465B"/>
    <w:rsid w:val="00DE4750"/>
    <w:rsid w:val="00DE48BE"/>
    <w:rsid w:val="00DE4AB3"/>
    <w:rsid w:val="00DE59A2"/>
    <w:rsid w:val="00DE5D8F"/>
    <w:rsid w:val="00DE61D5"/>
    <w:rsid w:val="00DE622D"/>
    <w:rsid w:val="00DE68C3"/>
    <w:rsid w:val="00DE6C7A"/>
    <w:rsid w:val="00DE73B7"/>
    <w:rsid w:val="00DE74B5"/>
    <w:rsid w:val="00DE7B45"/>
    <w:rsid w:val="00DF026A"/>
    <w:rsid w:val="00DF06CB"/>
    <w:rsid w:val="00DF0A02"/>
    <w:rsid w:val="00DF0E62"/>
    <w:rsid w:val="00DF0EB9"/>
    <w:rsid w:val="00DF0FAA"/>
    <w:rsid w:val="00DF1374"/>
    <w:rsid w:val="00DF14F1"/>
    <w:rsid w:val="00DF17EE"/>
    <w:rsid w:val="00DF183C"/>
    <w:rsid w:val="00DF1CC8"/>
    <w:rsid w:val="00DF274B"/>
    <w:rsid w:val="00DF276D"/>
    <w:rsid w:val="00DF2A23"/>
    <w:rsid w:val="00DF2A62"/>
    <w:rsid w:val="00DF2DED"/>
    <w:rsid w:val="00DF31AE"/>
    <w:rsid w:val="00DF322A"/>
    <w:rsid w:val="00DF3A9D"/>
    <w:rsid w:val="00DF3AD6"/>
    <w:rsid w:val="00DF3EFC"/>
    <w:rsid w:val="00DF4230"/>
    <w:rsid w:val="00DF43B7"/>
    <w:rsid w:val="00DF47F3"/>
    <w:rsid w:val="00DF5086"/>
    <w:rsid w:val="00DF51A9"/>
    <w:rsid w:val="00DF526F"/>
    <w:rsid w:val="00DF5720"/>
    <w:rsid w:val="00DF5A38"/>
    <w:rsid w:val="00DF5CA1"/>
    <w:rsid w:val="00DF5CD1"/>
    <w:rsid w:val="00DF5DA7"/>
    <w:rsid w:val="00DF5E22"/>
    <w:rsid w:val="00DF6039"/>
    <w:rsid w:val="00DF60CC"/>
    <w:rsid w:val="00DF6353"/>
    <w:rsid w:val="00DF6B50"/>
    <w:rsid w:val="00DF6C30"/>
    <w:rsid w:val="00DF755A"/>
    <w:rsid w:val="00DF758F"/>
    <w:rsid w:val="00DF7D4F"/>
    <w:rsid w:val="00E00AFE"/>
    <w:rsid w:val="00E00B35"/>
    <w:rsid w:val="00E010FD"/>
    <w:rsid w:val="00E01A53"/>
    <w:rsid w:val="00E01AFD"/>
    <w:rsid w:val="00E01DC4"/>
    <w:rsid w:val="00E02598"/>
    <w:rsid w:val="00E02ABF"/>
    <w:rsid w:val="00E031E7"/>
    <w:rsid w:val="00E03B5E"/>
    <w:rsid w:val="00E04164"/>
    <w:rsid w:val="00E04271"/>
    <w:rsid w:val="00E04486"/>
    <w:rsid w:val="00E0455E"/>
    <w:rsid w:val="00E04BC6"/>
    <w:rsid w:val="00E04DEE"/>
    <w:rsid w:val="00E04F48"/>
    <w:rsid w:val="00E04FF2"/>
    <w:rsid w:val="00E054A2"/>
    <w:rsid w:val="00E056D6"/>
    <w:rsid w:val="00E06741"/>
    <w:rsid w:val="00E06A40"/>
    <w:rsid w:val="00E06CAF"/>
    <w:rsid w:val="00E06D1A"/>
    <w:rsid w:val="00E06E49"/>
    <w:rsid w:val="00E0705A"/>
    <w:rsid w:val="00E07092"/>
    <w:rsid w:val="00E07968"/>
    <w:rsid w:val="00E07D61"/>
    <w:rsid w:val="00E07E96"/>
    <w:rsid w:val="00E102AE"/>
    <w:rsid w:val="00E105E7"/>
    <w:rsid w:val="00E107FE"/>
    <w:rsid w:val="00E10926"/>
    <w:rsid w:val="00E10BD0"/>
    <w:rsid w:val="00E10C56"/>
    <w:rsid w:val="00E110CC"/>
    <w:rsid w:val="00E11217"/>
    <w:rsid w:val="00E113ED"/>
    <w:rsid w:val="00E11984"/>
    <w:rsid w:val="00E11B4F"/>
    <w:rsid w:val="00E11CB3"/>
    <w:rsid w:val="00E12178"/>
    <w:rsid w:val="00E1250F"/>
    <w:rsid w:val="00E12814"/>
    <w:rsid w:val="00E12976"/>
    <w:rsid w:val="00E12A65"/>
    <w:rsid w:val="00E130A8"/>
    <w:rsid w:val="00E134C6"/>
    <w:rsid w:val="00E13523"/>
    <w:rsid w:val="00E13628"/>
    <w:rsid w:val="00E138C6"/>
    <w:rsid w:val="00E13C82"/>
    <w:rsid w:val="00E13CC5"/>
    <w:rsid w:val="00E1405F"/>
    <w:rsid w:val="00E14A3F"/>
    <w:rsid w:val="00E15200"/>
    <w:rsid w:val="00E1569A"/>
    <w:rsid w:val="00E159CD"/>
    <w:rsid w:val="00E15CB0"/>
    <w:rsid w:val="00E15CE7"/>
    <w:rsid w:val="00E15DE3"/>
    <w:rsid w:val="00E16050"/>
    <w:rsid w:val="00E1647A"/>
    <w:rsid w:val="00E165DF"/>
    <w:rsid w:val="00E16AB7"/>
    <w:rsid w:val="00E16F17"/>
    <w:rsid w:val="00E17531"/>
    <w:rsid w:val="00E175A6"/>
    <w:rsid w:val="00E176CB"/>
    <w:rsid w:val="00E1772B"/>
    <w:rsid w:val="00E178E1"/>
    <w:rsid w:val="00E17AA4"/>
    <w:rsid w:val="00E20776"/>
    <w:rsid w:val="00E2117E"/>
    <w:rsid w:val="00E214FB"/>
    <w:rsid w:val="00E21806"/>
    <w:rsid w:val="00E218BD"/>
    <w:rsid w:val="00E220FA"/>
    <w:rsid w:val="00E222DB"/>
    <w:rsid w:val="00E2260E"/>
    <w:rsid w:val="00E229A4"/>
    <w:rsid w:val="00E22BA3"/>
    <w:rsid w:val="00E22DD9"/>
    <w:rsid w:val="00E2308A"/>
    <w:rsid w:val="00E230F4"/>
    <w:rsid w:val="00E231C6"/>
    <w:rsid w:val="00E23244"/>
    <w:rsid w:val="00E23D2D"/>
    <w:rsid w:val="00E23E7F"/>
    <w:rsid w:val="00E23E84"/>
    <w:rsid w:val="00E241E6"/>
    <w:rsid w:val="00E2436B"/>
    <w:rsid w:val="00E24C10"/>
    <w:rsid w:val="00E24DF2"/>
    <w:rsid w:val="00E250DC"/>
    <w:rsid w:val="00E2575B"/>
    <w:rsid w:val="00E258A6"/>
    <w:rsid w:val="00E258E1"/>
    <w:rsid w:val="00E2591C"/>
    <w:rsid w:val="00E264B8"/>
    <w:rsid w:val="00E26A86"/>
    <w:rsid w:val="00E26BDD"/>
    <w:rsid w:val="00E276D1"/>
    <w:rsid w:val="00E27AB2"/>
    <w:rsid w:val="00E27AB4"/>
    <w:rsid w:val="00E27BD0"/>
    <w:rsid w:val="00E30059"/>
    <w:rsid w:val="00E308F5"/>
    <w:rsid w:val="00E3147C"/>
    <w:rsid w:val="00E31562"/>
    <w:rsid w:val="00E31DD4"/>
    <w:rsid w:val="00E32413"/>
    <w:rsid w:val="00E324B9"/>
    <w:rsid w:val="00E32588"/>
    <w:rsid w:val="00E32D7E"/>
    <w:rsid w:val="00E334DE"/>
    <w:rsid w:val="00E33A37"/>
    <w:rsid w:val="00E33C23"/>
    <w:rsid w:val="00E33D9B"/>
    <w:rsid w:val="00E33E25"/>
    <w:rsid w:val="00E35139"/>
    <w:rsid w:val="00E3568A"/>
    <w:rsid w:val="00E358B7"/>
    <w:rsid w:val="00E359DB"/>
    <w:rsid w:val="00E35A2D"/>
    <w:rsid w:val="00E35A38"/>
    <w:rsid w:val="00E35CAA"/>
    <w:rsid w:val="00E35ED4"/>
    <w:rsid w:val="00E3636D"/>
    <w:rsid w:val="00E3651A"/>
    <w:rsid w:val="00E36542"/>
    <w:rsid w:val="00E3688F"/>
    <w:rsid w:val="00E36B00"/>
    <w:rsid w:val="00E373B8"/>
    <w:rsid w:val="00E37579"/>
    <w:rsid w:val="00E375CD"/>
    <w:rsid w:val="00E37988"/>
    <w:rsid w:val="00E37A45"/>
    <w:rsid w:val="00E37C45"/>
    <w:rsid w:val="00E4101F"/>
    <w:rsid w:val="00E41048"/>
    <w:rsid w:val="00E4117E"/>
    <w:rsid w:val="00E41460"/>
    <w:rsid w:val="00E41A0E"/>
    <w:rsid w:val="00E41CBD"/>
    <w:rsid w:val="00E41DDC"/>
    <w:rsid w:val="00E41FF7"/>
    <w:rsid w:val="00E427F9"/>
    <w:rsid w:val="00E42BE3"/>
    <w:rsid w:val="00E42F90"/>
    <w:rsid w:val="00E43081"/>
    <w:rsid w:val="00E4372B"/>
    <w:rsid w:val="00E43B77"/>
    <w:rsid w:val="00E43DB9"/>
    <w:rsid w:val="00E43F45"/>
    <w:rsid w:val="00E4419A"/>
    <w:rsid w:val="00E45A27"/>
    <w:rsid w:val="00E45A7B"/>
    <w:rsid w:val="00E45DA5"/>
    <w:rsid w:val="00E46060"/>
    <w:rsid w:val="00E46633"/>
    <w:rsid w:val="00E469EF"/>
    <w:rsid w:val="00E47428"/>
    <w:rsid w:val="00E47772"/>
    <w:rsid w:val="00E47ED7"/>
    <w:rsid w:val="00E5009C"/>
    <w:rsid w:val="00E50414"/>
    <w:rsid w:val="00E50636"/>
    <w:rsid w:val="00E509F2"/>
    <w:rsid w:val="00E50DB4"/>
    <w:rsid w:val="00E5117B"/>
    <w:rsid w:val="00E514D1"/>
    <w:rsid w:val="00E523C1"/>
    <w:rsid w:val="00E52DA7"/>
    <w:rsid w:val="00E52EC5"/>
    <w:rsid w:val="00E539D9"/>
    <w:rsid w:val="00E53B27"/>
    <w:rsid w:val="00E54330"/>
    <w:rsid w:val="00E546B6"/>
    <w:rsid w:val="00E54935"/>
    <w:rsid w:val="00E549EF"/>
    <w:rsid w:val="00E55063"/>
    <w:rsid w:val="00E5507D"/>
    <w:rsid w:val="00E55477"/>
    <w:rsid w:val="00E55682"/>
    <w:rsid w:val="00E556FB"/>
    <w:rsid w:val="00E559E8"/>
    <w:rsid w:val="00E559F6"/>
    <w:rsid w:val="00E55D6A"/>
    <w:rsid w:val="00E563CE"/>
    <w:rsid w:val="00E57245"/>
    <w:rsid w:val="00E57828"/>
    <w:rsid w:val="00E57D03"/>
    <w:rsid w:val="00E57D65"/>
    <w:rsid w:val="00E57FA3"/>
    <w:rsid w:val="00E602B7"/>
    <w:rsid w:val="00E603B1"/>
    <w:rsid w:val="00E6075C"/>
    <w:rsid w:val="00E60838"/>
    <w:rsid w:val="00E60862"/>
    <w:rsid w:val="00E609F6"/>
    <w:rsid w:val="00E60FFB"/>
    <w:rsid w:val="00E61014"/>
    <w:rsid w:val="00E61122"/>
    <w:rsid w:val="00E6133C"/>
    <w:rsid w:val="00E614FD"/>
    <w:rsid w:val="00E618D3"/>
    <w:rsid w:val="00E6202B"/>
    <w:rsid w:val="00E622D2"/>
    <w:rsid w:val="00E6238A"/>
    <w:rsid w:val="00E62427"/>
    <w:rsid w:val="00E624D5"/>
    <w:rsid w:val="00E62A8D"/>
    <w:rsid w:val="00E62C86"/>
    <w:rsid w:val="00E63039"/>
    <w:rsid w:val="00E632CA"/>
    <w:rsid w:val="00E635FD"/>
    <w:rsid w:val="00E63D1A"/>
    <w:rsid w:val="00E63EB2"/>
    <w:rsid w:val="00E63F04"/>
    <w:rsid w:val="00E63FEC"/>
    <w:rsid w:val="00E640A7"/>
    <w:rsid w:val="00E64948"/>
    <w:rsid w:val="00E651D4"/>
    <w:rsid w:val="00E658C2"/>
    <w:rsid w:val="00E65A2A"/>
    <w:rsid w:val="00E660FD"/>
    <w:rsid w:val="00E66116"/>
    <w:rsid w:val="00E6629F"/>
    <w:rsid w:val="00E66C35"/>
    <w:rsid w:val="00E66EB9"/>
    <w:rsid w:val="00E66EDA"/>
    <w:rsid w:val="00E671B7"/>
    <w:rsid w:val="00E671B8"/>
    <w:rsid w:val="00E67A96"/>
    <w:rsid w:val="00E67C46"/>
    <w:rsid w:val="00E70084"/>
    <w:rsid w:val="00E70734"/>
    <w:rsid w:val="00E707E6"/>
    <w:rsid w:val="00E708D2"/>
    <w:rsid w:val="00E70E0F"/>
    <w:rsid w:val="00E70E69"/>
    <w:rsid w:val="00E71376"/>
    <w:rsid w:val="00E713DB"/>
    <w:rsid w:val="00E717A4"/>
    <w:rsid w:val="00E71B4F"/>
    <w:rsid w:val="00E72116"/>
    <w:rsid w:val="00E72395"/>
    <w:rsid w:val="00E727EC"/>
    <w:rsid w:val="00E72E24"/>
    <w:rsid w:val="00E73921"/>
    <w:rsid w:val="00E73A5C"/>
    <w:rsid w:val="00E73C11"/>
    <w:rsid w:val="00E73C65"/>
    <w:rsid w:val="00E73EA6"/>
    <w:rsid w:val="00E743DD"/>
    <w:rsid w:val="00E744BA"/>
    <w:rsid w:val="00E74856"/>
    <w:rsid w:val="00E74A1C"/>
    <w:rsid w:val="00E74CED"/>
    <w:rsid w:val="00E74DC2"/>
    <w:rsid w:val="00E74FD3"/>
    <w:rsid w:val="00E7587B"/>
    <w:rsid w:val="00E75F62"/>
    <w:rsid w:val="00E75FA1"/>
    <w:rsid w:val="00E760C3"/>
    <w:rsid w:val="00E76190"/>
    <w:rsid w:val="00E765AE"/>
    <w:rsid w:val="00E76B12"/>
    <w:rsid w:val="00E76C3C"/>
    <w:rsid w:val="00E76DB0"/>
    <w:rsid w:val="00E775A1"/>
    <w:rsid w:val="00E77859"/>
    <w:rsid w:val="00E77C65"/>
    <w:rsid w:val="00E77D00"/>
    <w:rsid w:val="00E80083"/>
    <w:rsid w:val="00E806C4"/>
    <w:rsid w:val="00E81217"/>
    <w:rsid w:val="00E81D1B"/>
    <w:rsid w:val="00E820FC"/>
    <w:rsid w:val="00E82430"/>
    <w:rsid w:val="00E8331F"/>
    <w:rsid w:val="00E834A1"/>
    <w:rsid w:val="00E835AC"/>
    <w:rsid w:val="00E83674"/>
    <w:rsid w:val="00E83D0D"/>
    <w:rsid w:val="00E83D8F"/>
    <w:rsid w:val="00E84A1D"/>
    <w:rsid w:val="00E84CB9"/>
    <w:rsid w:val="00E84CE3"/>
    <w:rsid w:val="00E85657"/>
    <w:rsid w:val="00E856FF"/>
    <w:rsid w:val="00E859CA"/>
    <w:rsid w:val="00E861F5"/>
    <w:rsid w:val="00E86270"/>
    <w:rsid w:val="00E86347"/>
    <w:rsid w:val="00E86856"/>
    <w:rsid w:val="00E86C75"/>
    <w:rsid w:val="00E8724D"/>
    <w:rsid w:val="00E8739B"/>
    <w:rsid w:val="00E874CA"/>
    <w:rsid w:val="00E8753A"/>
    <w:rsid w:val="00E8754E"/>
    <w:rsid w:val="00E87702"/>
    <w:rsid w:val="00E87746"/>
    <w:rsid w:val="00E87D98"/>
    <w:rsid w:val="00E87F03"/>
    <w:rsid w:val="00E90048"/>
    <w:rsid w:val="00E904A7"/>
    <w:rsid w:val="00E906E6"/>
    <w:rsid w:val="00E90846"/>
    <w:rsid w:val="00E9178A"/>
    <w:rsid w:val="00E918AF"/>
    <w:rsid w:val="00E91C3B"/>
    <w:rsid w:val="00E920A1"/>
    <w:rsid w:val="00E9216C"/>
    <w:rsid w:val="00E92441"/>
    <w:rsid w:val="00E925A4"/>
    <w:rsid w:val="00E927BA"/>
    <w:rsid w:val="00E92C11"/>
    <w:rsid w:val="00E92FF6"/>
    <w:rsid w:val="00E93022"/>
    <w:rsid w:val="00E93321"/>
    <w:rsid w:val="00E9348F"/>
    <w:rsid w:val="00E934E5"/>
    <w:rsid w:val="00E9360E"/>
    <w:rsid w:val="00E93E81"/>
    <w:rsid w:val="00E94054"/>
    <w:rsid w:val="00E941C6"/>
    <w:rsid w:val="00E9471B"/>
    <w:rsid w:val="00E9477C"/>
    <w:rsid w:val="00E94BFD"/>
    <w:rsid w:val="00E95106"/>
    <w:rsid w:val="00E95153"/>
    <w:rsid w:val="00E9563E"/>
    <w:rsid w:val="00E95BC8"/>
    <w:rsid w:val="00E964E2"/>
    <w:rsid w:val="00E9656A"/>
    <w:rsid w:val="00E976E2"/>
    <w:rsid w:val="00E97798"/>
    <w:rsid w:val="00E97CAA"/>
    <w:rsid w:val="00E97FFA"/>
    <w:rsid w:val="00EA002D"/>
    <w:rsid w:val="00EA02AA"/>
    <w:rsid w:val="00EA0FB8"/>
    <w:rsid w:val="00EA130C"/>
    <w:rsid w:val="00EA18D3"/>
    <w:rsid w:val="00EA2145"/>
    <w:rsid w:val="00EA27A5"/>
    <w:rsid w:val="00EA2F77"/>
    <w:rsid w:val="00EA3306"/>
    <w:rsid w:val="00EA3636"/>
    <w:rsid w:val="00EA3C6C"/>
    <w:rsid w:val="00EA450D"/>
    <w:rsid w:val="00EA4773"/>
    <w:rsid w:val="00EA477F"/>
    <w:rsid w:val="00EA48B9"/>
    <w:rsid w:val="00EA48C2"/>
    <w:rsid w:val="00EA4910"/>
    <w:rsid w:val="00EA4C57"/>
    <w:rsid w:val="00EA53D3"/>
    <w:rsid w:val="00EA5665"/>
    <w:rsid w:val="00EA57E8"/>
    <w:rsid w:val="00EA5DD7"/>
    <w:rsid w:val="00EA62CC"/>
    <w:rsid w:val="00EA691D"/>
    <w:rsid w:val="00EA6CF9"/>
    <w:rsid w:val="00EA730D"/>
    <w:rsid w:val="00EA78C8"/>
    <w:rsid w:val="00EA7AC7"/>
    <w:rsid w:val="00EA7CBC"/>
    <w:rsid w:val="00EB0106"/>
    <w:rsid w:val="00EB018E"/>
    <w:rsid w:val="00EB06C3"/>
    <w:rsid w:val="00EB103C"/>
    <w:rsid w:val="00EB1404"/>
    <w:rsid w:val="00EB1807"/>
    <w:rsid w:val="00EB1B8F"/>
    <w:rsid w:val="00EB1B9C"/>
    <w:rsid w:val="00EB1EC9"/>
    <w:rsid w:val="00EB2536"/>
    <w:rsid w:val="00EB2778"/>
    <w:rsid w:val="00EB2955"/>
    <w:rsid w:val="00EB2DC3"/>
    <w:rsid w:val="00EB2EF2"/>
    <w:rsid w:val="00EB4598"/>
    <w:rsid w:val="00EB4ABF"/>
    <w:rsid w:val="00EB4AD6"/>
    <w:rsid w:val="00EB4B16"/>
    <w:rsid w:val="00EB4DFD"/>
    <w:rsid w:val="00EB527C"/>
    <w:rsid w:val="00EB53BA"/>
    <w:rsid w:val="00EB59E3"/>
    <w:rsid w:val="00EB5A84"/>
    <w:rsid w:val="00EB5C20"/>
    <w:rsid w:val="00EB5FC4"/>
    <w:rsid w:val="00EB699C"/>
    <w:rsid w:val="00EB6BD1"/>
    <w:rsid w:val="00EB6C9D"/>
    <w:rsid w:val="00EB6CDF"/>
    <w:rsid w:val="00EB6FE1"/>
    <w:rsid w:val="00EB7FF5"/>
    <w:rsid w:val="00EC012E"/>
    <w:rsid w:val="00EC0C3E"/>
    <w:rsid w:val="00EC0C73"/>
    <w:rsid w:val="00EC0CDF"/>
    <w:rsid w:val="00EC0FDD"/>
    <w:rsid w:val="00EC1797"/>
    <w:rsid w:val="00EC1A05"/>
    <w:rsid w:val="00EC242D"/>
    <w:rsid w:val="00EC28DD"/>
    <w:rsid w:val="00EC33CA"/>
    <w:rsid w:val="00EC3548"/>
    <w:rsid w:val="00EC35D6"/>
    <w:rsid w:val="00EC36B9"/>
    <w:rsid w:val="00EC3A29"/>
    <w:rsid w:val="00EC3BB6"/>
    <w:rsid w:val="00EC4278"/>
    <w:rsid w:val="00EC450F"/>
    <w:rsid w:val="00EC46F9"/>
    <w:rsid w:val="00EC47BE"/>
    <w:rsid w:val="00EC4931"/>
    <w:rsid w:val="00EC4D5D"/>
    <w:rsid w:val="00EC4F55"/>
    <w:rsid w:val="00EC5405"/>
    <w:rsid w:val="00EC5E35"/>
    <w:rsid w:val="00EC5E7A"/>
    <w:rsid w:val="00EC672B"/>
    <w:rsid w:val="00EC6C13"/>
    <w:rsid w:val="00EC707B"/>
    <w:rsid w:val="00EC7562"/>
    <w:rsid w:val="00EC79C2"/>
    <w:rsid w:val="00ED04DA"/>
    <w:rsid w:val="00ED06E9"/>
    <w:rsid w:val="00ED07B5"/>
    <w:rsid w:val="00ED0D7B"/>
    <w:rsid w:val="00ED1236"/>
    <w:rsid w:val="00ED1598"/>
    <w:rsid w:val="00ED1A05"/>
    <w:rsid w:val="00ED203A"/>
    <w:rsid w:val="00ED2331"/>
    <w:rsid w:val="00ED2AD9"/>
    <w:rsid w:val="00ED2CAC"/>
    <w:rsid w:val="00ED2FD1"/>
    <w:rsid w:val="00ED34C8"/>
    <w:rsid w:val="00ED37CB"/>
    <w:rsid w:val="00ED3966"/>
    <w:rsid w:val="00ED3A7B"/>
    <w:rsid w:val="00ED3D61"/>
    <w:rsid w:val="00ED3DB0"/>
    <w:rsid w:val="00ED42EE"/>
    <w:rsid w:val="00ED4E66"/>
    <w:rsid w:val="00ED5225"/>
    <w:rsid w:val="00ED53EB"/>
    <w:rsid w:val="00ED53FF"/>
    <w:rsid w:val="00ED57E4"/>
    <w:rsid w:val="00ED582D"/>
    <w:rsid w:val="00ED5A30"/>
    <w:rsid w:val="00ED5C6F"/>
    <w:rsid w:val="00ED608E"/>
    <w:rsid w:val="00ED6342"/>
    <w:rsid w:val="00ED650D"/>
    <w:rsid w:val="00ED6555"/>
    <w:rsid w:val="00ED6A1A"/>
    <w:rsid w:val="00ED6C43"/>
    <w:rsid w:val="00ED6EF5"/>
    <w:rsid w:val="00ED6EF7"/>
    <w:rsid w:val="00ED73A9"/>
    <w:rsid w:val="00ED7413"/>
    <w:rsid w:val="00ED774A"/>
    <w:rsid w:val="00ED774F"/>
    <w:rsid w:val="00ED78B2"/>
    <w:rsid w:val="00ED79F5"/>
    <w:rsid w:val="00EE013D"/>
    <w:rsid w:val="00EE028B"/>
    <w:rsid w:val="00EE042B"/>
    <w:rsid w:val="00EE04F8"/>
    <w:rsid w:val="00EE0664"/>
    <w:rsid w:val="00EE077D"/>
    <w:rsid w:val="00EE0B96"/>
    <w:rsid w:val="00EE0C1F"/>
    <w:rsid w:val="00EE0C42"/>
    <w:rsid w:val="00EE19EB"/>
    <w:rsid w:val="00EE23B2"/>
    <w:rsid w:val="00EE23EF"/>
    <w:rsid w:val="00EE2A0D"/>
    <w:rsid w:val="00EE2E4A"/>
    <w:rsid w:val="00EE3063"/>
    <w:rsid w:val="00EE3832"/>
    <w:rsid w:val="00EE3897"/>
    <w:rsid w:val="00EE490D"/>
    <w:rsid w:val="00EE4C1E"/>
    <w:rsid w:val="00EE4E51"/>
    <w:rsid w:val="00EE4E57"/>
    <w:rsid w:val="00EE4F71"/>
    <w:rsid w:val="00EE4FA6"/>
    <w:rsid w:val="00EE50F8"/>
    <w:rsid w:val="00EE53A7"/>
    <w:rsid w:val="00EE5BF8"/>
    <w:rsid w:val="00EE612A"/>
    <w:rsid w:val="00EE61EF"/>
    <w:rsid w:val="00EE6343"/>
    <w:rsid w:val="00EE6523"/>
    <w:rsid w:val="00EE67B1"/>
    <w:rsid w:val="00EE68AB"/>
    <w:rsid w:val="00EE6BB7"/>
    <w:rsid w:val="00EE6BDB"/>
    <w:rsid w:val="00EE749E"/>
    <w:rsid w:val="00EE74E9"/>
    <w:rsid w:val="00EE776A"/>
    <w:rsid w:val="00EF0165"/>
    <w:rsid w:val="00EF0391"/>
    <w:rsid w:val="00EF03B3"/>
    <w:rsid w:val="00EF0AA1"/>
    <w:rsid w:val="00EF0F32"/>
    <w:rsid w:val="00EF1014"/>
    <w:rsid w:val="00EF14A2"/>
    <w:rsid w:val="00EF19D0"/>
    <w:rsid w:val="00EF1B2C"/>
    <w:rsid w:val="00EF1C38"/>
    <w:rsid w:val="00EF212A"/>
    <w:rsid w:val="00EF2169"/>
    <w:rsid w:val="00EF2959"/>
    <w:rsid w:val="00EF2F55"/>
    <w:rsid w:val="00EF31DF"/>
    <w:rsid w:val="00EF3739"/>
    <w:rsid w:val="00EF37AE"/>
    <w:rsid w:val="00EF37B5"/>
    <w:rsid w:val="00EF3B4B"/>
    <w:rsid w:val="00EF4721"/>
    <w:rsid w:val="00EF498E"/>
    <w:rsid w:val="00EF4A38"/>
    <w:rsid w:val="00EF55E8"/>
    <w:rsid w:val="00EF5952"/>
    <w:rsid w:val="00EF5A5B"/>
    <w:rsid w:val="00EF5D31"/>
    <w:rsid w:val="00EF63E7"/>
    <w:rsid w:val="00EF6626"/>
    <w:rsid w:val="00EF6858"/>
    <w:rsid w:val="00EF6C11"/>
    <w:rsid w:val="00EF75AA"/>
    <w:rsid w:val="00EF7AEE"/>
    <w:rsid w:val="00EF7E80"/>
    <w:rsid w:val="00F00787"/>
    <w:rsid w:val="00F009FB"/>
    <w:rsid w:val="00F00F49"/>
    <w:rsid w:val="00F011AE"/>
    <w:rsid w:val="00F0127E"/>
    <w:rsid w:val="00F01351"/>
    <w:rsid w:val="00F017C1"/>
    <w:rsid w:val="00F01819"/>
    <w:rsid w:val="00F018DC"/>
    <w:rsid w:val="00F01D19"/>
    <w:rsid w:val="00F01F08"/>
    <w:rsid w:val="00F02523"/>
    <w:rsid w:val="00F02D85"/>
    <w:rsid w:val="00F034A7"/>
    <w:rsid w:val="00F037D5"/>
    <w:rsid w:val="00F03E6E"/>
    <w:rsid w:val="00F04E72"/>
    <w:rsid w:val="00F05243"/>
    <w:rsid w:val="00F05CEC"/>
    <w:rsid w:val="00F05EA5"/>
    <w:rsid w:val="00F068FA"/>
    <w:rsid w:val="00F0713A"/>
    <w:rsid w:val="00F103E6"/>
    <w:rsid w:val="00F108E9"/>
    <w:rsid w:val="00F116D7"/>
    <w:rsid w:val="00F11795"/>
    <w:rsid w:val="00F118EB"/>
    <w:rsid w:val="00F11A9B"/>
    <w:rsid w:val="00F123B6"/>
    <w:rsid w:val="00F123CF"/>
    <w:rsid w:val="00F129DD"/>
    <w:rsid w:val="00F1326F"/>
    <w:rsid w:val="00F132B6"/>
    <w:rsid w:val="00F1330A"/>
    <w:rsid w:val="00F13AF1"/>
    <w:rsid w:val="00F14457"/>
    <w:rsid w:val="00F145EA"/>
    <w:rsid w:val="00F1471D"/>
    <w:rsid w:val="00F149A0"/>
    <w:rsid w:val="00F1500A"/>
    <w:rsid w:val="00F15090"/>
    <w:rsid w:val="00F15141"/>
    <w:rsid w:val="00F153CB"/>
    <w:rsid w:val="00F1565B"/>
    <w:rsid w:val="00F15EE9"/>
    <w:rsid w:val="00F1617B"/>
    <w:rsid w:val="00F1634A"/>
    <w:rsid w:val="00F16626"/>
    <w:rsid w:val="00F16A45"/>
    <w:rsid w:val="00F16BD2"/>
    <w:rsid w:val="00F16EC4"/>
    <w:rsid w:val="00F205E1"/>
    <w:rsid w:val="00F2060F"/>
    <w:rsid w:val="00F2067E"/>
    <w:rsid w:val="00F207A6"/>
    <w:rsid w:val="00F209B5"/>
    <w:rsid w:val="00F20A16"/>
    <w:rsid w:val="00F20FF7"/>
    <w:rsid w:val="00F21142"/>
    <w:rsid w:val="00F213B0"/>
    <w:rsid w:val="00F2181B"/>
    <w:rsid w:val="00F21A8C"/>
    <w:rsid w:val="00F21FE7"/>
    <w:rsid w:val="00F222F5"/>
    <w:rsid w:val="00F224F8"/>
    <w:rsid w:val="00F22592"/>
    <w:rsid w:val="00F2271B"/>
    <w:rsid w:val="00F229F0"/>
    <w:rsid w:val="00F2300E"/>
    <w:rsid w:val="00F23445"/>
    <w:rsid w:val="00F236CB"/>
    <w:rsid w:val="00F236F0"/>
    <w:rsid w:val="00F239DE"/>
    <w:rsid w:val="00F23CA3"/>
    <w:rsid w:val="00F23CD1"/>
    <w:rsid w:val="00F23CE4"/>
    <w:rsid w:val="00F243D7"/>
    <w:rsid w:val="00F24497"/>
    <w:rsid w:val="00F2512D"/>
    <w:rsid w:val="00F25403"/>
    <w:rsid w:val="00F25508"/>
    <w:rsid w:val="00F25700"/>
    <w:rsid w:val="00F25880"/>
    <w:rsid w:val="00F25A9D"/>
    <w:rsid w:val="00F25C00"/>
    <w:rsid w:val="00F25DB1"/>
    <w:rsid w:val="00F269DA"/>
    <w:rsid w:val="00F26AC0"/>
    <w:rsid w:val="00F26E59"/>
    <w:rsid w:val="00F276B5"/>
    <w:rsid w:val="00F27B6B"/>
    <w:rsid w:val="00F27E64"/>
    <w:rsid w:val="00F27F6F"/>
    <w:rsid w:val="00F302D2"/>
    <w:rsid w:val="00F303FC"/>
    <w:rsid w:val="00F3133E"/>
    <w:rsid w:val="00F31392"/>
    <w:rsid w:val="00F31A86"/>
    <w:rsid w:val="00F31D3A"/>
    <w:rsid w:val="00F32BD4"/>
    <w:rsid w:val="00F33506"/>
    <w:rsid w:val="00F338C9"/>
    <w:rsid w:val="00F33A0D"/>
    <w:rsid w:val="00F33D43"/>
    <w:rsid w:val="00F3424A"/>
    <w:rsid w:val="00F34324"/>
    <w:rsid w:val="00F344D4"/>
    <w:rsid w:val="00F34864"/>
    <w:rsid w:val="00F34AD3"/>
    <w:rsid w:val="00F34B1A"/>
    <w:rsid w:val="00F34D30"/>
    <w:rsid w:val="00F35080"/>
    <w:rsid w:val="00F35383"/>
    <w:rsid w:val="00F35463"/>
    <w:rsid w:val="00F3550C"/>
    <w:rsid w:val="00F35536"/>
    <w:rsid w:val="00F35664"/>
    <w:rsid w:val="00F35920"/>
    <w:rsid w:val="00F359C0"/>
    <w:rsid w:val="00F35A35"/>
    <w:rsid w:val="00F35EF0"/>
    <w:rsid w:val="00F361CE"/>
    <w:rsid w:val="00F36263"/>
    <w:rsid w:val="00F36A08"/>
    <w:rsid w:val="00F36B48"/>
    <w:rsid w:val="00F3709F"/>
    <w:rsid w:val="00F372C2"/>
    <w:rsid w:val="00F37730"/>
    <w:rsid w:val="00F378D8"/>
    <w:rsid w:val="00F37E07"/>
    <w:rsid w:val="00F40294"/>
    <w:rsid w:val="00F4045C"/>
    <w:rsid w:val="00F406F9"/>
    <w:rsid w:val="00F40863"/>
    <w:rsid w:val="00F409A8"/>
    <w:rsid w:val="00F40ECE"/>
    <w:rsid w:val="00F41A48"/>
    <w:rsid w:val="00F41CA3"/>
    <w:rsid w:val="00F41CF6"/>
    <w:rsid w:val="00F41EC6"/>
    <w:rsid w:val="00F4206E"/>
    <w:rsid w:val="00F42184"/>
    <w:rsid w:val="00F42B73"/>
    <w:rsid w:val="00F43141"/>
    <w:rsid w:val="00F4341F"/>
    <w:rsid w:val="00F435A8"/>
    <w:rsid w:val="00F43874"/>
    <w:rsid w:val="00F4426B"/>
    <w:rsid w:val="00F4470F"/>
    <w:rsid w:val="00F45035"/>
    <w:rsid w:val="00F455A1"/>
    <w:rsid w:val="00F45B0C"/>
    <w:rsid w:val="00F45D20"/>
    <w:rsid w:val="00F464B6"/>
    <w:rsid w:val="00F46640"/>
    <w:rsid w:val="00F469D2"/>
    <w:rsid w:val="00F469DE"/>
    <w:rsid w:val="00F46CAE"/>
    <w:rsid w:val="00F46E4B"/>
    <w:rsid w:val="00F47054"/>
    <w:rsid w:val="00F4739F"/>
    <w:rsid w:val="00F47EE0"/>
    <w:rsid w:val="00F5068B"/>
    <w:rsid w:val="00F50EC0"/>
    <w:rsid w:val="00F50FBA"/>
    <w:rsid w:val="00F510A9"/>
    <w:rsid w:val="00F51484"/>
    <w:rsid w:val="00F5171C"/>
    <w:rsid w:val="00F51E9C"/>
    <w:rsid w:val="00F522FA"/>
    <w:rsid w:val="00F525CA"/>
    <w:rsid w:val="00F52FA1"/>
    <w:rsid w:val="00F5312D"/>
    <w:rsid w:val="00F538CD"/>
    <w:rsid w:val="00F53E3B"/>
    <w:rsid w:val="00F53EE5"/>
    <w:rsid w:val="00F54C48"/>
    <w:rsid w:val="00F54C68"/>
    <w:rsid w:val="00F5503C"/>
    <w:rsid w:val="00F555B6"/>
    <w:rsid w:val="00F55DDF"/>
    <w:rsid w:val="00F56042"/>
    <w:rsid w:val="00F5682A"/>
    <w:rsid w:val="00F573B7"/>
    <w:rsid w:val="00F57403"/>
    <w:rsid w:val="00F57B9E"/>
    <w:rsid w:val="00F57D63"/>
    <w:rsid w:val="00F57F0E"/>
    <w:rsid w:val="00F6085B"/>
    <w:rsid w:val="00F6130A"/>
    <w:rsid w:val="00F61789"/>
    <w:rsid w:val="00F61E27"/>
    <w:rsid w:val="00F61FF5"/>
    <w:rsid w:val="00F6275F"/>
    <w:rsid w:val="00F6282B"/>
    <w:rsid w:val="00F62DE4"/>
    <w:rsid w:val="00F62E53"/>
    <w:rsid w:val="00F631E3"/>
    <w:rsid w:val="00F63AF7"/>
    <w:rsid w:val="00F64711"/>
    <w:rsid w:val="00F6490D"/>
    <w:rsid w:val="00F6499F"/>
    <w:rsid w:val="00F65057"/>
    <w:rsid w:val="00F65157"/>
    <w:rsid w:val="00F654C1"/>
    <w:rsid w:val="00F65664"/>
    <w:rsid w:val="00F65697"/>
    <w:rsid w:val="00F65A6E"/>
    <w:rsid w:val="00F65D1D"/>
    <w:rsid w:val="00F66172"/>
    <w:rsid w:val="00F66297"/>
    <w:rsid w:val="00F664D9"/>
    <w:rsid w:val="00F66700"/>
    <w:rsid w:val="00F66971"/>
    <w:rsid w:val="00F66B7F"/>
    <w:rsid w:val="00F676A3"/>
    <w:rsid w:val="00F67A61"/>
    <w:rsid w:val="00F7032B"/>
    <w:rsid w:val="00F70540"/>
    <w:rsid w:val="00F7054C"/>
    <w:rsid w:val="00F706B9"/>
    <w:rsid w:val="00F707E3"/>
    <w:rsid w:val="00F70BBF"/>
    <w:rsid w:val="00F70DF1"/>
    <w:rsid w:val="00F71A35"/>
    <w:rsid w:val="00F71ACD"/>
    <w:rsid w:val="00F71BF7"/>
    <w:rsid w:val="00F7225C"/>
    <w:rsid w:val="00F72C12"/>
    <w:rsid w:val="00F72F0B"/>
    <w:rsid w:val="00F730BF"/>
    <w:rsid w:val="00F73615"/>
    <w:rsid w:val="00F74A3C"/>
    <w:rsid w:val="00F74D2C"/>
    <w:rsid w:val="00F74D40"/>
    <w:rsid w:val="00F74DC1"/>
    <w:rsid w:val="00F74DD7"/>
    <w:rsid w:val="00F75281"/>
    <w:rsid w:val="00F759C0"/>
    <w:rsid w:val="00F75A14"/>
    <w:rsid w:val="00F75B22"/>
    <w:rsid w:val="00F761DB"/>
    <w:rsid w:val="00F765C1"/>
    <w:rsid w:val="00F76604"/>
    <w:rsid w:val="00F7660A"/>
    <w:rsid w:val="00F7680C"/>
    <w:rsid w:val="00F7688E"/>
    <w:rsid w:val="00F76AF0"/>
    <w:rsid w:val="00F7722B"/>
    <w:rsid w:val="00F7753F"/>
    <w:rsid w:val="00F77EB2"/>
    <w:rsid w:val="00F77EF9"/>
    <w:rsid w:val="00F802FD"/>
    <w:rsid w:val="00F80302"/>
    <w:rsid w:val="00F804E2"/>
    <w:rsid w:val="00F805D3"/>
    <w:rsid w:val="00F81E69"/>
    <w:rsid w:val="00F81FCF"/>
    <w:rsid w:val="00F82005"/>
    <w:rsid w:val="00F8225B"/>
    <w:rsid w:val="00F8249E"/>
    <w:rsid w:val="00F82B70"/>
    <w:rsid w:val="00F82C56"/>
    <w:rsid w:val="00F83F97"/>
    <w:rsid w:val="00F8428F"/>
    <w:rsid w:val="00F84459"/>
    <w:rsid w:val="00F8495C"/>
    <w:rsid w:val="00F84C71"/>
    <w:rsid w:val="00F84C88"/>
    <w:rsid w:val="00F84E2D"/>
    <w:rsid w:val="00F8590B"/>
    <w:rsid w:val="00F8603B"/>
    <w:rsid w:val="00F862A9"/>
    <w:rsid w:val="00F8686A"/>
    <w:rsid w:val="00F86B0C"/>
    <w:rsid w:val="00F86B18"/>
    <w:rsid w:val="00F86B9C"/>
    <w:rsid w:val="00F872E6"/>
    <w:rsid w:val="00F87DDA"/>
    <w:rsid w:val="00F904D0"/>
    <w:rsid w:val="00F907CE"/>
    <w:rsid w:val="00F9091A"/>
    <w:rsid w:val="00F9097A"/>
    <w:rsid w:val="00F916F2"/>
    <w:rsid w:val="00F922E2"/>
    <w:rsid w:val="00F923EB"/>
    <w:rsid w:val="00F92D72"/>
    <w:rsid w:val="00F92F7A"/>
    <w:rsid w:val="00F930C4"/>
    <w:rsid w:val="00F93A50"/>
    <w:rsid w:val="00F93B9A"/>
    <w:rsid w:val="00F945AE"/>
    <w:rsid w:val="00F94CC8"/>
    <w:rsid w:val="00F94CFC"/>
    <w:rsid w:val="00F95A2F"/>
    <w:rsid w:val="00F96A1C"/>
    <w:rsid w:val="00F97207"/>
    <w:rsid w:val="00F9793E"/>
    <w:rsid w:val="00FA0AEF"/>
    <w:rsid w:val="00FA18BA"/>
    <w:rsid w:val="00FA1953"/>
    <w:rsid w:val="00FA1AF5"/>
    <w:rsid w:val="00FA2E32"/>
    <w:rsid w:val="00FA33F1"/>
    <w:rsid w:val="00FA3B62"/>
    <w:rsid w:val="00FA3F0E"/>
    <w:rsid w:val="00FA3FCF"/>
    <w:rsid w:val="00FA4497"/>
    <w:rsid w:val="00FA48BF"/>
    <w:rsid w:val="00FA49C2"/>
    <w:rsid w:val="00FA4CD8"/>
    <w:rsid w:val="00FA4E17"/>
    <w:rsid w:val="00FA5079"/>
    <w:rsid w:val="00FA51B1"/>
    <w:rsid w:val="00FA5480"/>
    <w:rsid w:val="00FA5C0B"/>
    <w:rsid w:val="00FA5F2E"/>
    <w:rsid w:val="00FA60EF"/>
    <w:rsid w:val="00FA670D"/>
    <w:rsid w:val="00FA6AA1"/>
    <w:rsid w:val="00FA6D7D"/>
    <w:rsid w:val="00FA7604"/>
    <w:rsid w:val="00FA79EA"/>
    <w:rsid w:val="00FA7E7B"/>
    <w:rsid w:val="00FB0140"/>
    <w:rsid w:val="00FB01B7"/>
    <w:rsid w:val="00FB0221"/>
    <w:rsid w:val="00FB06D9"/>
    <w:rsid w:val="00FB0716"/>
    <w:rsid w:val="00FB0C5B"/>
    <w:rsid w:val="00FB1443"/>
    <w:rsid w:val="00FB2219"/>
    <w:rsid w:val="00FB2325"/>
    <w:rsid w:val="00FB2409"/>
    <w:rsid w:val="00FB2BFD"/>
    <w:rsid w:val="00FB2C49"/>
    <w:rsid w:val="00FB2E2E"/>
    <w:rsid w:val="00FB314A"/>
    <w:rsid w:val="00FB35CE"/>
    <w:rsid w:val="00FB389F"/>
    <w:rsid w:val="00FB3901"/>
    <w:rsid w:val="00FB3915"/>
    <w:rsid w:val="00FB3AF5"/>
    <w:rsid w:val="00FB3AFB"/>
    <w:rsid w:val="00FB3EC9"/>
    <w:rsid w:val="00FB3F9A"/>
    <w:rsid w:val="00FB45E4"/>
    <w:rsid w:val="00FB4A6B"/>
    <w:rsid w:val="00FB4C32"/>
    <w:rsid w:val="00FB5078"/>
    <w:rsid w:val="00FB5A0F"/>
    <w:rsid w:val="00FB5E28"/>
    <w:rsid w:val="00FB5EC1"/>
    <w:rsid w:val="00FB5F48"/>
    <w:rsid w:val="00FB5F4F"/>
    <w:rsid w:val="00FB67AF"/>
    <w:rsid w:val="00FB682C"/>
    <w:rsid w:val="00FB6B32"/>
    <w:rsid w:val="00FB77AD"/>
    <w:rsid w:val="00FC0297"/>
    <w:rsid w:val="00FC0307"/>
    <w:rsid w:val="00FC06A6"/>
    <w:rsid w:val="00FC06EA"/>
    <w:rsid w:val="00FC1492"/>
    <w:rsid w:val="00FC1ABC"/>
    <w:rsid w:val="00FC23E0"/>
    <w:rsid w:val="00FC25F4"/>
    <w:rsid w:val="00FC27E5"/>
    <w:rsid w:val="00FC2969"/>
    <w:rsid w:val="00FC3074"/>
    <w:rsid w:val="00FC30C3"/>
    <w:rsid w:val="00FC311E"/>
    <w:rsid w:val="00FC323E"/>
    <w:rsid w:val="00FC32F4"/>
    <w:rsid w:val="00FC33BF"/>
    <w:rsid w:val="00FC3E63"/>
    <w:rsid w:val="00FC4431"/>
    <w:rsid w:val="00FC4631"/>
    <w:rsid w:val="00FC51DC"/>
    <w:rsid w:val="00FC547C"/>
    <w:rsid w:val="00FC55F5"/>
    <w:rsid w:val="00FC5731"/>
    <w:rsid w:val="00FC5A1A"/>
    <w:rsid w:val="00FC5C6C"/>
    <w:rsid w:val="00FC616D"/>
    <w:rsid w:val="00FC62F3"/>
    <w:rsid w:val="00FC6648"/>
    <w:rsid w:val="00FC6929"/>
    <w:rsid w:val="00FC6A6E"/>
    <w:rsid w:val="00FC6EDB"/>
    <w:rsid w:val="00FC7444"/>
    <w:rsid w:val="00FC7489"/>
    <w:rsid w:val="00FC75C6"/>
    <w:rsid w:val="00FC77CD"/>
    <w:rsid w:val="00FC7890"/>
    <w:rsid w:val="00FC7B1C"/>
    <w:rsid w:val="00FC7ED1"/>
    <w:rsid w:val="00FD00D9"/>
    <w:rsid w:val="00FD0B3B"/>
    <w:rsid w:val="00FD0F3A"/>
    <w:rsid w:val="00FD10A2"/>
    <w:rsid w:val="00FD1411"/>
    <w:rsid w:val="00FD1B74"/>
    <w:rsid w:val="00FD22AE"/>
    <w:rsid w:val="00FD27A8"/>
    <w:rsid w:val="00FD27D4"/>
    <w:rsid w:val="00FD2ED5"/>
    <w:rsid w:val="00FD3045"/>
    <w:rsid w:val="00FD3671"/>
    <w:rsid w:val="00FD3818"/>
    <w:rsid w:val="00FD4591"/>
    <w:rsid w:val="00FD4667"/>
    <w:rsid w:val="00FD49B6"/>
    <w:rsid w:val="00FD57B5"/>
    <w:rsid w:val="00FD57F2"/>
    <w:rsid w:val="00FD5A0F"/>
    <w:rsid w:val="00FD5E28"/>
    <w:rsid w:val="00FD68CA"/>
    <w:rsid w:val="00FD6BAF"/>
    <w:rsid w:val="00FD709D"/>
    <w:rsid w:val="00FD70EC"/>
    <w:rsid w:val="00FD7485"/>
    <w:rsid w:val="00FD74A2"/>
    <w:rsid w:val="00FD7717"/>
    <w:rsid w:val="00FD784A"/>
    <w:rsid w:val="00FD78AC"/>
    <w:rsid w:val="00FD7DFB"/>
    <w:rsid w:val="00FD7EB7"/>
    <w:rsid w:val="00FE0140"/>
    <w:rsid w:val="00FE0361"/>
    <w:rsid w:val="00FE0B23"/>
    <w:rsid w:val="00FE0B9A"/>
    <w:rsid w:val="00FE145D"/>
    <w:rsid w:val="00FE1513"/>
    <w:rsid w:val="00FE187E"/>
    <w:rsid w:val="00FE1A16"/>
    <w:rsid w:val="00FE1A29"/>
    <w:rsid w:val="00FE1AA0"/>
    <w:rsid w:val="00FE1AD7"/>
    <w:rsid w:val="00FE205F"/>
    <w:rsid w:val="00FE222B"/>
    <w:rsid w:val="00FE2954"/>
    <w:rsid w:val="00FE314D"/>
    <w:rsid w:val="00FE3157"/>
    <w:rsid w:val="00FE31B6"/>
    <w:rsid w:val="00FE3839"/>
    <w:rsid w:val="00FE3AA4"/>
    <w:rsid w:val="00FE3E19"/>
    <w:rsid w:val="00FE3FA5"/>
    <w:rsid w:val="00FE4222"/>
    <w:rsid w:val="00FE46EF"/>
    <w:rsid w:val="00FE4B6B"/>
    <w:rsid w:val="00FE4C98"/>
    <w:rsid w:val="00FE4FBC"/>
    <w:rsid w:val="00FE5946"/>
    <w:rsid w:val="00FE6255"/>
    <w:rsid w:val="00FE6396"/>
    <w:rsid w:val="00FE68EB"/>
    <w:rsid w:val="00FE6C7E"/>
    <w:rsid w:val="00FE6DEC"/>
    <w:rsid w:val="00FE758B"/>
    <w:rsid w:val="00FE779B"/>
    <w:rsid w:val="00FE7894"/>
    <w:rsid w:val="00FE78C6"/>
    <w:rsid w:val="00FE7DED"/>
    <w:rsid w:val="00FF0508"/>
    <w:rsid w:val="00FF067E"/>
    <w:rsid w:val="00FF070A"/>
    <w:rsid w:val="00FF08A6"/>
    <w:rsid w:val="00FF1039"/>
    <w:rsid w:val="00FF152E"/>
    <w:rsid w:val="00FF161C"/>
    <w:rsid w:val="00FF1B19"/>
    <w:rsid w:val="00FF1B56"/>
    <w:rsid w:val="00FF24CE"/>
    <w:rsid w:val="00FF26A5"/>
    <w:rsid w:val="00FF26ED"/>
    <w:rsid w:val="00FF2F6C"/>
    <w:rsid w:val="00FF2FBC"/>
    <w:rsid w:val="00FF307D"/>
    <w:rsid w:val="00FF3343"/>
    <w:rsid w:val="00FF3378"/>
    <w:rsid w:val="00FF3455"/>
    <w:rsid w:val="00FF3A3F"/>
    <w:rsid w:val="00FF3ABE"/>
    <w:rsid w:val="00FF3C1D"/>
    <w:rsid w:val="00FF3C80"/>
    <w:rsid w:val="00FF3F9D"/>
    <w:rsid w:val="00FF3FC2"/>
    <w:rsid w:val="00FF46AD"/>
    <w:rsid w:val="00FF4912"/>
    <w:rsid w:val="00FF4B38"/>
    <w:rsid w:val="00FF4CB1"/>
    <w:rsid w:val="00FF4DED"/>
    <w:rsid w:val="00FF5458"/>
    <w:rsid w:val="00FF54CE"/>
    <w:rsid w:val="00FF56BF"/>
    <w:rsid w:val="00FF590B"/>
    <w:rsid w:val="00FF5D3C"/>
    <w:rsid w:val="00FF6352"/>
    <w:rsid w:val="00FF6406"/>
    <w:rsid w:val="00FF6611"/>
    <w:rsid w:val="00FF66DD"/>
    <w:rsid w:val="00FF6AC5"/>
    <w:rsid w:val="00FF6BB8"/>
    <w:rsid w:val="00FF6D8C"/>
    <w:rsid w:val="00FF6F3B"/>
    <w:rsid w:val="00FF6F65"/>
    <w:rsid w:val="00FF6FD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38593"/>
    <o:shapelayout v:ext="edit">
      <o:idmap v:ext="edit" data="1"/>
    </o:shapelayout>
  </w:shapeDefaults>
  <w:decimalSymbol w:val="."/>
  <w:listSeparator w:val=","/>
  <w14:docId w14:val="0613A6F3"/>
  <w15:docId w15:val="{9924CFA2-7F55-4776-9903-EBEB1B7E1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fr-FR" w:eastAsia="fr-FR"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iPriority="99"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nhideWhenUsed="1"/>
    <w:lsdException w:name="Strong" w:locked="1" w:uiPriority="22" w:qFormat="1"/>
    <w:lsdException w:name="Emphasis" w:locked="1" w:qFormat="1"/>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locked="1"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96D22"/>
    <w:rPr>
      <w:sz w:val="24"/>
      <w:szCs w:val="24"/>
    </w:rPr>
  </w:style>
  <w:style w:type="paragraph" w:styleId="Heading1">
    <w:name w:val="heading 1"/>
    <w:basedOn w:val="Normal"/>
    <w:link w:val="Heading1Char"/>
    <w:qFormat/>
    <w:rsid w:val="00142FDC"/>
    <w:pPr>
      <w:spacing w:before="100" w:beforeAutospacing="1" w:after="100" w:afterAutospacing="1"/>
      <w:outlineLvl w:val="0"/>
    </w:pPr>
    <w:rPr>
      <w:rFonts w:ascii="Arial" w:hAnsi="Arial" w:cs="Arial"/>
      <w:kern w:val="36"/>
      <w:sz w:val="17"/>
      <w:szCs w:val="17"/>
    </w:rPr>
  </w:style>
  <w:style w:type="paragraph" w:styleId="Heading2">
    <w:name w:val="heading 2"/>
    <w:basedOn w:val="Normal"/>
    <w:next w:val="Normal"/>
    <w:link w:val="Heading2Char"/>
    <w:qFormat/>
    <w:rsid w:val="008A023E"/>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qFormat/>
    <w:rsid w:val="00BC74D7"/>
    <w:pPr>
      <w:keepNext/>
      <w:keepLines/>
      <w:spacing w:before="200"/>
      <w:outlineLvl w:val="2"/>
    </w:pPr>
    <w:rPr>
      <w:rFonts w:ascii="Cambria" w:hAnsi="Cambria"/>
      <w:b/>
      <w:bCs/>
      <w:color w:val="4F81BD"/>
    </w:rPr>
  </w:style>
  <w:style w:type="paragraph" w:styleId="Heading4">
    <w:name w:val="heading 4"/>
    <w:basedOn w:val="Normal"/>
    <w:next w:val="Normal"/>
    <w:link w:val="Heading4Char"/>
    <w:qFormat/>
    <w:rsid w:val="008A023E"/>
    <w:pPr>
      <w:keepNext/>
      <w:keepLines/>
      <w:spacing w:before="200"/>
      <w:outlineLvl w:val="3"/>
    </w:pPr>
    <w:rPr>
      <w:rFonts w:ascii="Cambria" w:hAnsi="Cambria"/>
      <w:b/>
      <w:bCs/>
      <w:i/>
      <w:iCs/>
      <w:color w:val="4F81BD"/>
    </w:rPr>
  </w:style>
  <w:style w:type="paragraph" w:styleId="Heading5">
    <w:name w:val="heading 5"/>
    <w:basedOn w:val="Normal"/>
    <w:next w:val="Normal"/>
    <w:link w:val="Heading5Char"/>
    <w:qFormat/>
    <w:rsid w:val="00171F7B"/>
    <w:pPr>
      <w:keepNext/>
      <w:keepLines/>
      <w:spacing w:before="200"/>
      <w:outlineLvl w:val="4"/>
    </w:pPr>
    <w:rPr>
      <w:rFonts w:ascii="Cambria" w:hAnsi="Cambria"/>
      <w:color w:val="243F60"/>
    </w:rPr>
  </w:style>
  <w:style w:type="paragraph" w:styleId="Heading7">
    <w:name w:val="heading 7"/>
    <w:basedOn w:val="Normal"/>
    <w:next w:val="Normal"/>
    <w:link w:val="Heading7Char"/>
    <w:uiPriority w:val="99"/>
    <w:qFormat/>
    <w:rsid w:val="008A6C67"/>
    <w:pPr>
      <w:keepNext/>
      <w:keepLines/>
      <w:spacing w:before="200"/>
      <w:outlineLvl w:val="6"/>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142FDC"/>
    <w:rPr>
      <w:rFonts w:ascii="Cambria" w:hAnsi="Cambria" w:cs="Times New Roman"/>
      <w:b/>
      <w:bCs/>
      <w:color w:val="365F91"/>
      <w:sz w:val="28"/>
      <w:szCs w:val="28"/>
    </w:rPr>
  </w:style>
  <w:style w:type="character" w:customStyle="1" w:styleId="Heading2Char">
    <w:name w:val="Heading 2 Char"/>
    <w:link w:val="Heading2"/>
    <w:locked/>
    <w:rsid w:val="008A023E"/>
    <w:rPr>
      <w:rFonts w:ascii="Cambria" w:hAnsi="Cambria" w:cs="Times New Roman"/>
      <w:b/>
      <w:bCs/>
      <w:color w:val="4F81BD"/>
      <w:sz w:val="26"/>
      <w:szCs w:val="26"/>
    </w:rPr>
  </w:style>
  <w:style w:type="character" w:customStyle="1" w:styleId="Heading3Char">
    <w:name w:val="Heading 3 Char"/>
    <w:link w:val="Heading3"/>
    <w:locked/>
    <w:rsid w:val="00BC74D7"/>
    <w:rPr>
      <w:rFonts w:ascii="Cambria" w:hAnsi="Cambria" w:cs="Times New Roman"/>
      <w:b/>
      <w:bCs/>
      <w:color w:val="4F81BD"/>
      <w:sz w:val="24"/>
      <w:szCs w:val="24"/>
    </w:rPr>
  </w:style>
  <w:style w:type="character" w:customStyle="1" w:styleId="Heading4Char">
    <w:name w:val="Heading 4 Char"/>
    <w:link w:val="Heading4"/>
    <w:semiHidden/>
    <w:locked/>
    <w:rsid w:val="008A023E"/>
    <w:rPr>
      <w:rFonts w:ascii="Cambria" w:hAnsi="Cambria" w:cs="Times New Roman"/>
      <w:b/>
      <w:bCs/>
      <w:i/>
      <w:iCs/>
      <w:color w:val="4F81BD"/>
      <w:sz w:val="24"/>
      <w:szCs w:val="24"/>
    </w:rPr>
  </w:style>
  <w:style w:type="character" w:customStyle="1" w:styleId="Heading5Char">
    <w:name w:val="Heading 5 Char"/>
    <w:link w:val="Heading5"/>
    <w:semiHidden/>
    <w:locked/>
    <w:rsid w:val="00171F7B"/>
    <w:rPr>
      <w:rFonts w:ascii="Cambria" w:hAnsi="Cambria" w:cs="Times New Roman"/>
      <w:color w:val="243F60"/>
      <w:sz w:val="24"/>
      <w:szCs w:val="24"/>
    </w:rPr>
  </w:style>
  <w:style w:type="character" w:styleId="Hyperlink">
    <w:name w:val="Hyperlink"/>
    <w:uiPriority w:val="99"/>
    <w:rsid w:val="00142FDC"/>
    <w:rPr>
      <w:rFonts w:cs="Times New Roman"/>
      <w:color w:val="0000FF"/>
      <w:u w:val="single"/>
    </w:rPr>
  </w:style>
  <w:style w:type="character" w:styleId="FollowedHyperlink">
    <w:name w:val="FollowedHyperlink"/>
    <w:semiHidden/>
    <w:rsid w:val="00142FDC"/>
    <w:rPr>
      <w:rFonts w:cs="Times New Roman"/>
      <w:color w:val="800080"/>
      <w:u w:val="single"/>
    </w:rPr>
  </w:style>
  <w:style w:type="paragraph" w:styleId="NormalWeb">
    <w:name w:val="Normal (Web)"/>
    <w:basedOn w:val="Normal"/>
    <w:link w:val="NormalWebChar"/>
    <w:uiPriority w:val="99"/>
    <w:rsid w:val="00142FDC"/>
    <w:pPr>
      <w:spacing w:before="100" w:beforeAutospacing="1" w:after="100" w:afterAutospacing="1"/>
    </w:pPr>
  </w:style>
  <w:style w:type="paragraph" w:styleId="PlainText">
    <w:name w:val="Plain Text"/>
    <w:basedOn w:val="Normal"/>
    <w:link w:val="PlainTextChar"/>
    <w:uiPriority w:val="99"/>
    <w:rsid w:val="00142FDC"/>
    <w:rPr>
      <w:rFonts w:ascii="Calibri" w:hAnsi="Calibri"/>
      <w:sz w:val="22"/>
      <w:szCs w:val="21"/>
      <w:lang w:eastAsia="en-US"/>
    </w:rPr>
  </w:style>
  <w:style w:type="character" w:customStyle="1" w:styleId="PlainTextChar">
    <w:name w:val="Plain Text Char"/>
    <w:link w:val="PlainText"/>
    <w:uiPriority w:val="99"/>
    <w:locked/>
    <w:rsid w:val="00142FDC"/>
    <w:rPr>
      <w:rFonts w:ascii="Calibri" w:eastAsia="Times New Roman" w:hAnsi="Calibri" w:cs="Times New Roman"/>
      <w:sz w:val="21"/>
      <w:szCs w:val="21"/>
      <w:lang w:val="x-none" w:eastAsia="en-US"/>
    </w:rPr>
  </w:style>
  <w:style w:type="paragraph" w:styleId="BalloonText">
    <w:name w:val="Balloon Text"/>
    <w:basedOn w:val="Normal"/>
    <w:link w:val="BalloonTextChar"/>
    <w:uiPriority w:val="99"/>
    <w:semiHidden/>
    <w:rsid w:val="00142FDC"/>
    <w:rPr>
      <w:rFonts w:ascii="Tahoma" w:hAnsi="Tahoma" w:cs="Tahoma"/>
      <w:sz w:val="16"/>
      <w:szCs w:val="16"/>
    </w:rPr>
  </w:style>
  <w:style w:type="character" w:customStyle="1" w:styleId="BalloonTextChar">
    <w:name w:val="Balloon Text Char"/>
    <w:link w:val="BalloonText"/>
    <w:uiPriority w:val="99"/>
    <w:semiHidden/>
    <w:locked/>
    <w:rsid w:val="00142FDC"/>
    <w:rPr>
      <w:rFonts w:ascii="Tahoma" w:hAnsi="Tahoma" w:cs="Tahoma"/>
      <w:sz w:val="16"/>
      <w:szCs w:val="16"/>
    </w:rPr>
  </w:style>
  <w:style w:type="table" w:styleId="TableGrid">
    <w:name w:val="Table Grid"/>
    <w:basedOn w:val="TableNormal"/>
    <w:uiPriority w:val="39"/>
    <w:rsid w:val="00142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82062D"/>
    <w:rPr>
      <w:rFonts w:cs="Times New Roman"/>
    </w:rPr>
  </w:style>
  <w:style w:type="paragraph" w:customStyle="1" w:styleId="Paragraphedeliste1">
    <w:name w:val="Paragraphe de liste1"/>
    <w:basedOn w:val="Normal"/>
    <w:rsid w:val="009D21F0"/>
    <w:pPr>
      <w:ind w:left="720"/>
      <w:contextualSpacing/>
    </w:pPr>
  </w:style>
  <w:style w:type="paragraph" w:customStyle="1" w:styleId="s2">
    <w:name w:val="s2"/>
    <w:basedOn w:val="Normal"/>
    <w:uiPriority w:val="99"/>
    <w:rsid w:val="006C5461"/>
    <w:pPr>
      <w:spacing w:before="100" w:beforeAutospacing="1" w:after="100" w:afterAutospacing="1"/>
    </w:pPr>
  </w:style>
  <w:style w:type="paragraph" w:customStyle="1" w:styleId="s4">
    <w:name w:val="s4"/>
    <w:basedOn w:val="Normal"/>
    <w:uiPriority w:val="99"/>
    <w:rsid w:val="006C5461"/>
    <w:pPr>
      <w:spacing w:before="100" w:beforeAutospacing="1" w:after="100" w:afterAutospacing="1"/>
    </w:pPr>
  </w:style>
  <w:style w:type="character" w:customStyle="1" w:styleId="s3">
    <w:name w:val="s3"/>
    <w:rsid w:val="006C5461"/>
    <w:rPr>
      <w:rFonts w:cs="Times New Roman"/>
    </w:rPr>
  </w:style>
  <w:style w:type="character" w:customStyle="1" w:styleId="s21">
    <w:name w:val="s21"/>
    <w:rsid w:val="006C5461"/>
    <w:rPr>
      <w:rFonts w:cs="Times New Roman"/>
    </w:rPr>
  </w:style>
  <w:style w:type="paragraph" w:styleId="BodyText2">
    <w:name w:val="Body Text 2"/>
    <w:basedOn w:val="Normal"/>
    <w:link w:val="BodyText2Char"/>
    <w:uiPriority w:val="99"/>
    <w:rsid w:val="00EC707B"/>
    <w:pPr>
      <w:spacing w:after="120" w:line="480" w:lineRule="auto"/>
    </w:pPr>
  </w:style>
  <w:style w:type="character" w:customStyle="1" w:styleId="BodyText2Char">
    <w:name w:val="Body Text 2 Char"/>
    <w:link w:val="BodyText2"/>
    <w:uiPriority w:val="99"/>
    <w:locked/>
    <w:rsid w:val="00EC707B"/>
    <w:rPr>
      <w:rFonts w:cs="Times New Roman"/>
      <w:sz w:val="24"/>
      <w:szCs w:val="24"/>
    </w:rPr>
  </w:style>
  <w:style w:type="paragraph" w:customStyle="1" w:styleId="Default">
    <w:name w:val="Default"/>
    <w:rsid w:val="00171F7B"/>
    <w:pPr>
      <w:autoSpaceDE w:val="0"/>
      <w:autoSpaceDN w:val="0"/>
      <w:adjustRightInd w:val="0"/>
    </w:pPr>
    <w:rPr>
      <w:color w:val="000000"/>
      <w:sz w:val="24"/>
      <w:szCs w:val="24"/>
    </w:rPr>
  </w:style>
  <w:style w:type="paragraph" w:styleId="BodyText">
    <w:name w:val="Body Text"/>
    <w:basedOn w:val="Normal"/>
    <w:link w:val="BodyTextChar"/>
    <w:uiPriority w:val="99"/>
    <w:rsid w:val="00914975"/>
    <w:pPr>
      <w:spacing w:after="120"/>
    </w:pPr>
  </w:style>
  <w:style w:type="character" w:customStyle="1" w:styleId="BodyTextChar">
    <w:name w:val="Body Text Char"/>
    <w:link w:val="BodyText"/>
    <w:uiPriority w:val="99"/>
    <w:locked/>
    <w:rsid w:val="00914975"/>
    <w:rPr>
      <w:rFonts w:eastAsia="Times New Roman" w:cs="Times New Roman"/>
      <w:sz w:val="24"/>
      <w:szCs w:val="24"/>
    </w:rPr>
  </w:style>
  <w:style w:type="paragraph" w:customStyle="1" w:styleId="Sansinterligne1">
    <w:name w:val="Sans interligne1"/>
    <w:rsid w:val="00914975"/>
    <w:rPr>
      <w:rFonts w:ascii="Calibri" w:hAnsi="Calibri"/>
      <w:sz w:val="22"/>
      <w:szCs w:val="22"/>
      <w:lang w:eastAsia="en-US"/>
    </w:rPr>
  </w:style>
  <w:style w:type="paragraph" w:customStyle="1" w:styleId="normalweb2">
    <w:name w:val="normalweb2"/>
    <w:basedOn w:val="Normal"/>
    <w:uiPriority w:val="99"/>
    <w:semiHidden/>
    <w:rsid w:val="00087985"/>
    <w:pPr>
      <w:spacing w:before="100" w:beforeAutospacing="1" w:after="100" w:afterAutospacing="1"/>
    </w:pPr>
  </w:style>
  <w:style w:type="character" w:styleId="Strong">
    <w:name w:val="Strong"/>
    <w:uiPriority w:val="22"/>
    <w:qFormat/>
    <w:rsid w:val="0039508F"/>
    <w:rPr>
      <w:rFonts w:cs="Times New Roman"/>
      <w:b/>
      <w:bCs/>
    </w:rPr>
  </w:style>
  <w:style w:type="paragraph" w:styleId="BlockText">
    <w:name w:val="Block Text"/>
    <w:basedOn w:val="Normal"/>
    <w:uiPriority w:val="99"/>
    <w:rsid w:val="00937A54"/>
    <w:pPr>
      <w:ind w:left="624" w:right="2665"/>
    </w:pPr>
    <w:rPr>
      <w:rFonts w:ascii="Arial Narrow" w:hAnsi="Arial Narrow"/>
      <w:sz w:val="28"/>
    </w:rPr>
  </w:style>
  <w:style w:type="character" w:styleId="Emphasis">
    <w:name w:val="Emphasis"/>
    <w:qFormat/>
    <w:rsid w:val="00F16EC4"/>
    <w:rPr>
      <w:rFonts w:cs="Times New Roman"/>
      <w:i/>
      <w:iCs/>
    </w:rPr>
  </w:style>
  <w:style w:type="paragraph" w:customStyle="1" w:styleId="style1">
    <w:name w:val="style1"/>
    <w:basedOn w:val="Normal"/>
    <w:uiPriority w:val="99"/>
    <w:rsid w:val="00F16EC4"/>
    <w:pPr>
      <w:spacing w:before="100" w:beforeAutospacing="1" w:after="100" w:afterAutospacing="1"/>
    </w:pPr>
  </w:style>
  <w:style w:type="paragraph" w:customStyle="1" w:styleId="petitpara">
    <w:name w:val="petit_para"/>
    <w:basedOn w:val="Normal"/>
    <w:uiPriority w:val="99"/>
    <w:rsid w:val="009C4A20"/>
    <w:pPr>
      <w:shd w:val="clear" w:color="auto" w:fill="FFFFFF"/>
      <w:spacing w:before="100" w:beforeAutospacing="1" w:after="100" w:afterAutospacing="1" w:line="240" w:lineRule="atLeast"/>
    </w:pPr>
    <w:rPr>
      <w:rFonts w:ascii="Arial" w:hAnsi="Arial" w:cs="Arial"/>
      <w:color w:val="000000"/>
      <w:sz w:val="20"/>
      <w:szCs w:val="20"/>
    </w:rPr>
  </w:style>
  <w:style w:type="character" w:customStyle="1" w:styleId="apple-tab-span">
    <w:name w:val="apple-tab-span"/>
    <w:rsid w:val="009C4A20"/>
    <w:rPr>
      <w:rFonts w:cs="Times New Roman"/>
    </w:rPr>
  </w:style>
  <w:style w:type="character" w:customStyle="1" w:styleId="m1">
    <w:name w:val="m1"/>
    <w:rsid w:val="009C4A20"/>
    <w:rPr>
      <w:rFonts w:cs="Times New Roman"/>
      <w:color w:val="003366"/>
      <w:u w:val="none"/>
      <w:effect w:val="none"/>
    </w:rPr>
  </w:style>
  <w:style w:type="character" w:customStyle="1" w:styleId="titlearticleintcontent1">
    <w:name w:val="titlearticleintcontent1"/>
    <w:rsid w:val="00D85243"/>
    <w:rPr>
      <w:rFonts w:cs="Times New Roman"/>
    </w:rPr>
  </w:style>
  <w:style w:type="character" w:customStyle="1" w:styleId="shorttext">
    <w:name w:val="short_text"/>
    <w:rsid w:val="00A53D92"/>
    <w:rPr>
      <w:rFonts w:cs="Times New Roman"/>
    </w:rPr>
  </w:style>
  <w:style w:type="character" w:customStyle="1" w:styleId="hps">
    <w:name w:val="hps"/>
    <w:rsid w:val="00A53D92"/>
    <w:rPr>
      <w:rFonts w:cs="Times New Roman"/>
    </w:rPr>
  </w:style>
  <w:style w:type="character" w:customStyle="1" w:styleId="apple-converted-space">
    <w:name w:val="apple-converted-space"/>
    <w:rsid w:val="003A0495"/>
    <w:rPr>
      <w:rFonts w:cs="Times New Roman"/>
    </w:rPr>
  </w:style>
  <w:style w:type="paragraph" w:customStyle="1" w:styleId="default0">
    <w:name w:val="default"/>
    <w:basedOn w:val="Normal"/>
    <w:uiPriority w:val="99"/>
    <w:rsid w:val="0010771B"/>
    <w:pPr>
      <w:spacing w:before="100" w:beforeAutospacing="1" w:after="100" w:afterAutospacing="1"/>
    </w:pPr>
  </w:style>
  <w:style w:type="character" w:customStyle="1" w:styleId="spelle">
    <w:name w:val="spelle"/>
    <w:rsid w:val="0010771B"/>
    <w:rPr>
      <w:rFonts w:cs="Times New Roman"/>
    </w:rPr>
  </w:style>
  <w:style w:type="character" w:customStyle="1" w:styleId="grame">
    <w:name w:val="grame"/>
    <w:rsid w:val="0010771B"/>
    <w:rPr>
      <w:rFonts w:cs="Times New Roman"/>
    </w:rPr>
  </w:style>
  <w:style w:type="character" w:customStyle="1" w:styleId="st">
    <w:name w:val="st"/>
    <w:rsid w:val="0010771B"/>
    <w:rPr>
      <w:rFonts w:cs="Times New Roman"/>
    </w:rPr>
  </w:style>
  <w:style w:type="character" w:customStyle="1" w:styleId="HeaderChar">
    <w:name w:val="Header Char"/>
    <w:link w:val="Header"/>
    <w:uiPriority w:val="99"/>
    <w:locked/>
    <w:rsid w:val="008E54F1"/>
    <w:rPr>
      <w:rFonts w:ascii="Arial" w:hAnsi="Arial" w:cs="Times New Roman"/>
      <w:sz w:val="24"/>
      <w:szCs w:val="24"/>
    </w:rPr>
  </w:style>
  <w:style w:type="paragraph" w:styleId="Header">
    <w:name w:val="header"/>
    <w:basedOn w:val="Normal"/>
    <w:link w:val="HeaderChar"/>
    <w:uiPriority w:val="99"/>
    <w:rsid w:val="008E54F1"/>
    <w:pPr>
      <w:tabs>
        <w:tab w:val="center" w:pos="4536"/>
        <w:tab w:val="right" w:pos="9072"/>
      </w:tabs>
    </w:pPr>
    <w:rPr>
      <w:rFonts w:ascii="Arial" w:hAnsi="Arial"/>
    </w:rPr>
  </w:style>
  <w:style w:type="character" w:customStyle="1" w:styleId="FooterChar">
    <w:name w:val="Footer Char"/>
    <w:link w:val="Footer"/>
    <w:uiPriority w:val="99"/>
    <w:locked/>
    <w:rsid w:val="008E54F1"/>
    <w:rPr>
      <w:rFonts w:ascii="Arial" w:hAnsi="Arial" w:cs="Times New Roman"/>
      <w:sz w:val="24"/>
      <w:szCs w:val="24"/>
    </w:rPr>
  </w:style>
  <w:style w:type="paragraph" w:styleId="Footer">
    <w:name w:val="footer"/>
    <w:basedOn w:val="Normal"/>
    <w:link w:val="FooterChar"/>
    <w:uiPriority w:val="99"/>
    <w:rsid w:val="008E54F1"/>
    <w:pPr>
      <w:tabs>
        <w:tab w:val="center" w:pos="4536"/>
        <w:tab w:val="right" w:pos="9072"/>
      </w:tabs>
    </w:pPr>
    <w:rPr>
      <w:rFonts w:ascii="Arial" w:hAnsi="Arial"/>
    </w:rPr>
  </w:style>
  <w:style w:type="character" w:customStyle="1" w:styleId="BodyTextIndentChar">
    <w:name w:val="Body Text Indent Char"/>
    <w:link w:val="BodyTextIndent"/>
    <w:uiPriority w:val="99"/>
    <w:semiHidden/>
    <w:locked/>
    <w:rsid w:val="008E54F1"/>
    <w:rPr>
      <w:rFonts w:ascii="Arial" w:hAnsi="Arial" w:cs="Times New Roman"/>
      <w:i/>
      <w:sz w:val="24"/>
    </w:rPr>
  </w:style>
  <w:style w:type="paragraph" w:styleId="BodyTextIndent">
    <w:name w:val="Body Text Indent"/>
    <w:basedOn w:val="Normal"/>
    <w:link w:val="BodyTextIndentChar"/>
    <w:uiPriority w:val="99"/>
    <w:semiHidden/>
    <w:rsid w:val="008E54F1"/>
    <w:pPr>
      <w:overflowPunct w:val="0"/>
      <w:autoSpaceDE w:val="0"/>
      <w:autoSpaceDN w:val="0"/>
      <w:adjustRightInd w:val="0"/>
      <w:ind w:left="567"/>
    </w:pPr>
    <w:rPr>
      <w:rFonts w:ascii="Arial" w:hAnsi="Arial"/>
      <w:i/>
      <w:szCs w:val="20"/>
    </w:rPr>
  </w:style>
  <w:style w:type="character" w:customStyle="1" w:styleId="BodyText3Char">
    <w:name w:val="Body Text 3 Char"/>
    <w:link w:val="BodyText3"/>
    <w:uiPriority w:val="99"/>
    <w:semiHidden/>
    <w:locked/>
    <w:rsid w:val="008E54F1"/>
    <w:rPr>
      <w:rFonts w:ascii="Arial" w:hAnsi="Arial" w:cs="Times New Roman"/>
      <w:sz w:val="16"/>
      <w:szCs w:val="16"/>
    </w:rPr>
  </w:style>
  <w:style w:type="paragraph" w:styleId="BodyText3">
    <w:name w:val="Body Text 3"/>
    <w:basedOn w:val="Normal"/>
    <w:link w:val="BodyText3Char"/>
    <w:uiPriority w:val="99"/>
    <w:semiHidden/>
    <w:rsid w:val="008E54F1"/>
    <w:pPr>
      <w:spacing w:after="120"/>
    </w:pPr>
    <w:rPr>
      <w:rFonts w:ascii="Arial" w:hAnsi="Arial"/>
      <w:sz w:val="16"/>
      <w:szCs w:val="16"/>
    </w:rPr>
  </w:style>
  <w:style w:type="character" w:customStyle="1" w:styleId="BodyTextIndent2Char">
    <w:name w:val="Body Text Indent 2 Char"/>
    <w:link w:val="BodyTextIndent2"/>
    <w:uiPriority w:val="99"/>
    <w:semiHidden/>
    <w:locked/>
    <w:rsid w:val="008E54F1"/>
    <w:rPr>
      <w:rFonts w:ascii="Arial" w:hAnsi="Arial" w:cs="Times New Roman"/>
      <w:sz w:val="24"/>
      <w:szCs w:val="24"/>
    </w:rPr>
  </w:style>
  <w:style w:type="paragraph" w:styleId="BodyTextIndent2">
    <w:name w:val="Body Text Indent 2"/>
    <w:basedOn w:val="Normal"/>
    <w:link w:val="BodyTextIndent2Char"/>
    <w:uiPriority w:val="99"/>
    <w:semiHidden/>
    <w:rsid w:val="008E54F1"/>
    <w:pPr>
      <w:spacing w:after="120" w:line="480" w:lineRule="auto"/>
      <w:ind w:left="283"/>
    </w:pPr>
    <w:rPr>
      <w:rFonts w:ascii="Arial" w:hAnsi="Arial"/>
    </w:rPr>
  </w:style>
  <w:style w:type="character" w:customStyle="1" w:styleId="DocumentMapChar">
    <w:name w:val="Document Map Char"/>
    <w:link w:val="DocumentMap"/>
    <w:uiPriority w:val="99"/>
    <w:semiHidden/>
    <w:locked/>
    <w:rsid w:val="008E54F1"/>
    <w:rPr>
      <w:rFonts w:ascii="Tahoma" w:hAnsi="Tahoma" w:cs="Tahoma"/>
      <w:sz w:val="24"/>
      <w:szCs w:val="24"/>
      <w:shd w:val="clear" w:color="auto" w:fill="000080"/>
    </w:rPr>
  </w:style>
  <w:style w:type="paragraph" w:styleId="DocumentMap">
    <w:name w:val="Document Map"/>
    <w:basedOn w:val="Normal"/>
    <w:link w:val="DocumentMapChar"/>
    <w:uiPriority w:val="99"/>
    <w:semiHidden/>
    <w:rsid w:val="008E54F1"/>
    <w:pPr>
      <w:shd w:val="clear" w:color="auto" w:fill="000080"/>
    </w:pPr>
    <w:rPr>
      <w:rFonts w:ascii="Tahoma" w:hAnsi="Tahoma" w:cs="Tahoma"/>
    </w:rPr>
  </w:style>
  <w:style w:type="character" w:customStyle="1" w:styleId="E-mailSignatureChar">
    <w:name w:val="E-mail Signature Char"/>
    <w:link w:val="E-mailSignature"/>
    <w:uiPriority w:val="99"/>
    <w:semiHidden/>
    <w:locked/>
    <w:rsid w:val="008E54F1"/>
    <w:rPr>
      <w:rFonts w:eastAsia="Arial Unicode MS" w:cs="Times New Roman"/>
      <w:sz w:val="24"/>
      <w:szCs w:val="24"/>
    </w:rPr>
  </w:style>
  <w:style w:type="paragraph" w:styleId="E-mailSignature">
    <w:name w:val="E-mail Signature"/>
    <w:basedOn w:val="Normal"/>
    <w:link w:val="E-mailSignatureChar"/>
    <w:uiPriority w:val="99"/>
    <w:semiHidden/>
    <w:rsid w:val="008E54F1"/>
    <w:rPr>
      <w:rFonts w:eastAsia="Arial Unicode MS"/>
    </w:rPr>
  </w:style>
  <w:style w:type="character" w:customStyle="1" w:styleId="STLCHCPCarCar">
    <w:name w:val="STL_CH_CP Car Car"/>
    <w:link w:val="STLCHCPCar"/>
    <w:semiHidden/>
    <w:locked/>
    <w:rsid w:val="008E54F1"/>
    <w:rPr>
      <w:rFonts w:ascii="Arial" w:hAnsi="Arial" w:cs="Arial"/>
      <w:sz w:val="24"/>
      <w:szCs w:val="24"/>
      <w:lang w:val="fr-FR" w:eastAsia="fr-FR" w:bidi="ar-SA"/>
    </w:rPr>
  </w:style>
  <w:style w:type="paragraph" w:customStyle="1" w:styleId="STLCHCPCar">
    <w:name w:val="STL_CH_CP Car"/>
    <w:link w:val="STLCHCPCarCar"/>
    <w:semiHidden/>
    <w:rsid w:val="008E54F1"/>
    <w:pPr>
      <w:jc w:val="both"/>
    </w:pPr>
    <w:rPr>
      <w:rFonts w:ascii="Arial" w:hAnsi="Arial" w:cs="Arial"/>
      <w:sz w:val="24"/>
      <w:szCs w:val="24"/>
    </w:rPr>
  </w:style>
  <w:style w:type="paragraph" w:customStyle="1" w:styleId="Textefichecritres">
    <w:name w:val="Texte fiche critères"/>
    <w:basedOn w:val="Normal"/>
    <w:uiPriority w:val="99"/>
    <w:semiHidden/>
    <w:rsid w:val="008E54F1"/>
    <w:rPr>
      <w:rFonts w:ascii="Verdana" w:hAnsi="Verdana" w:cs="Arial"/>
      <w:bCs/>
      <w:sz w:val="14"/>
    </w:rPr>
  </w:style>
  <w:style w:type="paragraph" w:customStyle="1" w:styleId="pa">
    <w:name w:val="pa"/>
    <w:basedOn w:val="Normal"/>
    <w:next w:val="Normal"/>
    <w:uiPriority w:val="99"/>
    <w:semiHidden/>
    <w:rsid w:val="008E54F1"/>
    <w:pPr>
      <w:autoSpaceDE w:val="0"/>
      <w:autoSpaceDN w:val="0"/>
      <w:adjustRightInd w:val="0"/>
      <w:spacing w:after="240"/>
    </w:pPr>
    <w:rPr>
      <w:rFonts w:ascii="FLPLFM+Arial,Bold" w:hAnsi="FLPLFM+Arial,Bold"/>
    </w:rPr>
  </w:style>
  <w:style w:type="paragraph" w:customStyle="1" w:styleId="STLCHTL">
    <w:name w:val="STL_CH_TL"/>
    <w:uiPriority w:val="99"/>
    <w:semiHidden/>
    <w:rsid w:val="008E54F1"/>
    <w:rPr>
      <w:rFonts w:ascii="Arial" w:hAnsi="Arial"/>
      <w:b/>
      <w:sz w:val="24"/>
      <w:szCs w:val="24"/>
    </w:rPr>
  </w:style>
  <w:style w:type="paragraph" w:customStyle="1" w:styleId="STLALCP">
    <w:name w:val="STL_AL_CP"/>
    <w:uiPriority w:val="99"/>
    <w:semiHidden/>
    <w:rsid w:val="008E54F1"/>
    <w:pPr>
      <w:ind w:left="1134"/>
      <w:jc w:val="both"/>
    </w:pPr>
    <w:rPr>
      <w:rFonts w:ascii="Arial" w:hAnsi="Arial"/>
      <w:sz w:val="24"/>
      <w:szCs w:val="24"/>
    </w:rPr>
  </w:style>
  <w:style w:type="character" w:customStyle="1" w:styleId="libelleproduit1">
    <w:name w:val="libelleproduit1"/>
    <w:rsid w:val="008E54F1"/>
    <w:rPr>
      <w:rFonts w:cs="Times New Roman"/>
      <w:b/>
      <w:bCs/>
      <w:color w:val="89816A"/>
      <w:sz w:val="11"/>
      <w:szCs w:val="11"/>
    </w:rPr>
  </w:style>
  <w:style w:type="character" w:customStyle="1" w:styleId="texte10bc1">
    <w:name w:val="texte_10bc1"/>
    <w:rsid w:val="008E54F1"/>
    <w:rPr>
      <w:rFonts w:cs="Times New Roman"/>
      <w:b/>
      <w:bCs/>
      <w:caps/>
      <w:color w:val="000000"/>
      <w:sz w:val="10"/>
      <w:szCs w:val="10"/>
    </w:rPr>
  </w:style>
  <w:style w:type="character" w:customStyle="1" w:styleId="texteorange1">
    <w:name w:val="texteorange1"/>
    <w:rsid w:val="008E54F1"/>
    <w:rPr>
      <w:rFonts w:ascii="Verdana" w:hAnsi="Verdana" w:cs="Times New Roman"/>
      <w:b/>
      <w:bCs/>
      <w:color w:val="FF5F01"/>
      <w:sz w:val="11"/>
      <w:szCs w:val="11"/>
    </w:rPr>
  </w:style>
  <w:style w:type="character" w:customStyle="1" w:styleId="textenoir1">
    <w:name w:val="textenoir1"/>
    <w:rsid w:val="008E54F1"/>
    <w:rPr>
      <w:rFonts w:ascii="Verdana" w:hAnsi="Verdana" w:cs="Times New Roman"/>
      <w:color w:val="000000"/>
      <w:sz w:val="11"/>
      <w:szCs w:val="11"/>
    </w:rPr>
  </w:style>
  <w:style w:type="character" w:customStyle="1" w:styleId="textevertfonce1">
    <w:name w:val="textevertfonce1"/>
    <w:rsid w:val="008E54F1"/>
    <w:rPr>
      <w:rFonts w:ascii="Verdana" w:hAnsi="Verdana" w:cs="Times New Roman"/>
      <w:b/>
      <w:bCs/>
      <w:color w:val="57752D"/>
      <w:sz w:val="10"/>
      <w:szCs w:val="10"/>
    </w:rPr>
  </w:style>
  <w:style w:type="character" w:customStyle="1" w:styleId="textegris1">
    <w:name w:val="textegris1"/>
    <w:rsid w:val="008E54F1"/>
    <w:rPr>
      <w:rFonts w:ascii="Verdana" w:hAnsi="Verdana" w:cs="Times New Roman"/>
      <w:b/>
      <w:bCs/>
      <w:color w:val="777777"/>
      <w:sz w:val="11"/>
      <w:szCs w:val="11"/>
    </w:rPr>
  </w:style>
  <w:style w:type="character" w:customStyle="1" w:styleId="nomproduit1">
    <w:name w:val="nomproduit1"/>
    <w:rsid w:val="008E54F1"/>
    <w:rPr>
      <w:rFonts w:cs="Times New Roman"/>
      <w:b/>
      <w:bCs/>
      <w:color w:val="000000"/>
      <w:sz w:val="12"/>
      <w:szCs w:val="12"/>
    </w:rPr>
  </w:style>
  <w:style w:type="character" w:customStyle="1" w:styleId="texte101">
    <w:name w:val="texte_101"/>
    <w:rsid w:val="008E54F1"/>
    <w:rPr>
      <w:rFonts w:cs="Times New Roman"/>
      <w:color w:val="000000"/>
      <w:sz w:val="10"/>
      <w:szCs w:val="10"/>
    </w:rPr>
  </w:style>
  <w:style w:type="character" w:customStyle="1" w:styleId="welcome1">
    <w:name w:val="welcome1"/>
    <w:rsid w:val="008E54F1"/>
    <w:rPr>
      <w:rFonts w:ascii="Verdana" w:hAnsi="Verdana" w:cs="Times New Roman"/>
      <w:b/>
      <w:bCs/>
      <w:color w:val="000000"/>
      <w:sz w:val="25"/>
      <w:szCs w:val="25"/>
    </w:rPr>
  </w:style>
  <w:style w:type="character" w:customStyle="1" w:styleId="header11">
    <w:name w:val="header11"/>
    <w:rsid w:val="008E54F1"/>
    <w:rPr>
      <w:rFonts w:ascii="Verdana" w:hAnsi="Verdana" w:cs="Times New Roman"/>
      <w:b/>
      <w:bCs/>
      <w:color w:val="000000"/>
      <w:sz w:val="20"/>
      <w:szCs w:val="20"/>
    </w:rPr>
  </w:style>
  <w:style w:type="paragraph" w:customStyle="1" w:styleId="msolistparagraph0">
    <w:name w:val="msolistparagraph"/>
    <w:basedOn w:val="Normal"/>
    <w:uiPriority w:val="99"/>
    <w:rsid w:val="008E54F1"/>
    <w:pPr>
      <w:ind w:left="720"/>
      <w:contextualSpacing/>
    </w:pPr>
    <w:rPr>
      <w:rFonts w:ascii="Arial" w:hAnsi="Arial"/>
    </w:rPr>
  </w:style>
  <w:style w:type="character" w:customStyle="1" w:styleId="citecrochet1">
    <w:name w:val="cite_crochet1"/>
    <w:rsid w:val="008E54F1"/>
    <w:rPr>
      <w:rFonts w:cs="Times New Roman"/>
      <w:vanish/>
    </w:rPr>
  </w:style>
  <w:style w:type="character" w:customStyle="1" w:styleId="Heading7Char">
    <w:name w:val="Heading 7 Char"/>
    <w:link w:val="Heading7"/>
    <w:uiPriority w:val="99"/>
    <w:locked/>
    <w:rsid w:val="008A6C67"/>
    <w:rPr>
      <w:rFonts w:ascii="Cambria" w:hAnsi="Cambria" w:cs="Times New Roman"/>
      <w:i/>
      <w:iCs/>
      <w:color w:val="404040"/>
      <w:sz w:val="24"/>
      <w:szCs w:val="24"/>
    </w:rPr>
  </w:style>
  <w:style w:type="paragraph" w:customStyle="1" w:styleId="MTDisplayEquation">
    <w:name w:val="MTDisplayEquation"/>
    <w:basedOn w:val="Normal"/>
    <w:next w:val="Normal"/>
    <w:link w:val="MTDisplayEquationCar"/>
    <w:rsid w:val="00660323"/>
    <w:pPr>
      <w:tabs>
        <w:tab w:val="center" w:pos="4540"/>
        <w:tab w:val="right" w:pos="9080"/>
      </w:tabs>
      <w:spacing w:after="160" w:line="259" w:lineRule="auto"/>
    </w:pPr>
    <w:rPr>
      <w:rFonts w:ascii="Calibri" w:hAnsi="Calibri"/>
      <w:sz w:val="22"/>
      <w:szCs w:val="22"/>
      <w:lang w:eastAsia="en-US"/>
    </w:rPr>
  </w:style>
  <w:style w:type="character" w:customStyle="1" w:styleId="MTDisplayEquationCar">
    <w:name w:val="MTDisplayEquation Car"/>
    <w:link w:val="MTDisplayEquation"/>
    <w:locked/>
    <w:rsid w:val="00660323"/>
    <w:rPr>
      <w:rFonts w:ascii="Calibri" w:eastAsia="Times New Roman" w:hAnsi="Calibri" w:cs="Times New Roman"/>
      <w:sz w:val="22"/>
      <w:szCs w:val="22"/>
      <w:lang w:val="x-none" w:eastAsia="en-US"/>
    </w:rPr>
  </w:style>
  <w:style w:type="paragraph" w:customStyle="1" w:styleId="bodytext0">
    <w:name w:val="bodytext"/>
    <w:basedOn w:val="Normal"/>
    <w:uiPriority w:val="99"/>
    <w:semiHidden/>
    <w:rsid w:val="005806CE"/>
    <w:pPr>
      <w:spacing w:before="100" w:beforeAutospacing="1" w:after="100" w:afterAutospacing="1"/>
    </w:pPr>
    <w:rPr>
      <w:rFonts w:ascii="Arial Unicode MS" w:eastAsia="Arial Unicode MS" w:hAnsi="Arial Unicode MS" w:cs="Arial Unicode MS"/>
    </w:rPr>
  </w:style>
  <w:style w:type="character" w:styleId="CommentReference">
    <w:name w:val="annotation reference"/>
    <w:semiHidden/>
    <w:rsid w:val="00687DF4"/>
    <w:rPr>
      <w:rFonts w:cs="Times New Roman"/>
      <w:sz w:val="16"/>
      <w:szCs w:val="16"/>
    </w:rPr>
  </w:style>
  <w:style w:type="paragraph" w:styleId="CommentText">
    <w:name w:val="annotation text"/>
    <w:basedOn w:val="Normal"/>
    <w:link w:val="CommentTextChar"/>
    <w:uiPriority w:val="99"/>
    <w:semiHidden/>
    <w:rsid w:val="00687DF4"/>
    <w:rPr>
      <w:sz w:val="20"/>
      <w:szCs w:val="20"/>
    </w:rPr>
  </w:style>
  <w:style w:type="character" w:customStyle="1" w:styleId="CommentTextChar">
    <w:name w:val="Comment Text Char"/>
    <w:link w:val="CommentText"/>
    <w:uiPriority w:val="99"/>
    <w:semiHidden/>
    <w:locked/>
    <w:rsid w:val="00687DF4"/>
    <w:rPr>
      <w:rFonts w:eastAsia="Times New Roman" w:cs="Times New Roman"/>
    </w:rPr>
  </w:style>
  <w:style w:type="paragraph" w:styleId="CommentSubject">
    <w:name w:val="annotation subject"/>
    <w:basedOn w:val="CommentText"/>
    <w:next w:val="CommentText"/>
    <w:link w:val="CommentSubjectChar"/>
    <w:uiPriority w:val="99"/>
    <w:semiHidden/>
    <w:rsid w:val="00687DF4"/>
    <w:rPr>
      <w:b/>
      <w:bCs/>
    </w:rPr>
  </w:style>
  <w:style w:type="character" w:customStyle="1" w:styleId="CommentSubjectChar">
    <w:name w:val="Comment Subject Char"/>
    <w:link w:val="CommentSubject"/>
    <w:uiPriority w:val="99"/>
    <w:semiHidden/>
    <w:locked/>
    <w:rsid w:val="00687DF4"/>
    <w:rPr>
      <w:rFonts w:eastAsia="Times New Roman" w:cs="Times New Roman"/>
      <w:b/>
      <w:bCs/>
    </w:rPr>
  </w:style>
  <w:style w:type="paragraph" w:customStyle="1" w:styleId="-02Titre">
    <w:name w:val="- 02 Titre"/>
    <w:basedOn w:val="Heading2"/>
    <w:uiPriority w:val="99"/>
    <w:rsid w:val="002E2BD1"/>
    <w:pPr>
      <w:spacing w:before="0"/>
      <w:jc w:val="center"/>
    </w:pPr>
    <w:rPr>
      <w:rFonts w:ascii="Calibri" w:hAnsi="Calibri" w:cs="Calibri"/>
      <w:color w:val="000000"/>
      <w:sz w:val="48"/>
      <w:szCs w:val="48"/>
    </w:rPr>
  </w:style>
  <w:style w:type="paragraph" w:customStyle="1" w:styleId="-Style1">
    <w:name w:val="- Style1"/>
    <w:basedOn w:val="Heading2"/>
    <w:uiPriority w:val="99"/>
    <w:rsid w:val="00465D94"/>
    <w:pPr>
      <w:spacing w:before="300" w:after="100"/>
    </w:pPr>
    <w:rPr>
      <w:rFonts w:ascii="Calibri" w:hAnsi="Calibri" w:cs="Calibri"/>
      <w:color w:val="000000"/>
      <w:sz w:val="36"/>
      <w:szCs w:val="36"/>
    </w:rPr>
  </w:style>
  <w:style w:type="paragraph" w:customStyle="1" w:styleId="-Style4a">
    <w:name w:val="- Style4a"/>
    <w:basedOn w:val="Normal"/>
    <w:link w:val="-Style4aCarCar"/>
    <w:rsid w:val="00465D94"/>
    <w:pPr>
      <w:tabs>
        <w:tab w:val="left" w:pos="6100"/>
      </w:tabs>
      <w:jc w:val="both"/>
    </w:pPr>
    <w:rPr>
      <w:rFonts w:ascii="Calibri" w:hAnsi="Calibri" w:cs="Calibri"/>
      <w:szCs w:val="25"/>
    </w:rPr>
  </w:style>
  <w:style w:type="paragraph" w:customStyle="1" w:styleId="Style4b">
    <w:name w:val="Style4b"/>
    <w:basedOn w:val="Normal"/>
    <w:uiPriority w:val="99"/>
    <w:rsid w:val="00F4470F"/>
    <w:pPr>
      <w:spacing w:before="200"/>
      <w:jc w:val="both"/>
    </w:pPr>
    <w:rPr>
      <w:rFonts w:ascii="Calibri" w:hAnsi="Calibri"/>
      <w:bCs/>
      <w:sz w:val="22"/>
      <w:szCs w:val="23"/>
    </w:rPr>
  </w:style>
  <w:style w:type="paragraph" w:customStyle="1" w:styleId="-Style2">
    <w:name w:val="- Style2"/>
    <w:basedOn w:val="Normal"/>
    <w:link w:val="-Style2CarCar"/>
    <w:rsid w:val="00616F07"/>
    <w:pPr>
      <w:keepNext/>
      <w:tabs>
        <w:tab w:val="left" w:pos="6100"/>
      </w:tabs>
      <w:spacing w:before="240" w:after="100"/>
      <w:jc w:val="both"/>
    </w:pPr>
    <w:rPr>
      <w:rFonts w:ascii="Calibri" w:hAnsi="Calibri" w:cs="Calibri"/>
      <w:bCs/>
      <w:color w:val="000000"/>
      <w:sz w:val="30"/>
      <w:szCs w:val="30"/>
    </w:rPr>
  </w:style>
  <w:style w:type="character" w:customStyle="1" w:styleId="-Style2CarCar">
    <w:name w:val="- Style2 Car Car"/>
    <w:link w:val="-Style2"/>
    <w:rsid w:val="00616F07"/>
    <w:rPr>
      <w:rFonts w:ascii="Calibri" w:hAnsi="Calibri" w:cs="Calibri"/>
      <w:bCs/>
      <w:color w:val="000000"/>
      <w:sz w:val="30"/>
      <w:szCs w:val="30"/>
    </w:rPr>
  </w:style>
  <w:style w:type="paragraph" w:customStyle="1" w:styleId="-Style3">
    <w:name w:val="- Style3"/>
    <w:basedOn w:val="-Style2"/>
    <w:uiPriority w:val="99"/>
    <w:rsid w:val="002E2BD1"/>
    <w:rPr>
      <w:i/>
    </w:rPr>
  </w:style>
  <w:style w:type="paragraph" w:styleId="FootnoteText">
    <w:name w:val="footnote text"/>
    <w:basedOn w:val="Normal"/>
    <w:link w:val="FootnoteTextChar"/>
    <w:uiPriority w:val="99"/>
    <w:semiHidden/>
    <w:rsid w:val="009862E7"/>
    <w:rPr>
      <w:sz w:val="20"/>
      <w:szCs w:val="20"/>
    </w:rPr>
  </w:style>
  <w:style w:type="character" w:styleId="FootnoteReference">
    <w:name w:val="footnote reference"/>
    <w:semiHidden/>
    <w:rsid w:val="009862E7"/>
    <w:rPr>
      <w:vertAlign w:val="superscript"/>
    </w:rPr>
  </w:style>
  <w:style w:type="character" w:customStyle="1" w:styleId="-Style4aCarCar">
    <w:name w:val="- Style4a Car Car"/>
    <w:link w:val="-Style4a"/>
    <w:rsid w:val="00A112C7"/>
    <w:rPr>
      <w:rFonts w:ascii="Calibri" w:hAnsi="Calibri" w:cs="Calibri"/>
      <w:sz w:val="24"/>
      <w:szCs w:val="25"/>
      <w:lang w:val="fr-FR" w:eastAsia="fr-FR" w:bidi="ar-SA"/>
    </w:rPr>
  </w:style>
  <w:style w:type="paragraph" w:customStyle="1" w:styleId="index">
    <w:name w:val="index"/>
    <w:basedOn w:val="Normal"/>
    <w:uiPriority w:val="99"/>
    <w:rsid w:val="005E26F9"/>
    <w:pPr>
      <w:jc w:val="center"/>
    </w:pPr>
    <w:rPr>
      <w:rFonts w:ascii="Calibri" w:hAnsi="Calibri" w:cs="Arial"/>
      <w:b/>
      <w:bCs/>
    </w:rPr>
  </w:style>
  <w:style w:type="paragraph" w:customStyle="1" w:styleId="-Style5">
    <w:name w:val="- Style5"/>
    <w:basedOn w:val="Paragraphedeliste1"/>
    <w:uiPriority w:val="99"/>
    <w:rsid w:val="00296BE4"/>
    <w:pPr>
      <w:keepNext/>
      <w:spacing w:before="200" w:after="200"/>
      <w:ind w:left="0"/>
      <w:jc w:val="center"/>
    </w:pPr>
    <w:rPr>
      <w:rFonts w:ascii="Calibri" w:hAnsi="Calibri" w:cs="Calibri"/>
      <w:i/>
      <w:noProof/>
      <w:color w:val="000000"/>
      <w:sz w:val="30"/>
      <w:szCs w:val="30"/>
      <w:lang w:val="fr-BE"/>
    </w:rPr>
  </w:style>
  <w:style w:type="paragraph" w:customStyle="1" w:styleId="-Style1aaa">
    <w:name w:val="- Style1aaa"/>
    <w:basedOn w:val="NormalWeb"/>
    <w:link w:val="-Style1aaaCarCar"/>
    <w:rsid w:val="00957CF5"/>
    <w:pPr>
      <w:keepNext/>
      <w:spacing w:before="240" w:beforeAutospacing="0" w:after="0" w:afterAutospacing="0"/>
      <w:jc w:val="center"/>
    </w:pPr>
    <w:rPr>
      <w:rFonts w:ascii="Calibri" w:hAnsi="Calibri" w:cs="Calibri"/>
      <w:noProof/>
    </w:rPr>
  </w:style>
  <w:style w:type="paragraph" w:customStyle="1" w:styleId="-Style2aa">
    <w:name w:val="- Style2aa"/>
    <w:basedOn w:val="NormalWeb"/>
    <w:uiPriority w:val="99"/>
    <w:rsid w:val="00E62A8D"/>
    <w:pPr>
      <w:spacing w:beforeAutospacing="0" w:after="240" w:afterAutospacing="0"/>
      <w:jc w:val="center"/>
    </w:pPr>
    <w:rPr>
      <w:rFonts w:ascii="Calibri" w:hAnsi="Calibri" w:cs="Calibri"/>
      <w:i/>
      <w:iCs/>
      <w:sz w:val="20"/>
    </w:rPr>
  </w:style>
  <w:style w:type="paragraph" w:customStyle="1" w:styleId="-Style3aa">
    <w:name w:val="- Style3aa"/>
    <w:basedOn w:val="-Style2aa"/>
    <w:uiPriority w:val="99"/>
    <w:rsid w:val="00957CF5"/>
    <w:pPr>
      <w:keepNext/>
      <w:spacing w:after="0"/>
      <w:ind w:left="567" w:right="567"/>
    </w:pPr>
  </w:style>
  <w:style w:type="paragraph" w:customStyle="1" w:styleId="-Style4aa">
    <w:name w:val="- Style4aa"/>
    <w:basedOn w:val="NormalWeb"/>
    <w:uiPriority w:val="99"/>
    <w:rsid w:val="00E62A8D"/>
    <w:pPr>
      <w:spacing w:before="0" w:beforeAutospacing="0" w:after="240" w:afterAutospacing="0"/>
      <w:ind w:left="567" w:right="567"/>
      <w:jc w:val="both"/>
    </w:pPr>
    <w:rPr>
      <w:rFonts w:ascii="Calibri" w:hAnsi="Calibri" w:cs="Calibri"/>
      <w:i/>
      <w:iCs/>
      <w:sz w:val="20"/>
    </w:rPr>
  </w:style>
  <w:style w:type="paragraph" w:customStyle="1" w:styleId="-Style6">
    <w:name w:val="- Style6"/>
    <w:basedOn w:val="Normal"/>
    <w:uiPriority w:val="99"/>
    <w:rsid w:val="009A42B9"/>
    <w:pPr>
      <w:spacing w:before="300" w:after="600"/>
      <w:ind w:left="1701"/>
      <w:jc w:val="both"/>
    </w:pPr>
    <w:rPr>
      <w:rFonts w:ascii="Calibri" w:hAnsi="Calibri" w:cs="Tahoma"/>
      <w:i/>
      <w:iCs/>
      <w:szCs w:val="26"/>
    </w:rPr>
  </w:style>
  <w:style w:type="paragraph" w:customStyle="1" w:styleId="-Style4">
    <w:name w:val="- Style4"/>
    <w:basedOn w:val="-Style4aa"/>
    <w:uiPriority w:val="99"/>
    <w:rsid w:val="007B1411"/>
    <w:pPr>
      <w:spacing w:before="100"/>
    </w:pPr>
  </w:style>
  <w:style w:type="character" w:customStyle="1" w:styleId="NormalWebChar">
    <w:name w:val="Normal (Web) Char"/>
    <w:link w:val="NormalWeb"/>
    <w:uiPriority w:val="99"/>
    <w:rsid w:val="00563041"/>
    <w:rPr>
      <w:sz w:val="24"/>
      <w:szCs w:val="24"/>
      <w:lang w:val="fr-FR" w:eastAsia="fr-FR" w:bidi="ar-SA"/>
    </w:rPr>
  </w:style>
  <w:style w:type="character" w:customStyle="1" w:styleId="-Style1aaaCarCar">
    <w:name w:val="- Style1aaa Car Car"/>
    <w:link w:val="-Style1aaa"/>
    <w:rsid w:val="00563041"/>
    <w:rPr>
      <w:rFonts w:ascii="Calibri" w:hAnsi="Calibri" w:cs="Calibri"/>
      <w:noProof/>
      <w:sz w:val="24"/>
      <w:szCs w:val="24"/>
      <w:lang w:val="fr-FR" w:eastAsia="fr-FR" w:bidi="ar-SA"/>
    </w:rPr>
  </w:style>
  <w:style w:type="paragraph" w:customStyle="1" w:styleId="-Style1aaaa">
    <w:name w:val="- Style1aaaa"/>
    <w:basedOn w:val="Style4b"/>
    <w:uiPriority w:val="99"/>
    <w:rsid w:val="000B10FE"/>
    <w:pPr>
      <w:spacing w:before="0"/>
    </w:pPr>
    <w:rPr>
      <w:sz w:val="20"/>
      <w:szCs w:val="20"/>
    </w:rPr>
  </w:style>
  <w:style w:type="paragraph" w:customStyle="1" w:styleId="02titreb">
    <w:name w:val="02 titreb"/>
    <w:basedOn w:val="-Style1"/>
    <w:uiPriority w:val="99"/>
    <w:rsid w:val="00BC471B"/>
    <w:pPr>
      <w:pageBreakBefore/>
      <w:spacing w:before="600" w:after="200"/>
      <w:jc w:val="center"/>
    </w:pPr>
    <w:rPr>
      <w:i/>
      <w:sz w:val="44"/>
      <w:szCs w:val="44"/>
    </w:rPr>
  </w:style>
  <w:style w:type="character" w:styleId="PageNumber">
    <w:name w:val="page number"/>
    <w:rsid w:val="007E5490"/>
    <w:rPr>
      <w:rFonts w:ascii="Times New Roman" w:hAnsi="Times New Roman"/>
      <w:sz w:val="20"/>
    </w:rPr>
  </w:style>
  <w:style w:type="paragraph" w:styleId="TOC2">
    <w:name w:val="toc 2"/>
    <w:basedOn w:val="Normal"/>
    <w:next w:val="Normal"/>
    <w:autoRedefine/>
    <w:uiPriority w:val="39"/>
    <w:locked/>
    <w:rsid w:val="00224FD8"/>
    <w:pPr>
      <w:tabs>
        <w:tab w:val="right" w:leader="dot" w:pos="9486"/>
      </w:tabs>
      <w:spacing w:before="100"/>
      <w:ind w:left="238"/>
    </w:pPr>
    <w:rPr>
      <w:i/>
      <w:noProof/>
    </w:rPr>
  </w:style>
  <w:style w:type="paragraph" w:styleId="TOC1">
    <w:name w:val="toc 1"/>
    <w:basedOn w:val="Normal"/>
    <w:next w:val="Normal"/>
    <w:autoRedefine/>
    <w:uiPriority w:val="39"/>
    <w:locked/>
    <w:rsid w:val="00C3602D"/>
    <w:pPr>
      <w:keepNext/>
      <w:tabs>
        <w:tab w:val="right" w:leader="dot" w:pos="9486"/>
      </w:tabs>
      <w:spacing w:before="240" w:after="120"/>
    </w:pPr>
    <w:rPr>
      <w:rFonts w:ascii="Calibri Light" w:hAnsi="Calibri Light"/>
      <w:b/>
      <w:noProof/>
      <w:sz w:val="28"/>
      <w:szCs w:val="28"/>
    </w:rPr>
  </w:style>
  <w:style w:type="paragraph" w:styleId="TOC3">
    <w:name w:val="toc 3"/>
    <w:basedOn w:val="Normal"/>
    <w:next w:val="Normal"/>
    <w:autoRedefine/>
    <w:uiPriority w:val="39"/>
    <w:locked/>
    <w:rsid w:val="000067B3"/>
    <w:pPr>
      <w:tabs>
        <w:tab w:val="right" w:leader="dot" w:pos="9486"/>
      </w:tabs>
      <w:spacing w:before="120" w:after="120"/>
      <w:ind w:left="482"/>
    </w:pPr>
  </w:style>
  <w:style w:type="paragraph" w:styleId="TOC4">
    <w:name w:val="toc 4"/>
    <w:basedOn w:val="Normal"/>
    <w:next w:val="Normal"/>
    <w:autoRedefine/>
    <w:uiPriority w:val="39"/>
    <w:locked/>
    <w:rsid w:val="00224FD8"/>
    <w:pPr>
      <w:ind w:left="720"/>
    </w:pPr>
  </w:style>
  <w:style w:type="paragraph" w:styleId="TOC5">
    <w:name w:val="toc 5"/>
    <w:basedOn w:val="Normal"/>
    <w:next w:val="Normal"/>
    <w:autoRedefine/>
    <w:uiPriority w:val="39"/>
    <w:locked/>
    <w:rsid w:val="00224FD8"/>
    <w:pPr>
      <w:ind w:left="960"/>
    </w:pPr>
  </w:style>
  <w:style w:type="paragraph" w:styleId="TOC6">
    <w:name w:val="toc 6"/>
    <w:basedOn w:val="Normal"/>
    <w:next w:val="Normal"/>
    <w:autoRedefine/>
    <w:uiPriority w:val="39"/>
    <w:locked/>
    <w:rsid w:val="00224FD8"/>
    <w:pPr>
      <w:ind w:left="1200"/>
    </w:pPr>
  </w:style>
  <w:style w:type="paragraph" w:styleId="TOC7">
    <w:name w:val="toc 7"/>
    <w:basedOn w:val="Normal"/>
    <w:next w:val="Normal"/>
    <w:autoRedefine/>
    <w:uiPriority w:val="39"/>
    <w:locked/>
    <w:rsid w:val="00224FD8"/>
    <w:pPr>
      <w:ind w:left="1440"/>
    </w:pPr>
  </w:style>
  <w:style w:type="paragraph" w:styleId="TOC8">
    <w:name w:val="toc 8"/>
    <w:basedOn w:val="Normal"/>
    <w:next w:val="Normal"/>
    <w:autoRedefine/>
    <w:uiPriority w:val="39"/>
    <w:locked/>
    <w:rsid w:val="00224FD8"/>
    <w:pPr>
      <w:ind w:left="1680"/>
    </w:pPr>
  </w:style>
  <w:style w:type="paragraph" w:styleId="TOC9">
    <w:name w:val="toc 9"/>
    <w:basedOn w:val="Normal"/>
    <w:next w:val="Normal"/>
    <w:autoRedefine/>
    <w:uiPriority w:val="39"/>
    <w:locked/>
    <w:rsid w:val="00224FD8"/>
    <w:pPr>
      <w:ind w:left="1920"/>
    </w:pPr>
  </w:style>
  <w:style w:type="paragraph" w:styleId="ListParagraph">
    <w:name w:val="List Paragraph"/>
    <w:basedOn w:val="Normal"/>
    <w:uiPriority w:val="34"/>
    <w:qFormat/>
    <w:rsid w:val="0052607D"/>
    <w:pPr>
      <w:ind w:left="720"/>
      <w:contextualSpacing/>
    </w:pPr>
    <w:rPr>
      <w:rFonts w:eastAsia="Times New Roman"/>
    </w:rPr>
  </w:style>
  <w:style w:type="character" w:customStyle="1" w:styleId="FootnoteTextChar">
    <w:name w:val="Footnote Text Char"/>
    <w:link w:val="FootnoteText"/>
    <w:uiPriority w:val="99"/>
    <w:semiHidden/>
    <w:locked/>
    <w:rsid w:val="008E67C9"/>
  </w:style>
  <w:style w:type="paragraph" w:customStyle="1" w:styleId="Paragraphedeliste10">
    <w:name w:val="Paragraphe de liste1"/>
    <w:basedOn w:val="Normal"/>
    <w:uiPriority w:val="99"/>
    <w:rsid w:val="00686BFA"/>
    <w:pPr>
      <w:ind w:left="720"/>
      <w:contextualSpacing/>
    </w:pPr>
  </w:style>
  <w:style w:type="paragraph" w:customStyle="1" w:styleId="Sansinterligne10">
    <w:name w:val="Sans interligne1"/>
    <w:uiPriority w:val="99"/>
    <w:rsid w:val="00686BFA"/>
    <w:rPr>
      <w:rFonts w:ascii="Calibri" w:hAnsi="Calibri"/>
      <w:sz w:val="22"/>
      <w:szCs w:val="22"/>
      <w:lang w:eastAsia="en-US"/>
    </w:rPr>
  </w:style>
  <w:style w:type="character" w:customStyle="1" w:styleId="Mention1">
    <w:name w:val="Mention1"/>
    <w:uiPriority w:val="99"/>
    <w:semiHidden/>
    <w:unhideWhenUsed/>
    <w:rsid w:val="00D704D1"/>
    <w:rPr>
      <w:color w:val="2B579A"/>
      <w:shd w:val="clear" w:color="auto" w:fill="E6E6E6"/>
    </w:rPr>
  </w:style>
  <w:style w:type="character" w:customStyle="1" w:styleId="Mentionnonrsolue1">
    <w:name w:val="Mention non résolue1"/>
    <w:uiPriority w:val="99"/>
    <w:semiHidden/>
    <w:unhideWhenUsed/>
    <w:rsid w:val="0026189B"/>
    <w:rPr>
      <w:color w:val="808080"/>
      <w:shd w:val="clear" w:color="auto" w:fill="E6E6E6"/>
    </w:rPr>
  </w:style>
  <w:style w:type="paragraph" w:customStyle="1" w:styleId="msonormal0">
    <w:name w:val="msonormal"/>
    <w:basedOn w:val="Normal"/>
    <w:uiPriority w:val="99"/>
    <w:semiHidden/>
    <w:rsid w:val="006E3EBE"/>
    <w:pPr>
      <w:spacing w:before="100" w:beforeAutospacing="1" w:after="100" w:afterAutospacing="1"/>
    </w:pPr>
    <w:rPr>
      <w:rFonts w:eastAsia="Times New Roman"/>
    </w:rPr>
  </w:style>
  <w:style w:type="paragraph" w:customStyle="1" w:styleId="m3806637254069488305gmail-msonormal">
    <w:name w:val="m_3806637254069488305gmail-msonormal"/>
    <w:basedOn w:val="Normal"/>
    <w:rsid w:val="00EE4F71"/>
    <w:pPr>
      <w:spacing w:before="100" w:beforeAutospacing="1" w:after="100" w:afterAutospacing="1"/>
    </w:pPr>
    <w:rPr>
      <w:rFonts w:eastAsia="Times New Roman"/>
    </w:rPr>
  </w:style>
  <w:style w:type="character" w:customStyle="1" w:styleId="rest-once-only">
    <w:name w:val="rest-once-only"/>
    <w:rsid w:val="00507D58"/>
  </w:style>
  <w:style w:type="character" w:styleId="IntenseEmphasis">
    <w:name w:val="Intense Emphasis"/>
    <w:uiPriority w:val="21"/>
    <w:qFormat/>
    <w:rsid w:val="00B87B6C"/>
    <w:rPr>
      <w:i/>
      <w:iCs/>
      <w:color w:val="4472C4"/>
    </w:rPr>
  </w:style>
  <w:style w:type="character" w:customStyle="1" w:styleId="Mentionnonrsolue2">
    <w:name w:val="Mention non résolue2"/>
    <w:basedOn w:val="DefaultParagraphFont"/>
    <w:uiPriority w:val="99"/>
    <w:semiHidden/>
    <w:unhideWhenUsed/>
    <w:rsid w:val="006B04F8"/>
    <w:rPr>
      <w:color w:val="808080"/>
      <w:shd w:val="clear" w:color="auto" w:fill="E6E6E6"/>
    </w:rPr>
  </w:style>
  <w:style w:type="character" w:customStyle="1" w:styleId="Mentionnonrsolue3">
    <w:name w:val="Mention non résolue3"/>
    <w:basedOn w:val="DefaultParagraphFont"/>
    <w:uiPriority w:val="99"/>
    <w:semiHidden/>
    <w:unhideWhenUsed/>
    <w:rsid w:val="00872CA2"/>
    <w:rPr>
      <w:color w:val="808080"/>
      <w:shd w:val="clear" w:color="auto" w:fill="E6E6E6"/>
    </w:rPr>
  </w:style>
  <w:style w:type="character" w:styleId="UnresolvedMention">
    <w:name w:val="Unresolved Mention"/>
    <w:basedOn w:val="DefaultParagraphFont"/>
    <w:uiPriority w:val="99"/>
    <w:semiHidden/>
    <w:unhideWhenUsed/>
    <w:rsid w:val="00E83D8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22637941">
      <w:bodyDiv w:val="1"/>
      <w:marLeft w:val="0"/>
      <w:marRight w:val="0"/>
      <w:marTop w:val="0"/>
      <w:marBottom w:val="0"/>
      <w:divBdr>
        <w:top w:val="none" w:sz="0" w:space="0" w:color="auto"/>
        <w:left w:val="none" w:sz="0" w:space="0" w:color="auto"/>
        <w:bottom w:val="none" w:sz="0" w:space="0" w:color="auto"/>
        <w:right w:val="none" w:sz="0" w:space="0" w:color="auto"/>
      </w:divBdr>
    </w:div>
    <w:div w:id="53312545">
      <w:bodyDiv w:val="1"/>
      <w:marLeft w:val="0"/>
      <w:marRight w:val="0"/>
      <w:marTop w:val="0"/>
      <w:marBottom w:val="0"/>
      <w:divBdr>
        <w:top w:val="none" w:sz="0" w:space="0" w:color="auto"/>
        <w:left w:val="none" w:sz="0" w:space="0" w:color="auto"/>
        <w:bottom w:val="none" w:sz="0" w:space="0" w:color="auto"/>
        <w:right w:val="none" w:sz="0" w:space="0" w:color="auto"/>
      </w:divBdr>
    </w:div>
    <w:div w:id="73627845">
      <w:bodyDiv w:val="1"/>
      <w:marLeft w:val="0"/>
      <w:marRight w:val="0"/>
      <w:marTop w:val="0"/>
      <w:marBottom w:val="0"/>
      <w:divBdr>
        <w:top w:val="none" w:sz="0" w:space="0" w:color="auto"/>
        <w:left w:val="none" w:sz="0" w:space="0" w:color="auto"/>
        <w:bottom w:val="none" w:sz="0" w:space="0" w:color="auto"/>
        <w:right w:val="none" w:sz="0" w:space="0" w:color="auto"/>
      </w:divBdr>
    </w:div>
    <w:div w:id="129638793">
      <w:bodyDiv w:val="1"/>
      <w:marLeft w:val="0"/>
      <w:marRight w:val="0"/>
      <w:marTop w:val="0"/>
      <w:marBottom w:val="0"/>
      <w:divBdr>
        <w:top w:val="none" w:sz="0" w:space="0" w:color="auto"/>
        <w:left w:val="none" w:sz="0" w:space="0" w:color="auto"/>
        <w:bottom w:val="none" w:sz="0" w:space="0" w:color="auto"/>
        <w:right w:val="none" w:sz="0" w:space="0" w:color="auto"/>
      </w:divBdr>
    </w:div>
    <w:div w:id="131213097">
      <w:bodyDiv w:val="1"/>
      <w:marLeft w:val="0"/>
      <w:marRight w:val="0"/>
      <w:marTop w:val="0"/>
      <w:marBottom w:val="0"/>
      <w:divBdr>
        <w:top w:val="none" w:sz="0" w:space="0" w:color="auto"/>
        <w:left w:val="none" w:sz="0" w:space="0" w:color="auto"/>
        <w:bottom w:val="none" w:sz="0" w:space="0" w:color="auto"/>
        <w:right w:val="none" w:sz="0" w:space="0" w:color="auto"/>
      </w:divBdr>
    </w:div>
    <w:div w:id="134837909">
      <w:bodyDiv w:val="1"/>
      <w:marLeft w:val="0"/>
      <w:marRight w:val="0"/>
      <w:marTop w:val="0"/>
      <w:marBottom w:val="0"/>
      <w:divBdr>
        <w:top w:val="none" w:sz="0" w:space="0" w:color="auto"/>
        <w:left w:val="none" w:sz="0" w:space="0" w:color="auto"/>
        <w:bottom w:val="none" w:sz="0" w:space="0" w:color="auto"/>
        <w:right w:val="none" w:sz="0" w:space="0" w:color="auto"/>
      </w:divBdr>
    </w:div>
    <w:div w:id="169569662">
      <w:bodyDiv w:val="1"/>
      <w:marLeft w:val="0"/>
      <w:marRight w:val="0"/>
      <w:marTop w:val="0"/>
      <w:marBottom w:val="0"/>
      <w:divBdr>
        <w:top w:val="none" w:sz="0" w:space="0" w:color="auto"/>
        <w:left w:val="none" w:sz="0" w:space="0" w:color="auto"/>
        <w:bottom w:val="none" w:sz="0" w:space="0" w:color="auto"/>
        <w:right w:val="none" w:sz="0" w:space="0" w:color="auto"/>
      </w:divBdr>
    </w:div>
    <w:div w:id="172378715">
      <w:bodyDiv w:val="1"/>
      <w:marLeft w:val="0"/>
      <w:marRight w:val="0"/>
      <w:marTop w:val="0"/>
      <w:marBottom w:val="0"/>
      <w:divBdr>
        <w:top w:val="none" w:sz="0" w:space="0" w:color="auto"/>
        <w:left w:val="none" w:sz="0" w:space="0" w:color="auto"/>
        <w:bottom w:val="none" w:sz="0" w:space="0" w:color="auto"/>
        <w:right w:val="none" w:sz="0" w:space="0" w:color="auto"/>
      </w:divBdr>
    </w:div>
    <w:div w:id="175846847">
      <w:bodyDiv w:val="1"/>
      <w:marLeft w:val="0"/>
      <w:marRight w:val="0"/>
      <w:marTop w:val="0"/>
      <w:marBottom w:val="0"/>
      <w:divBdr>
        <w:top w:val="none" w:sz="0" w:space="0" w:color="auto"/>
        <w:left w:val="none" w:sz="0" w:space="0" w:color="auto"/>
        <w:bottom w:val="none" w:sz="0" w:space="0" w:color="auto"/>
        <w:right w:val="none" w:sz="0" w:space="0" w:color="auto"/>
      </w:divBdr>
    </w:div>
    <w:div w:id="196284698">
      <w:bodyDiv w:val="1"/>
      <w:marLeft w:val="0"/>
      <w:marRight w:val="0"/>
      <w:marTop w:val="0"/>
      <w:marBottom w:val="0"/>
      <w:divBdr>
        <w:top w:val="none" w:sz="0" w:space="0" w:color="auto"/>
        <w:left w:val="none" w:sz="0" w:space="0" w:color="auto"/>
        <w:bottom w:val="none" w:sz="0" w:space="0" w:color="auto"/>
        <w:right w:val="none" w:sz="0" w:space="0" w:color="auto"/>
      </w:divBdr>
    </w:div>
    <w:div w:id="247886059">
      <w:bodyDiv w:val="1"/>
      <w:marLeft w:val="0"/>
      <w:marRight w:val="0"/>
      <w:marTop w:val="0"/>
      <w:marBottom w:val="0"/>
      <w:divBdr>
        <w:top w:val="none" w:sz="0" w:space="0" w:color="auto"/>
        <w:left w:val="none" w:sz="0" w:space="0" w:color="auto"/>
        <w:bottom w:val="none" w:sz="0" w:space="0" w:color="auto"/>
        <w:right w:val="none" w:sz="0" w:space="0" w:color="auto"/>
      </w:divBdr>
    </w:div>
    <w:div w:id="312101835">
      <w:bodyDiv w:val="1"/>
      <w:marLeft w:val="0"/>
      <w:marRight w:val="0"/>
      <w:marTop w:val="0"/>
      <w:marBottom w:val="0"/>
      <w:divBdr>
        <w:top w:val="none" w:sz="0" w:space="0" w:color="auto"/>
        <w:left w:val="none" w:sz="0" w:space="0" w:color="auto"/>
        <w:bottom w:val="none" w:sz="0" w:space="0" w:color="auto"/>
        <w:right w:val="none" w:sz="0" w:space="0" w:color="auto"/>
      </w:divBdr>
    </w:div>
    <w:div w:id="336545755">
      <w:bodyDiv w:val="1"/>
      <w:marLeft w:val="0"/>
      <w:marRight w:val="0"/>
      <w:marTop w:val="0"/>
      <w:marBottom w:val="0"/>
      <w:divBdr>
        <w:top w:val="none" w:sz="0" w:space="0" w:color="auto"/>
        <w:left w:val="none" w:sz="0" w:space="0" w:color="auto"/>
        <w:bottom w:val="none" w:sz="0" w:space="0" w:color="auto"/>
        <w:right w:val="none" w:sz="0" w:space="0" w:color="auto"/>
      </w:divBdr>
    </w:div>
    <w:div w:id="368384252">
      <w:bodyDiv w:val="1"/>
      <w:marLeft w:val="0"/>
      <w:marRight w:val="0"/>
      <w:marTop w:val="0"/>
      <w:marBottom w:val="0"/>
      <w:divBdr>
        <w:top w:val="none" w:sz="0" w:space="0" w:color="auto"/>
        <w:left w:val="none" w:sz="0" w:space="0" w:color="auto"/>
        <w:bottom w:val="none" w:sz="0" w:space="0" w:color="auto"/>
        <w:right w:val="none" w:sz="0" w:space="0" w:color="auto"/>
      </w:divBdr>
    </w:div>
    <w:div w:id="398749111">
      <w:bodyDiv w:val="1"/>
      <w:marLeft w:val="0"/>
      <w:marRight w:val="0"/>
      <w:marTop w:val="0"/>
      <w:marBottom w:val="0"/>
      <w:divBdr>
        <w:top w:val="none" w:sz="0" w:space="0" w:color="auto"/>
        <w:left w:val="none" w:sz="0" w:space="0" w:color="auto"/>
        <w:bottom w:val="none" w:sz="0" w:space="0" w:color="auto"/>
        <w:right w:val="none" w:sz="0" w:space="0" w:color="auto"/>
      </w:divBdr>
    </w:div>
    <w:div w:id="431635315">
      <w:bodyDiv w:val="1"/>
      <w:marLeft w:val="0"/>
      <w:marRight w:val="0"/>
      <w:marTop w:val="0"/>
      <w:marBottom w:val="0"/>
      <w:divBdr>
        <w:top w:val="none" w:sz="0" w:space="0" w:color="auto"/>
        <w:left w:val="none" w:sz="0" w:space="0" w:color="auto"/>
        <w:bottom w:val="none" w:sz="0" w:space="0" w:color="auto"/>
        <w:right w:val="none" w:sz="0" w:space="0" w:color="auto"/>
      </w:divBdr>
    </w:div>
    <w:div w:id="480007339">
      <w:bodyDiv w:val="1"/>
      <w:marLeft w:val="0"/>
      <w:marRight w:val="0"/>
      <w:marTop w:val="0"/>
      <w:marBottom w:val="0"/>
      <w:divBdr>
        <w:top w:val="none" w:sz="0" w:space="0" w:color="auto"/>
        <w:left w:val="none" w:sz="0" w:space="0" w:color="auto"/>
        <w:bottom w:val="none" w:sz="0" w:space="0" w:color="auto"/>
        <w:right w:val="none" w:sz="0" w:space="0" w:color="auto"/>
      </w:divBdr>
    </w:div>
    <w:div w:id="481509828">
      <w:bodyDiv w:val="1"/>
      <w:marLeft w:val="0"/>
      <w:marRight w:val="0"/>
      <w:marTop w:val="0"/>
      <w:marBottom w:val="0"/>
      <w:divBdr>
        <w:top w:val="none" w:sz="0" w:space="0" w:color="auto"/>
        <w:left w:val="none" w:sz="0" w:space="0" w:color="auto"/>
        <w:bottom w:val="none" w:sz="0" w:space="0" w:color="auto"/>
        <w:right w:val="none" w:sz="0" w:space="0" w:color="auto"/>
      </w:divBdr>
    </w:div>
    <w:div w:id="482888081">
      <w:bodyDiv w:val="1"/>
      <w:marLeft w:val="0"/>
      <w:marRight w:val="0"/>
      <w:marTop w:val="0"/>
      <w:marBottom w:val="0"/>
      <w:divBdr>
        <w:top w:val="none" w:sz="0" w:space="0" w:color="auto"/>
        <w:left w:val="none" w:sz="0" w:space="0" w:color="auto"/>
        <w:bottom w:val="none" w:sz="0" w:space="0" w:color="auto"/>
        <w:right w:val="none" w:sz="0" w:space="0" w:color="auto"/>
      </w:divBdr>
    </w:div>
    <w:div w:id="488598889">
      <w:bodyDiv w:val="1"/>
      <w:marLeft w:val="0"/>
      <w:marRight w:val="0"/>
      <w:marTop w:val="0"/>
      <w:marBottom w:val="0"/>
      <w:divBdr>
        <w:top w:val="none" w:sz="0" w:space="0" w:color="auto"/>
        <w:left w:val="none" w:sz="0" w:space="0" w:color="auto"/>
        <w:bottom w:val="none" w:sz="0" w:space="0" w:color="auto"/>
        <w:right w:val="none" w:sz="0" w:space="0" w:color="auto"/>
      </w:divBdr>
    </w:div>
    <w:div w:id="497966133">
      <w:bodyDiv w:val="1"/>
      <w:marLeft w:val="0"/>
      <w:marRight w:val="0"/>
      <w:marTop w:val="0"/>
      <w:marBottom w:val="0"/>
      <w:divBdr>
        <w:top w:val="none" w:sz="0" w:space="0" w:color="auto"/>
        <w:left w:val="none" w:sz="0" w:space="0" w:color="auto"/>
        <w:bottom w:val="none" w:sz="0" w:space="0" w:color="auto"/>
        <w:right w:val="none" w:sz="0" w:space="0" w:color="auto"/>
      </w:divBdr>
    </w:div>
    <w:div w:id="576866234">
      <w:bodyDiv w:val="1"/>
      <w:marLeft w:val="0"/>
      <w:marRight w:val="0"/>
      <w:marTop w:val="0"/>
      <w:marBottom w:val="0"/>
      <w:divBdr>
        <w:top w:val="none" w:sz="0" w:space="0" w:color="auto"/>
        <w:left w:val="none" w:sz="0" w:space="0" w:color="auto"/>
        <w:bottom w:val="none" w:sz="0" w:space="0" w:color="auto"/>
        <w:right w:val="none" w:sz="0" w:space="0" w:color="auto"/>
      </w:divBdr>
    </w:div>
    <w:div w:id="589238081">
      <w:bodyDiv w:val="1"/>
      <w:marLeft w:val="0"/>
      <w:marRight w:val="0"/>
      <w:marTop w:val="0"/>
      <w:marBottom w:val="0"/>
      <w:divBdr>
        <w:top w:val="none" w:sz="0" w:space="0" w:color="auto"/>
        <w:left w:val="none" w:sz="0" w:space="0" w:color="auto"/>
        <w:bottom w:val="none" w:sz="0" w:space="0" w:color="auto"/>
        <w:right w:val="none" w:sz="0" w:space="0" w:color="auto"/>
      </w:divBdr>
    </w:div>
    <w:div w:id="625817374">
      <w:bodyDiv w:val="1"/>
      <w:marLeft w:val="0"/>
      <w:marRight w:val="0"/>
      <w:marTop w:val="0"/>
      <w:marBottom w:val="0"/>
      <w:divBdr>
        <w:top w:val="none" w:sz="0" w:space="0" w:color="auto"/>
        <w:left w:val="none" w:sz="0" w:space="0" w:color="auto"/>
        <w:bottom w:val="none" w:sz="0" w:space="0" w:color="auto"/>
        <w:right w:val="none" w:sz="0" w:space="0" w:color="auto"/>
      </w:divBdr>
    </w:div>
    <w:div w:id="644432893">
      <w:bodyDiv w:val="1"/>
      <w:marLeft w:val="0"/>
      <w:marRight w:val="0"/>
      <w:marTop w:val="0"/>
      <w:marBottom w:val="0"/>
      <w:divBdr>
        <w:top w:val="none" w:sz="0" w:space="0" w:color="auto"/>
        <w:left w:val="none" w:sz="0" w:space="0" w:color="auto"/>
        <w:bottom w:val="none" w:sz="0" w:space="0" w:color="auto"/>
        <w:right w:val="none" w:sz="0" w:space="0" w:color="auto"/>
      </w:divBdr>
    </w:div>
    <w:div w:id="722800082">
      <w:bodyDiv w:val="1"/>
      <w:marLeft w:val="0"/>
      <w:marRight w:val="0"/>
      <w:marTop w:val="0"/>
      <w:marBottom w:val="0"/>
      <w:divBdr>
        <w:top w:val="none" w:sz="0" w:space="0" w:color="auto"/>
        <w:left w:val="none" w:sz="0" w:space="0" w:color="auto"/>
        <w:bottom w:val="none" w:sz="0" w:space="0" w:color="auto"/>
        <w:right w:val="none" w:sz="0" w:space="0" w:color="auto"/>
      </w:divBdr>
    </w:div>
    <w:div w:id="798954305">
      <w:bodyDiv w:val="1"/>
      <w:marLeft w:val="0"/>
      <w:marRight w:val="0"/>
      <w:marTop w:val="0"/>
      <w:marBottom w:val="0"/>
      <w:divBdr>
        <w:top w:val="none" w:sz="0" w:space="0" w:color="auto"/>
        <w:left w:val="none" w:sz="0" w:space="0" w:color="auto"/>
        <w:bottom w:val="none" w:sz="0" w:space="0" w:color="auto"/>
        <w:right w:val="none" w:sz="0" w:space="0" w:color="auto"/>
      </w:divBdr>
    </w:div>
    <w:div w:id="941956589">
      <w:bodyDiv w:val="1"/>
      <w:marLeft w:val="0"/>
      <w:marRight w:val="0"/>
      <w:marTop w:val="0"/>
      <w:marBottom w:val="0"/>
      <w:divBdr>
        <w:top w:val="none" w:sz="0" w:space="0" w:color="auto"/>
        <w:left w:val="none" w:sz="0" w:space="0" w:color="auto"/>
        <w:bottom w:val="none" w:sz="0" w:space="0" w:color="auto"/>
        <w:right w:val="none" w:sz="0" w:space="0" w:color="auto"/>
      </w:divBdr>
    </w:div>
    <w:div w:id="950091863">
      <w:bodyDiv w:val="1"/>
      <w:marLeft w:val="0"/>
      <w:marRight w:val="0"/>
      <w:marTop w:val="0"/>
      <w:marBottom w:val="0"/>
      <w:divBdr>
        <w:top w:val="none" w:sz="0" w:space="0" w:color="auto"/>
        <w:left w:val="none" w:sz="0" w:space="0" w:color="auto"/>
        <w:bottom w:val="none" w:sz="0" w:space="0" w:color="auto"/>
        <w:right w:val="none" w:sz="0" w:space="0" w:color="auto"/>
      </w:divBdr>
    </w:div>
    <w:div w:id="956983148">
      <w:bodyDiv w:val="1"/>
      <w:marLeft w:val="0"/>
      <w:marRight w:val="0"/>
      <w:marTop w:val="0"/>
      <w:marBottom w:val="0"/>
      <w:divBdr>
        <w:top w:val="none" w:sz="0" w:space="0" w:color="auto"/>
        <w:left w:val="none" w:sz="0" w:space="0" w:color="auto"/>
        <w:bottom w:val="none" w:sz="0" w:space="0" w:color="auto"/>
        <w:right w:val="none" w:sz="0" w:space="0" w:color="auto"/>
      </w:divBdr>
    </w:div>
    <w:div w:id="968512944">
      <w:bodyDiv w:val="1"/>
      <w:marLeft w:val="0"/>
      <w:marRight w:val="0"/>
      <w:marTop w:val="0"/>
      <w:marBottom w:val="0"/>
      <w:divBdr>
        <w:top w:val="none" w:sz="0" w:space="0" w:color="auto"/>
        <w:left w:val="none" w:sz="0" w:space="0" w:color="auto"/>
        <w:bottom w:val="none" w:sz="0" w:space="0" w:color="auto"/>
        <w:right w:val="none" w:sz="0" w:space="0" w:color="auto"/>
      </w:divBdr>
    </w:div>
    <w:div w:id="986935359">
      <w:bodyDiv w:val="1"/>
      <w:marLeft w:val="0"/>
      <w:marRight w:val="0"/>
      <w:marTop w:val="0"/>
      <w:marBottom w:val="0"/>
      <w:divBdr>
        <w:top w:val="none" w:sz="0" w:space="0" w:color="auto"/>
        <w:left w:val="none" w:sz="0" w:space="0" w:color="auto"/>
        <w:bottom w:val="none" w:sz="0" w:space="0" w:color="auto"/>
        <w:right w:val="none" w:sz="0" w:space="0" w:color="auto"/>
      </w:divBdr>
    </w:div>
    <w:div w:id="1007949018">
      <w:bodyDiv w:val="1"/>
      <w:marLeft w:val="0"/>
      <w:marRight w:val="0"/>
      <w:marTop w:val="0"/>
      <w:marBottom w:val="0"/>
      <w:divBdr>
        <w:top w:val="none" w:sz="0" w:space="0" w:color="auto"/>
        <w:left w:val="none" w:sz="0" w:space="0" w:color="auto"/>
        <w:bottom w:val="none" w:sz="0" w:space="0" w:color="auto"/>
        <w:right w:val="none" w:sz="0" w:space="0" w:color="auto"/>
      </w:divBdr>
    </w:div>
    <w:div w:id="1052312391">
      <w:bodyDiv w:val="1"/>
      <w:marLeft w:val="0"/>
      <w:marRight w:val="0"/>
      <w:marTop w:val="0"/>
      <w:marBottom w:val="0"/>
      <w:divBdr>
        <w:top w:val="none" w:sz="0" w:space="0" w:color="auto"/>
        <w:left w:val="none" w:sz="0" w:space="0" w:color="auto"/>
        <w:bottom w:val="none" w:sz="0" w:space="0" w:color="auto"/>
        <w:right w:val="none" w:sz="0" w:space="0" w:color="auto"/>
      </w:divBdr>
    </w:div>
    <w:div w:id="1058669414">
      <w:bodyDiv w:val="1"/>
      <w:marLeft w:val="0"/>
      <w:marRight w:val="0"/>
      <w:marTop w:val="0"/>
      <w:marBottom w:val="0"/>
      <w:divBdr>
        <w:top w:val="none" w:sz="0" w:space="0" w:color="auto"/>
        <w:left w:val="none" w:sz="0" w:space="0" w:color="auto"/>
        <w:bottom w:val="none" w:sz="0" w:space="0" w:color="auto"/>
        <w:right w:val="none" w:sz="0" w:space="0" w:color="auto"/>
      </w:divBdr>
    </w:div>
    <w:div w:id="1083065338">
      <w:bodyDiv w:val="1"/>
      <w:marLeft w:val="0"/>
      <w:marRight w:val="0"/>
      <w:marTop w:val="0"/>
      <w:marBottom w:val="0"/>
      <w:divBdr>
        <w:top w:val="none" w:sz="0" w:space="0" w:color="auto"/>
        <w:left w:val="none" w:sz="0" w:space="0" w:color="auto"/>
        <w:bottom w:val="none" w:sz="0" w:space="0" w:color="auto"/>
        <w:right w:val="none" w:sz="0" w:space="0" w:color="auto"/>
      </w:divBdr>
    </w:div>
    <w:div w:id="1113095539">
      <w:bodyDiv w:val="1"/>
      <w:marLeft w:val="0"/>
      <w:marRight w:val="0"/>
      <w:marTop w:val="0"/>
      <w:marBottom w:val="0"/>
      <w:divBdr>
        <w:top w:val="none" w:sz="0" w:space="0" w:color="auto"/>
        <w:left w:val="none" w:sz="0" w:space="0" w:color="auto"/>
        <w:bottom w:val="none" w:sz="0" w:space="0" w:color="auto"/>
        <w:right w:val="none" w:sz="0" w:space="0" w:color="auto"/>
      </w:divBdr>
    </w:div>
    <w:div w:id="1127816799">
      <w:bodyDiv w:val="1"/>
      <w:marLeft w:val="0"/>
      <w:marRight w:val="0"/>
      <w:marTop w:val="0"/>
      <w:marBottom w:val="0"/>
      <w:divBdr>
        <w:top w:val="none" w:sz="0" w:space="0" w:color="auto"/>
        <w:left w:val="none" w:sz="0" w:space="0" w:color="auto"/>
        <w:bottom w:val="none" w:sz="0" w:space="0" w:color="auto"/>
        <w:right w:val="none" w:sz="0" w:space="0" w:color="auto"/>
      </w:divBdr>
    </w:div>
    <w:div w:id="1137262870">
      <w:bodyDiv w:val="1"/>
      <w:marLeft w:val="0"/>
      <w:marRight w:val="0"/>
      <w:marTop w:val="0"/>
      <w:marBottom w:val="0"/>
      <w:divBdr>
        <w:top w:val="none" w:sz="0" w:space="0" w:color="auto"/>
        <w:left w:val="none" w:sz="0" w:space="0" w:color="auto"/>
        <w:bottom w:val="none" w:sz="0" w:space="0" w:color="auto"/>
        <w:right w:val="none" w:sz="0" w:space="0" w:color="auto"/>
      </w:divBdr>
    </w:div>
    <w:div w:id="1149711332">
      <w:bodyDiv w:val="1"/>
      <w:marLeft w:val="0"/>
      <w:marRight w:val="0"/>
      <w:marTop w:val="0"/>
      <w:marBottom w:val="0"/>
      <w:divBdr>
        <w:top w:val="none" w:sz="0" w:space="0" w:color="auto"/>
        <w:left w:val="none" w:sz="0" w:space="0" w:color="auto"/>
        <w:bottom w:val="none" w:sz="0" w:space="0" w:color="auto"/>
        <w:right w:val="none" w:sz="0" w:space="0" w:color="auto"/>
      </w:divBdr>
    </w:div>
    <w:div w:id="1175878903">
      <w:bodyDiv w:val="1"/>
      <w:marLeft w:val="0"/>
      <w:marRight w:val="0"/>
      <w:marTop w:val="0"/>
      <w:marBottom w:val="0"/>
      <w:divBdr>
        <w:top w:val="none" w:sz="0" w:space="0" w:color="auto"/>
        <w:left w:val="none" w:sz="0" w:space="0" w:color="auto"/>
        <w:bottom w:val="none" w:sz="0" w:space="0" w:color="auto"/>
        <w:right w:val="none" w:sz="0" w:space="0" w:color="auto"/>
      </w:divBdr>
    </w:div>
    <w:div w:id="1232933888">
      <w:bodyDiv w:val="1"/>
      <w:marLeft w:val="0"/>
      <w:marRight w:val="0"/>
      <w:marTop w:val="0"/>
      <w:marBottom w:val="0"/>
      <w:divBdr>
        <w:top w:val="none" w:sz="0" w:space="0" w:color="auto"/>
        <w:left w:val="none" w:sz="0" w:space="0" w:color="auto"/>
        <w:bottom w:val="none" w:sz="0" w:space="0" w:color="auto"/>
        <w:right w:val="none" w:sz="0" w:space="0" w:color="auto"/>
      </w:divBdr>
    </w:div>
    <w:div w:id="1257981181">
      <w:bodyDiv w:val="1"/>
      <w:marLeft w:val="0"/>
      <w:marRight w:val="0"/>
      <w:marTop w:val="0"/>
      <w:marBottom w:val="0"/>
      <w:divBdr>
        <w:top w:val="none" w:sz="0" w:space="0" w:color="auto"/>
        <w:left w:val="none" w:sz="0" w:space="0" w:color="auto"/>
        <w:bottom w:val="none" w:sz="0" w:space="0" w:color="auto"/>
        <w:right w:val="none" w:sz="0" w:space="0" w:color="auto"/>
      </w:divBdr>
    </w:div>
    <w:div w:id="1266494882">
      <w:bodyDiv w:val="1"/>
      <w:marLeft w:val="0"/>
      <w:marRight w:val="0"/>
      <w:marTop w:val="0"/>
      <w:marBottom w:val="0"/>
      <w:divBdr>
        <w:top w:val="none" w:sz="0" w:space="0" w:color="auto"/>
        <w:left w:val="none" w:sz="0" w:space="0" w:color="auto"/>
        <w:bottom w:val="none" w:sz="0" w:space="0" w:color="auto"/>
        <w:right w:val="none" w:sz="0" w:space="0" w:color="auto"/>
      </w:divBdr>
    </w:div>
    <w:div w:id="1330720366">
      <w:bodyDiv w:val="1"/>
      <w:marLeft w:val="0"/>
      <w:marRight w:val="0"/>
      <w:marTop w:val="0"/>
      <w:marBottom w:val="0"/>
      <w:divBdr>
        <w:top w:val="none" w:sz="0" w:space="0" w:color="auto"/>
        <w:left w:val="none" w:sz="0" w:space="0" w:color="auto"/>
        <w:bottom w:val="none" w:sz="0" w:space="0" w:color="auto"/>
        <w:right w:val="none" w:sz="0" w:space="0" w:color="auto"/>
      </w:divBdr>
    </w:div>
    <w:div w:id="1349216561">
      <w:bodyDiv w:val="1"/>
      <w:marLeft w:val="0"/>
      <w:marRight w:val="0"/>
      <w:marTop w:val="0"/>
      <w:marBottom w:val="0"/>
      <w:divBdr>
        <w:top w:val="none" w:sz="0" w:space="0" w:color="auto"/>
        <w:left w:val="none" w:sz="0" w:space="0" w:color="auto"/>
        <w:bottom w:val="none" w:sz="0" w:space="0" w:color="auto"/>
        <w:right w:val="none" w:sz="0" w:space="0" w:color="auto"/>
      </w:divBdr>
    </w:div>
    <w:div w:id="1372076218">
      <w:bodyDiv w:val="1"/>
      <w:marLeft w:val="0"/>
      <w:marRight w:val="0"/>
      <w:marTop w:val="0"/>
      <w:marBottom w:val="0"/>
      <w:divBdr>
        <w:top w:val="none" w:sz="0" w:space="0" w:color="auto"/>
        <w:left w:val="none" w:sz="0" w:space="0" w:color="auto"/>
        <w:bottom w:val="none" w:sz="0" w:space="0" w:color="auto"/>
        <w:right w:val="none" w:sz="0" w:space="0" w:color="auto"/>
      </w:divBdr>
    </w:div>
    <w:div w:id="1381705920">
      <w:bodyDiv w:val="1"/>
      <w:marLeft w:val="0"/>
      <w:marRight w:val="0"/>
      <w:marTop w:val="0"/>
      <w:marBottom w:val="0"/>
      <w:divBdr>
        <w:top w:val="none" w:sz="0" w:space="0" w:color="auto"/>
        <w:left w:val="none" w:sz="0" w:space="0" w:color="auto"/>
        <w:bottom w:val="none" w:sz="0" w:space="0" w:color="auto"/>
        <w:right w:val="none" w:sz="0" w:space="0" w:color="auto"/>
      </w:divBdr>
    </w:div>
    <w:div w:id="1387752599">
      <w:bodyDiv w:val="1"/>
      <w:marLeft w:val="0"/>
      <w:marRight w:val="0"/>
      <w:marTop w:val="0"/>
      <w:marBottom w:val="0"/>
      <w:divBdr>
        <w:top w:val="none" w:sz="0" w:space="0" w:color="auto"/>
        <w:left w:val="none" w:sz="0" w:space="0" w:color="auto"/>
        <w:bottom w:val="none" w:sz="0" w:space="0" w:color="auto"/>
        <w:right w:val="none" w:sz="0" w:space="0" w:color="auto"/>
      </w:divBdr>
    </w:div>
    <w:div w:id="1399861010">
      <w:bodyDiv w:val="1"/>
      <w:marLeft w:val="0"/>
      <w:marRight w:val="0"/>
      <w:marTop w:val="0"/>
      <w:marBottom w:val="0"/>
      <w:divBdr>
        <w:top w:val="none" w:sz="0" w:space="0" w:color="auto"/>
        <w:left w:val="none" w:sz="0" w:space="0" w:color="auto"/>
        <w:bottom w:val="none" w:sz="0" w:space="0" w:color="auto"/>
        <w:right w:val="none" w:sz="0" w:space="0" w:color="auto"/>
      </w:divBdr>
    </w:div>
    <w:div w:id="1405185403">
      <w:bodyDiv w:val="1"/>
      <w:marLeft w:val="0"/>
      <w:marRight w:val="0"/>
      <w:marTop w:val="0"/>
      <w:marBottom w:val="0"/>
      <w:divBdr>
        <w:top w:val="none" w:sz="0" w:space="0" w:color="auto"/>
        <w:left w:val="none" w:sz="0" w:space="0" w:color="auto"/>
        <w:bottom w:val="none" w:sz="0" w:space="0" w:color="auto"/>
        <w:right w:val="none" w:sz="0" w:space="0" w:color="auto"/>
      </w:divBdr>
    </w:div>
    <w:div w:id="1405647010">
      <w:bodyDiv w:val="1"/>
      <w:marLeft w:val="0"/>
      <w:marRight w:val="0"/>
      <w:marTop w:val="0"/>
      <w:marBottom w:val="0"/>
      <w:divBdr>
        <w:top w:val="none" w:sz="0" w:space="0" w:color="auto"/>
        <w:left w:val="none" w:sz="0" w:space="0" w:color="auto"/>
        <w:bottom w:val="none" w:sz="0" w:space="0" w:color="auto"/>
        <w:right w:val="none" w:sz="0" w:space="0" w:color="auto"/>
      </w:divBdr>
    </w:div>
    <w:div w:id="1515457383">
      <w:bodyDiv w:val="1"/>
      <w:marLeft w:val="0"/>
      <w:marRight w:val="0"/>
      <w:marTop w:val="0"/>
      <w:marBottom w:val="0"/>
      <w:divBdr>
        <w:top w:val="none" w:sz="0" w:space="0" w:color="auto"/>
        <w:left w:val="none" w:sz="0" w:space="0" w:color="auto"/>
        <w:bottom w:val="none" w:sz="0" w:space="0" w:color="auto"/>
        <w:right w:val="none" w:sz="0" w:space="0" w:color="auto"/>
      </w:divBdr>
    </w:div>
    <w:div w:id="1515920355">
      <w:bodyDiv w:val="1"/>
      <w:marLeft w:val="0"/>
      <w:marRight w:val="0"/>
      <w:marTop w:val="0"/>
      <w:marBottom w:val="0"/>
      <w:divBdr>
        <w:top w:val="none" w:sz="0" w:space="0" w:color="auto"/>
        <w:left w:val="none" w:sz="0" w:space="0" w:color="auto"/>
        <w:bottom w:val="none" w:sz="0" w:space="0" w:color="auto"/>
        <w:right w:val="none" w:sz="0" w:space="0" w:color="auto"/>
      </w:divBdr>
    </w:div>
    <w:div w:id="1524438818">
      <w:bodyDiv w:val="1"/>
      <w:marLeft w:val="0"/>
      <w:marRight w:val="0"/>
      <w:marTop w:val="0"/>
      <w:marBottom w:val="0"/>
      <w:divBdr>
        <w:top w:val="none" w:sz="0" w:space="0" w:color="auto"/>
        <w:left w:val="none" w:sz="0" w:space="0" w:color="auto"/>
        <w:bottom w:val="none" w:sz="0" w:space="0" w:color="auto"/>
        <w:right w:val="none" w:sz="0" w:space="0" w:color="auto"/>
      </w:divBdr>
    </w:div>
    <w:div w:id="1558515228">
      <w:bodyDiv w:val="1"/>
      <w:marLeft w:val="0"/>
      <w:marRight w:val="0"/>
      <w:marTop w:val="0"/>
      <w:marBottom w:val="0"/>
      <w:divBdr>
        <w:top w:val="none" w:sz="0" w:space="0" w:color="auto"/>
        <w:left w:val="none" w:sz="0" w:space="0" w:color="auto"/>
        <w:bottom w:val="none" w:sz="0" w:space="0" w:color="auto"/>
        <w:right w:val="none" w:sz="0" w:space="0" w:color="auto"/>
      </w:divBdr>
    </w:div>
    <w:div w:id="1583102474">
      <w:bodyDiv w:val="1"/>
      <w:marLeft w:val="0"/>
      <w:marRight w:val="0"/>
      <w:marTop w:val="0"/>
      <w:marBottom w:val="0"/>
      <w:divBdr>
        <w:top w:val="none" w:sz="0" w:space="0" w:color="auto"/>
        <w:left w:val="none" w:sz="0" w:space="0" w:color="auto"/>
        <w:bottom w:val="none" w:sz="0" w:space="0" w:color="auto"/>
        <w:right w:val="none" w:sz="0" w:space="0" w:color="auto"/>
      </w:divBdr>
    </w:div>
    <w:div w:id="1661424437">
      <w:bodyDiv w:val="1"/>
      <w:marLeft w:val="0"/>
      <w:marRight w:val="0"/>
      <w:marTop w:val="0"/>
      <w:marBottom w:val="0"/>
      <w:divBdr>
        <w:top w:val="none" w:sz="0" w:space="0" w:color="auto"/>
        <w:left w:val="none" w:sz="0" w:space="0" w:color="auto"/>
        <w:bottom w:val="none" w:sz="0" w:space="0" w:color="auto"/>
        <w:right w:val="none" w:sz="0" w:space="0" w:color="auto"/>
      </w:divBdr>
    </w:div>
    <w:div w:id="1676299567">
      <w:bodyDiv w:val="1"/>
      <w:marLeft w:val="0"/>
      <w:marRight w:val="0"/>
      <w:marTop w:val="0"/>
      <w:marBottom w:val="0"/>
      <w:divBdr>
        <w:top w:val="none" w:sz="0" w:space="0" w:color="auto"/>
        <w:left w:val="none" w:sz="0" w:space="0" w:color="auto"/>
        <w:bottom w:val="none" w:sz="0" w:space="0" w:color="auto"/>
        <w:right w:val="none" w:sz="0" w:space="0" w:color="auto"/>
      </w:divBdr>
    </w:div>
    <w:div w:id="1705716581">
      <w:bodyDiv w:val="1"/>
      <w:marLeft w:val="0"/>
      <w:marRight w:val="0"/>
      <w:marTop w:val="0"/>
      <w:marBottom w:val="0"/>
      <w:divBdr>
        <w:top w:val="none" w:sz="0" w:space="0" w:color="auto"/>
        <w:left w:val="none" w:sz="0" w:space="0" w:color="auto"/>
        <w:bottom w:val="none" w:sz="0" w:space="0" w:color="auto"/>
        <w:right w:val="none" w:sz="0" w:space="0" w:color="auto"/>
      </w:divBdr>
    </w:div>
    <w:div w:id="1724135779">
      <w:bodyDiv w:val="1"/>
      <w:marLeft w:val="0"/>
      <w:marRight w:val="0"/>
      <w:marTop w:val="0"/>
      <w:marBottom w:val="0"/>
      <w:divBdr>
        <w:top w:val="none" w:sz="0" w:space="0" w:color="auto"/>
        <w:left w:val="none" w:sz="0" w:space="0" w:color="auto"/>
        <w:bottom w:val="none" w:sz="0" w:space="0" w:color="auto"/>
        <w:right w:val="none" w:sz="0" w:space="0" w:color="auto"/>
      </w:divBdr>
    </w:div>
    <w:div w:id="1726220562">
      <w:bodyDiv w:val="1"/>
      <w:marLeft w:val="0"/>
      <w:marRight w:val="0"/>
      <w:marTop w:val="0"/>
      <w:marBottom w:val="0"/>
      <w:divBdr>
        <w:top w:val="none" w:sz="0" w:space="0" w:color="auto"/>
        <w:left w:val="none" w:sz="0" w:space="0" w:color="auto"/>
        <w:bottom w:val="none" w:sz="0" w:space="0" w:color="auto"/>
        <w:right w:val="none" w:sz="0" w:space="0" w:color="auto"/>
      </w:divBdr>
    </w:div>
    <w:div w:id="1744184473">
      <w:bodyDiv w:val="1"/>
      <w:marLeft w:val="0"/>
      <w:marRight w:val="0"/>
      <w:marTop w:val="0"/>
      <w:marBottom w:val="0"/>
      <w:divBdr>
        <w:top w:val="none" w:sz="0" w:space="0" w:color="auto"/>
        <w:left w:val="none" w:sz="0" w:space="0" w:color="auto"/>
        <w:bottom w:val="none" w:sz="0" w:space="0" w:color="auto"/>
        <w:right w:val="none" w:sz="0" w:space="0" w:color="auto"/>
      </w:divBdr>
    </w:div>
    <w:div w:id="1762336120">
      <w:bodyDiv w:val="1"/>
      <w:marLeft w:val="0"/>
      <w:marRight w:val="0"/>
      <w:marTop w:val="0"/>
      <w:marBottom w:val="0"/>
      <w:divBdr>
        <w:top w:val="none" w:sz="0" w:space="0" w:color="auto"/>
        <w:left w:val="none" w:sz="0" w:space="0" w:color="auto"/>
        <w:bottom w:val="none" w:sz="0" w:space="0" w:color="auto"/>
        <w:right w:val="none" w:sz="0" w:space="0" w:color="auto"/>
      </w:divBdr>
    </w:div>
    <w:div w:id="1765413547">
      <w:bodyDiv w:val="1"/>
      <w:marLeft w:val="0"/>
      <w:marRight w:val="0"/>
      <w:marTop w:val="0"/>
      <w:marBottom w:val="0"/>
      <w:divBdr>
        <w:top w:val="none" w:sz="0" w:space="0" w:color="auto"/>
        <w:left w:val="none" w:sz="0" w:space="0" w:color="auto"/>
        <w:bottom w:val="none" w:sz="0" w:space="0" w:color="auto"/>
        <w:right w:val="none" w:sz="0" w:space="0" w:color="auto"/>
      </w:divBdr>
    </w:div>
    <w:div w:id="1771047232">
      <w:bodyDiv w:val="1"/>
      <w:marLeft w:val="0"/>
      <w:marRight w:val="0"/>
      <w:marTop w:val="0"/>
      <w:marBottom w:val="0"/>
      <w:divBdr>
        <w:top w:val="none" w:sz="0" w:space="0" w:color="auto"/>
        <w:left w:val="none" w:sz="0" w:space="0" w:color="auto"/>
        <w:bottom w:val="none" w:sz="0" w:space="0" w:color="auto"/>
        <w:right w:val="none" w:sz="0" w:space="0" w:color="auto"/>
      </w:divBdr>
    </w:div>
    <w:div w:id="1784492311">
      <w:bodyDiv w:val="1"/>
      <w:marLeft w:val="0"/>
      <w:marRight w:val="0"/>
      <w:marTop w:val="0"/>
      <w:marBottom w:val="0"/>
      <w:divBdr>
        <w:top w:val="none" w:sz="0" w:space="0" w:color="auto"/>
        <w:left w:val="none" w:sz="0" w:space="0" w:color="auto"/>
        <w:bottom w:val="none" w:sz="0" w:space="0" w:color="auto"/>
        <w:right w:val="none" w:sz="0" w:space="0" w:color="auto"/>
      </w:divBdr>
    </w:div>
    <w:div w:id="1789395355">
      <w:bodyDiv w:val="1"/>
      <w:marLeft w:val="0"/>
      <w:marRight w:val="0"/>
      <w:marTop w:val="0"/>
      <w:marBottom w:val="0"/>
      <w:divBdr>
        <w:top w:val="none" w:sz="0" w:space="0" w:color="auto"/>
        <w:left w:val="none" w:sz="0" w:space="0" w:color="auto"/>
        <w:bottom w:val="none" w:sz="0" w:space="0" w:color="auto"/>
        <w:right w:val="none" w:sz="0" w:space="0" w:color="auto"/>
      </w:divBdr>
    </w:div>
    <w:div w:id="1811164633">
      <w:bodyDiv w:val="1"/>
      <w:marLeft w:val="0"/>
      <w:marRight w:val="0"/>
      <w:marTop w:val="0"/>
      <w:marBottom w:val="0"/>
      <w:divBdr>
        <w:top w:val="none" w:sz="0" w:space="0" w:color="auto"/>
        <w:left w:val="none" w:sz="0" w:space="0" w:color="auto"/>
        <w:bottom w:val="none" w:sz="0" w:space="0" w:color="auto"/>
        <w:right w:val="none" w:sz="0" w:space="0" w:color="auto"/>
      </w:divBdr>
    </w:div>
    <w:div w:id="1825050316">
      <w:bodyDiv w:val="1"/>
      <w:marLeft w:val="0"/>
      <w:marRight w:val="0"/>
      <w:marTop w:val="0"/>
      <w:marBottom w:val="0"/>
      <w:divBdr>
        <w:top w:val="none" w:sz="0" w:space="0" w:color="auto"/>
        <w:left w:val="none" w:sz="0" w:space="0" w:color="auto"/>
        <w:bottom w:val="none" w:sz="0" w:space="0" w:color="auto"/>
        <w:right w:val="none" w:sz="0" w:space="0" w:color="auto"/>
      </w:divBdr>
    </w:div>
    <w:div w:id="1894190210">
      <w:bodyDiv w:val="1"/>
      <w:marLeft w:val="0"/>
      <w:marRight w:val="0"/>
      <w:marTop w:val="0"/>
      <w:marBottom w:val="0"/>
      <w:divBdr>
        <w:top w:val="none" w:sz="0" w:space="0" w:color="auto"/>
        <w:left w:val="none" w:sz="0" w:space="0" w:color="auto"/>
        <w:bottom w:val="none" w:sz="0" w:space="0" w:color="auto"/>
        <w:right w:val="none" w:sz="0" w:space="0" w:color="auto"/>
      </w:divBdr>
    </w:div>
    <w:div w:id="1896165306">
      <w:bodyDiv w:val="1"/>
      <w:marLeft w:val="0"/>
      <w:marRight w:val="0"/>
      <w:marTop w:val="0"/>
      <w:marBottom w:val="0"/>
      <w:divBdr>
        <w:top w:val="none" w:sz="0" w:space="0" w:color="auto"/>
        <w:left w:val="none" w:sz="0" w:space="0" w:color="auto"/>
        <w:bottom w:val="none" w:sz="0" w:space="0" w:color="auto"/>
        <w:right w:val="none" w:sz="0" w:space="0" w:color="auto"/>
      </w:divBdr>
    </w:div>
    <w:div w:id="1912230622">
      <w:bodyDiv w:val="1"/>
      <w:marLeft w:val="0"/>
      <w:marRight w:val="0"/>
      <w:marTop w:val="0"/>
      <w:marBottom w:val="0"/>
      <w:divBdr>
        <w:top w:val="none" w:sz="0" w:space="0" w:color="auto"/>
        <w:left w:val="none" w:sz="0" w:space="0" w:color="auto"/>
        <w:bottom w:val="none" w:sz="0" w:space="0" w:color="auto"/>
        <w:right w:val="none" w:sz="0" w:space="0" w:color="auto"/>
      </w:divBdr>
    </w:div>
    <w:div w:id="1948661235">
      <w:bodyDiv w:val="1"/>
      <w:marLeft w:val="0"/>
      <w:marRight w:val="0"/>
      <w:marTop w:val="0"/>
      <w:marBottom w:val="0"/>
      <w:divBdr>
        <w:top w:val="none" w:sz="0" w:space="0" w:color="auto"/>
        <w:left w:val="none" w:sz="0" w:space="0" w:color="auto"/>
        <w:bottom w:val="none" w:sz="0" w:space="0" w:color="auto"/>
        <w:right w:val="none" w:sz="0" w:space="0" w:color="auto"/>
      </w:divBdr>
    </w:div>
    <w:div w:id="1997680281">
      <w:bodyDiv w:val="1"/>
      <w:marLeft w:val="0"/>
      <w:marRight w:val="0"/>
      <w:marTop w:val="0"/>
      <w:marBottom w:val="0"/>
      <w:divBdr>
        <w:top w:val="none" w:sz="0" w:space="0" w:color="auto"/>
        <w:left w:val="none" w:sz="0" w:space="0" w:color="auto"/>
        <w:bottom w:val="none" w:sz="0" w:space="0" w:color="auto"/>
        <w:right w:val="none" w:sz="0" w:space="0" w:color="auto"/>
      </w:divBdr>
    </w:div>
    <w:div w:id="2004971779">
      <w:bodyDiv w:val="1"/>
      <w:marLeft w:val="0"/>
      <w:marRight w:val="0"/>
      <w:marTop w:val="0"/>
      <w:marBottom w:val="0"/>
      <w:divBdr>
        <w:top w:val="none" w:sz="0" w:space="0" w:color="auto"/>
        <w:left w:val="none" w:sz="0" w:space="0" w:color="auto"/>
        <w:bottom w:val="none" w:sz="0" w:space="0" w:color="auto"/>
        <w:right w:val="none" w:sz="0" w:space="0" w:color="auto"/>
      </w:divBdr>
    </w:div>
    <w:div w:id="2019499285">
      <w:bodyDiv w:val="1"/>
      <w:marLeft w:val="0"/>
      <w:marRight w:val="0"/>
      <w:marTop w:val="0"/>
      <w:marBottom w:val="0"/>
      <w:divBdr>
        <w:top w:val="none" w:sz="0" w:space="0" w:color="auto"/>
        <w:left w:val="none" w:sz="0" w:space="0" w:color="auto"/>
        <w:bottom w:val="none" w:sz="0" w:space="0" w:color="auto"/>
        <w:right w:val="none" w:sz="0" w:space="0" w:color="auto"/>
      </w:divBdr>
    </w:div>
    <w:div w:id="2048875580">
      <w:bodyDiv w:val="1"/>
      <w:marLeft w:val="0"/>
      <w:marRight w:val="0"/>
      <w:marTop w:val="0"/>
      <w:marBottom w:val="0"/>
      <w:divBdr>
        <w:top w:val="none" w:sz="0" w:space="0" w:color="auto"/>
        <w:left w:val="none" w:sz="0" w:space="0" w:color="auto"/>
        <w:bottom w:val="none" w:sz="0" w:space="0" w:color="auto"/>
        <w:right w:val="none" w:sz="0" w:space="0" w:color="auto"/>
      </w:divBdr>
    </w:div>
    <w:div w:id="2068406848">
      <w:bodyDiv w:val="1"/>
      <w:marLeft w:val="0"/>
      <w:marRight w:val="0"/>
      <w:marTop w:val="0"/>
      <w:marBottom w:val="0"/>
      <w:divBdr>
        <w:top w:val="none" w:sz="0" w:space="0" w:color="auto"/>
        <w:left w:val="none" w:sz="0" w:space="0" w:color="auto"/>
        <w:bottom w:val="none" w:sz="0" w:space="0" w:color="auto"/>
        <w:right w:val="none" w:sz="0" w:space="0" w:color="auto"/>
      </w:divBdr>
    </w:div>
    <w:div w:id="2133400474">
      <w:bodyDiv w:val="1"/>
      <w:marLeft w:val="0"/>
      <w:marRight w:val="0"/>
      <w:marTop w:val="0"/>
      <w:marBottom w:val="0"/>
      <w:divBdr>
        <w:top w:val="none" w:sz="0" w:space="0" w:color="auto"/>
        <w:left w:val="none" w:sz="0" w:space="0" w:color="auto"/>
        <w:bottom w:val="none" w:sz="0" w:space="0" w:color="auto"/>
        <w:right w:val="none" w:sz="0" w:space="0" w:color="auto"/>
      </w:divBdr>
    </w:div>
    <w:div w:id="2135981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www.infoenergie.eu/riv+ener/COP21.htm" TargetMode="External"/><Relationship Id="rId3" Type="http://schemas.openxmlformats.org/officeDocument/2006/relationships/styles" Target="styles.xml"/><Relationship Id="rId21" Type="http://schemas.openxmlformats.org/officeDocument/2006/relationships/hyperlink" Target="http://www.infoenergie.eu/riv+ener/LCU_fichiers/WA-substitution-air.pdf"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www.infoenergie.eu/riv+ener/science%20et%20finance2.ht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infoenergie.eu/riv+ener/source-energie/Complementarite%20des%20reseaux%20ENP.pdf" TargetMode="External"/><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www.infoenergie.eu/riv+ener/LCU_fichiers/WA-substitution-eau.pdf" TargetMode="External"/><Relationship Id="rId27" Type="http://schemas.openxmlformats.org/officeDocument/2006/relationships/hyperlink" Target="https://www.goodplanet.info/actualite/2018/01/05/petrole-de-larctique-ong-perdent-proces-emblematique-contre-norvege/" TargetMode="External"/><Relationship Id="rId30" Type="http://schemas.openxmlformats.org/officeDocument/2006/relationships/footer" Target="footer1.xml"/><Relationship Id="rId8" Type="http://schemas.openxmlformats.org/officeDocument/2006/relationships/hyperlink" Target="http://pompeachaleurdaikin.fr/?gclid=CJeY9sSD-rkCFS3HtAodsgEAOQ"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9E3905-C0B1-4ABC-B47A-71868C1AD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6704</Words>
  <Characters>38218</Characters>
  <Application>Microsoft Office Word</Application>
  <DocSecurity>0</DocSecurity>
  <Lines>318</Lines>
  <Paragraphs>89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La chaleur renouvelable</vt:lpstr>
      <vt:lpstr>La chaleur renouvelable</vt:lpstr>
    </vt:vector>
  </TitlesOfParts>
  <Company/>
  <LinksUpToDate>false</LinksUpToDate>
  <CharactersWithSpaces>44833</CharactersWithSpaces>
  <SharedDoc>false</SharedDoc>
  <HLinks>
    <vt:vector size="2184" baseType="variant">
      <vt:variant>
        <vt:i4>2162787</vt:i4>
      </vt:variant>
      <vt:variant>
        <vt:i4>1539</vt:i4>
      </vt:variant>
      <vt:variant>
        <vt:i4>0</vt:i4>
      </vt:variant>
      <vt:variant>
        <vt:i4>5</vt:i4>
      </vt:variant>
      <vt:variant>
        <vt:lpwstr>http://www.infoenergie.eu/riv+ener/turquie.htm</vt:lpwstr>
      </vt:variant>
      <vt:variant>
        <vt:lpwstr/>
      </vt:variant>
      <vt:variant>
        <vt:i4>8126586</vt:i4>
      </vt:variant>
      <vt:variant>
        <vt:i4>1536</vt:i4>
      </vt:variant>
      <vt:variant>
        <vt:i4>0</vt:i4>
      </vt:variant>
      <vt:variant>
        <vt:i4>5</vt:i4>
      </vt:variant>
      <vt:variant>
        <vt:lpwstr>http://www.larecherche.fr/</vt:lpwstr>
      </vt:variant>
      <vt:variant>
        <vt:lpwstr/>
      </vt:variant>
      <vt:variant>
        <vt:i4>6488165</vt:i4>
      </vt:variant>
      <vt:variant>
        <vt:i4>1533</vt:i4>
      </vt:variant>
      <vt:variant>
        <vt:i4>0</vt:i4>
      </vt:variant>
      <vt:variant>
        <vt:i4>5</vt:i4>
      </vt:variant>
      <vt:variant>
        <vt:lpwstr>http://www.infoenergie.eu/riv+ener/goodplanet-echanges.pdf</vt:lpwstr>
      </vt:variant>
      <vt:variant>
        <vt:lpwstr/>
      </vt:variant>
      <vt:variant>
        <vt:i4>1835014</vt:i4>
      </vt:variant>
      <vt:variant>
        <vt:i4>1530</vt:i4>
      </vt:variant>
      <vt:variant>
        <vt:i4>0</vt:i4>
      </vt:variant>
      <vt:variant>
        <vt:i4>5</vt:i4>
      </vt:variant>
      <vt:variant>
        <vt:lpwstr>http://www.infoenergie.eu/riv+ener/batiactu-echanges.pdf</vt:lpwstr>
      </vt:variant>
      <vt:variant>
        <vt:lpwstr/>
      </vt:variant>
      <vt:variant>
        <vt:i4>1179696</vt:i4>
      </vt:variant>
      <vt:variant>
        <vt:i4>1523</vt:i4>
      </vt:variant>
      <vt:variant>
        <vt:i4>0</vt:i4>
      </vt:variant>
      <vt:variant>
        <vt:i4>5</vt:i4>
      </vt:variant>
      <vt:variant>
        <vt:lpwstr/>
      </vt:variant>
      <vt:variant>
        <vt:lpwstr>_Toc500237608</vt:lpwstr>
      </vt:variant>
      <vt:variant>
        <vt:i4>1179696</vt:i4>
      </vt:variant>
      <vt:variant>
        <vt:i4>1517</vt:i4>
      </vt:variant>
      <vt:variant>
        <vt:i4>0</vt:i4>
      </vt:variant>
      <vt:variant>
        <vt:i4>5</vt:i4>
      </vt:variant>
      <vt:variant>
        <vt:lpwstr/>
      </vt:variant>
      <vt:variant>
        <vt:lpwstr>_Toc500237607</vt:lpwstr>
      </vt:variant>
      <vt:variant>
        <vt:i4>1179696</vt:i4>
      </vt:variant>
      <vt:variant>
        <vt:i4>1511</vt:i4>
      </vt:variant>
      <vt:variant>
        <vt:i4>0</vt:i4>
      </vt:variant>
      <vt:variant>
        <vt:i4>5</vt:i4>
      </vt:variant>
      <vt:variant>
        <vt:lpwstr/>
      </vt:variant>
      <vt:variant>
        <vt:lpwstr>_Toc500237606</vt:lpwstr>
      </vt:variant>
      <vt:variant>
        <vt:i4>1179696</vt:i4>
      </vt:variant>
      <vt:variant>
        <vt:i4>1505</vt:i4>
      </vt:variant>
      <vt:variant>
        <vt:i4>0</vt:i4>
      </vt:variant>
      <vt:variant>
        <vt:i4>5</vt:i4>
      </vt:variant>
      <vt:variant>
        <vt:lpwstr/>
      </vt:variant>
      <vt:variant>
        <vt:lpwstr>_Toc500237605</vt:lpwstr>
      </vt:variant>
      <vt:variant>
        <vt:i4>1179696</vt:i4>
      </vt:variant>
      <vt:variant>
        <vt:i4>1499</vt:i4>
      </vt:variant>
      <vt:variant>
        <vt:i4>0</vt:i4>
      </vt:variant>
      <vt:variant>
        <vt:i4>5</vt:i4>
      </vt:variant>
      <vt:variant>
        <vt:lpwstr/>
      </vt:variant>
      <vt:variant>
        <vt:lpwstr>_Toc500237604</vt:lpwstr>
      </vt:variant>
      <vt:variant>
        <vt:i4>1179696</vt:i4>
      </vt:variant>
      <vt:variant>
        <vt:i4>1493</vt:i4>
      </vt:variant>
      <vt:variant>
        <vt:i4>0</vt:i4>
      </vt:variant>
      <vt:variant>
        <vt:i4>5</vt:i4>
      </vt:variant>
      <vt:variant>
        <vt:lpwstr/>
      </vt:variant>
      <vt:variant>
        <vt:lpwstr>_Toc500237603</vt:lpwstr>
      </vt:variant>
      <vt:variant>
        <vt:i4>1179696</vt:i4>
      </vt:variant>
      <vt:variant>
        <vt:i4>1487</vt:i4>
      </vt:variant>
      <vt:variant>
        <vt:i4>0</vt:i4>
      </vt:variant>
      <vt:variant>
        <vt:i4>5</vt:i4>
      </vt:variant>
      <vt:variant>
        <vt:lpwstr/>
      </vt:variant>
      <vt:variant>
        <vt:lpwstr>_Toc500237602</vt:lpwstr>
      </vt:variant>
      <vt:variant>
        <vt:i4>1179696</vt:i4>
      </vt:variant>
      <vt:variant>
        <vt:i4>1481</vt:i4>
      </vt:variant>
      <vt:variant>
        <vt:i4>0</vt:i4>
      </vt:variant>
      <vt:variant>
        <vt:i4>5</vt:i4>
      </vt:variant>
      <vt:variant>
        <vt:lpwstr/>
      </vt:variant>
      <vt:variant>
        <vt:lpwstr>_Toc500237601</vt:lpwstr>
      </vt:variant>
      <vt:variant>
        <vt:i4>1179696</vt:i4>
      </vt:variant>
      <vt:variant>
        <vt:i4>1475</vt:i4>
      </vt:variant>
      <vt:variant>
        <vt:i4>0</vt:i4>
      </vt:variant>
      <vt:variant>
        <vt:i4>5</vt:i4>
      </vt:variant>
      <vt:variant>
        <vt:lpwstr/>
      </vt:variant>
      <vt:variant>
        <vt:lpwstr>_Toc500237600</vt:lpwstr>
      </vt:variant>
      <vt:variant>
        <vt:i4>1769523</vt:i4>
      </vt:variant>
      <vt:variant>
        <vt:i4>1469</vt:i4>
      </vt:variant>
      <vt:variant>
        <vt:i4>0</vt:i4>
      </vt:variant>
      <vt:variant>
        <vt:i4>5</vt:i4>
      </vt:variant>
      <vt:variant>
        <vt:lpwstr/>
      </vt:variant>
      <vt:variant>
        <vt:lpwstr>_Toc500237599</vt:lpwstr>
      </vt:variant>
      <vt:variant>
        <vt:i4>1769523</vt:i4>
      </vt:variant>
      <vt:variant>
        <vt:i4>1463</vt:i4>
      </vt:variant>
      <vt:variant>
        <vt:i4>0</vt:i4>
      </vt:variant>
      <vt:variant>
        <vt:i4>5</vt:i4>
      </vt:variant>
      <vt:variant>
        <vt:lpwstr/>
      </vt:variant>
      <vt:variant>
        <vt:lpwstr>_Toc500237598</vt:lpwstr>
      </vt:variant>
      <vt:variant>
        <vt:i4>1769523</vt:i4>
      </vt:variant>
      <vt:variant>
        <vt:i4>1457</vt:i4>
      </vt:variant>
      <vt:variant>
        <vt:i4>0</vt:i4>
      </vt:variant>
      <vt:variant>
        <vt:i4>5</vt:i4>
      </vt:variant>
      <vt:variant>
        <vt:lpwstr/>
      </vt:variant>
      <vt:variant>
        <vt:lpwstr>_Toc500237597</vt:lpwstr>
      </vt:variant>
      <vt:variant>
        <vt:i4>1769523</vt:i4>
      </vt:variant>
      <vt:variant>
        <vt:i4>1451</vt:i4>
      </vt:variant>
      <vt:variant>
        <vt:i4>0</vt:i4>
      </vt:variant>
      <vt:variant>
        <vt:i4>5</vt:i4>
      </vt:variant>
      <vt:variant>
        <vt:lpwstr/>
      </vt:variant>
      <vt:variant>
        <vt:lpwstr>_Toc500237596</vt:lpwstr>
      </vt:variant>
      <vt:variant>
        <vt:i4>1769523</vt:i4>
      </vt:variant>
      <vt:variant>
        <vt:i4>1445</vt:i4>
      </vt:variant>
      <vt:variant>
        <vt:i4>0</vt:i4>
      </vt:variant>
      <vt:variant>
        <vt:i4>5</vt:i4>
      </vt:variant>
      <vt:variant>
        <vt:lpwstr/>
      </vt:variant>
      <vt:variant>
        <vt:lpwstr>_Toc500237595</vt:lpwstr>
      </vt:variant>
      <vt:variant>
        <vt:i4>1769523</vt:i4>
      </vt:variant>
      <vt:variant>
        <vt:i4>1439</vt:i4>
      </vt:variant>
      <vt:variant>
        <vt:i4>0</vt:i4>
      </vt:variant>
      <vt:variant>
        <vt:i4>5</vt:i4>
      </vt:variant>
      <vt:variant>
        <vt:lpwstr/>
      </vt:variant>
      <vt:variant>
        <vt:lpwstr>_Toc500237594</vt:lpwstr>
      </vt:variant>
      <vt:variant>
        <vt:i4>1769523</vt:i4>
      </vt:variant>
      <vt:variant>
        <vt:i4>1433</vt:i4>
      </vt:variant>
      <vt:variant>
        <vt:i4>0</vt:i4>
      </vt:variant>
      <vt:variant>
        <vt:i4>5</vt:i4>
      </vt:variant>
      <vt:variant>
        <vt:lpwstr/>
      </vt:variant>
      <vt:variant>
        <vt:lpwstr>_Toc500237593</vt:lpwstr>
      </vt:variant>
      <vt:variant>
        <vt:i4>1769523</vt:i4>
      </vt:variant>
      <vt:variant>
        <vt:i4>1427</vt:i4>
      </vt:variant>
      <vt:variant>
        <vt:i4>0</vt:i4>
      </vt:variant>
      <vt:variant>
        <vt:i4>5</vt:i4>
      </vt:variant>
      <vt:variant>
        <vt:lpwstr/>
      </vt:variant>
      <vt:variant>
        <vt:lpwstr>_Toc500237592</vt:lpwstr>
      </vt:variant>
      <vt:variant>
        <vt:i4>1769523</vt:i4>
      </vt:variant>
      <vt:variant>
        <vt:i4>1421</vt:i4>
      </vt:variant>
      <vt:variant>
        <vt:i4>0</vt:i4>
      </vt:variant>
      <vt:variant>
        <vt:i4>5</vt:i4>
      </vt:variant>
      <vt:variant>
        <vt:lpwstr/>
      </vt:variant>
      <vt:variant>
        <vt:lpwstr>_Toc500237591</vt:lpwstr>
      </vt:variant>
      <vt:variant>
        <vt:i4>1769523</vt:i4>
      </vt:variant>
      <vt:variant>
        <vt:i4>1415</vt:i4>
      </vt:variant>
      <vt:variant>
        <vt:i4>0</vt:i4>
      </vt:variant>
      <vt:variant>
        <vt:i4>5</vt:i4>
      </vt:variant>
      <vt:variant>
        <vt:lpwstr/>
      </vt:variant>
      <vt:variant>
        <vt:lpwstr>_Toc500237590</vt:lpwstr>
      </vt:variant>
      <vt:variant>
        <vt:i4>1703987</vt:i4>
      </vt:variant>
      <vt:variant>
        <vt:i4>1409</vt:i4>
      </vt:variant>
      <vt:variant>
        <vt:i4>0</vt:i4>
      </vt:variant>
      <vt:variant>
        <vt:i4>5</vt:i4>
      </vt:variant>
      <vt:variant>
        <vt:lpwstr/>
      </vt:variant>
      <vt:variant>
        <vt:lpwstr>_Toc500237589</vt:lpwstr>
      </vt:variant>
      <vt:variant>
        <vt:i4>1703987</vt:i4>
      </vt:variant>
      <vt:variant>
        <vt:i4>1403</vt:i4>
      </vt:variant>
      <vt:variant>
        <vt:i4>0</vt:i4>
      </vt:variant>
      <vt:variant>
        <vt:i4>5</vt:i4>
      </vt:variant>
      <vt:variant>
        <vt:lpwstr/>
      </vt:variant>
      <vt:variant>
        <vt:lpwstr>_Toc500237588</vt:lpwstr>
      </vt:variant>
      <vt:variant>
        <vt:i4>1703987</vt:i4>
      </vt:variant>
      <vt:variant>
        <vt:i4>1397</vt:i4>
      </vt:variant>
      <vt:variant>
        <vt:i4>0</vt:i4>
      </vt:variant>
      <vt:variant>
        <vt:i4>5</vt:i4>
      </vt:variant>
      <vt:variant>
        <vt:lpwstr/>
      </vt:variant>
      <vt:variant>
        <vt:lpwstr>_Toc500237587</vt:lpwstr>
      </vt:variant>
      <vt:variant>
        <vt:i4>1703987</vt:i4>
      </vt:variant>
      <vt:variant>
        <vt:i4>1391</vt:i4>
      </vt:variant>
      <vt:variant>
        <vt:i4>0</vt:i4>
      </vt:variant>
      <vt:variant>
        <vt:i4>5</vt:i4>
      </vt:variant>
      <vt:variant>
        <vt:lpwstr/>
      </vt:variant>
      <vt:variant>
        <vt:lpwstr>_Toc500237586</vt:lpwstr>
      </vt:variant>
      <vt:variant>
        <vt:i4>1703987</vt:i4>
      </vt:variant>
      <vt:variant>
        <vt:i4>1385</vt:i4>
      </vt:variant>
      <vt:variant>
        <vt:i4>0</vt:i4>
      </vt:variant>
      <vt:variant>
        <vt:i4>5</vt:i4>
      </vt:variant>
      <vt:variant>
        <vt:lpwstr/>
      </vt:variant>
      <vt:variant>
        <vt:lpwstr>_Toc500237585</vt:lpwstr>
      </vt:variant>
      <vt:variant>
        <vt:i4>1703987</vt:i4>
      </vt:variant>
      <vt:variant>
        <vt:i4>1379</vt:i4>
      </vt:variant>
      <vt:variant>
        <vt:i4>0</vt:i4>
      </vt:variant>
      <vt:variant>
        <vt:i4>5</vt:i4>
      </vt:variant>
      <vt:variant>
        <vt:lpwstr/>
      </vt:variant>
      <vt:variant>
        <vt:lpwstr>_Toc500237584</vt:lpwstr>
      </vt:variant>
      <vt:variant>
        <vt:i4>1703987</vt:i4>
      </vt:variant>
      <vt:variant>
        <vt:i4>1373</vt:i4>
      </vt:variant>
      <vt:variant>
        <vt:i4>0</vt:i4>
      </vt:variant>
      <vt:variant>
        <vt:i4>5</vt:i4>
      </vt:variant>
      <vt:variant>
        <vt:lpwstr/>
      </vt:variant>
      <vt:variant>
        <vt:lpwstr>_Toc500237583</vt:lpwstr>
      </vt:variant>
      <vt:variant>
        <vt:i4>1703987</vt:i4>
      </vt:variant>
      <vt:variant>
        <vt:i4>1367</vt:i4>
      </vt:variant>
      <vt:variant>
        <vt:i4>0</vt:i4>
      </vt:variant>
      <vt:variant>
        <vt:i4>5</vt:i4>
      </vt:variant>
      <vt:variant>
        <vt:lpwstr/>
      </vt:variant>
      <vt:variant>
        <vt:lpwstr>_Toc500237582</vt:lpwstr>
      </vt:variant>
      <vt:variant>
        <vt:i4>1703987</vt:i4>
      </vt:variant>
      <vt:variant>
        <vt:i4>1361</vt:i4>
      </vt:variant>
      <vt:variant>
        <vt:i4>0</vt:i4>
      </vt:variant>
      <vt:variant>
        <vt:i4>5</vt:i4>
      </vt:variant>
      <vt:variant>
        <vt:lpwstr/>
      </vt:variant>
      <vt:variant>
        <vt:lpwstr>_Toc500237581</vt:lpwstr>
      </vt:variant>
      <vt:variant>
        <vt:i4>1703987</vt:i4>
      </vt:variant>
      <vt:variant>
        <vt:i4>1355</vt:i4>
      </vt:variant>
      <vt:variant>
        <vt:i4>0</vt:i4>
      </vt:variant>
      <vt:variant>
        <vt:i4>5</vt:i4>
      </vt:variant>
      <vt:variant>
        <vt:lpwstr/>
      </vt:variant>
      <vt:variant>
        <vt:lpwstr>_Toc500237580</vt:lpwstr>
      </vt:variant>
      <vt:variant>
        <vt:i4>1376307</vt:i4>
      </vt:variant>
      <vt:variant>
        <vt:i4>1349</vt:i4>
      </vt:variant>
      <vt:variant>
        <vt:i4>0</vt:i4>
      </vt:variant>
      <vt:variant>
        <vt:i4>5</vt:i4>
      </vt:variant>
      <vt:variant>
        <vt:lpwstr/>
      </vt:variant>
      <vt:variant>
        <vt:lpwstr>_Toc500237579</vt:lpwstr>
      </vt:variant>
      <vt:variant>
        <vt:i4>1376307</vt:i4>
      </vt:variant>
      <vt:variant>
        <vt:i4>1343</vt:i4>
      </vt:variant>
      <vt:variant>
        <vt:i4>0</vt:i4>
      </vt:variant>
      <vt:variant>
        <vt:i4>5</vt:i4>
      </vt:variant>
      <vt:variant>
        <vt:lpwstr/>
      </vt:variant>
      <vt:variant>
        <vt:lpwstr>_Toc500237578</vt:lpwstr>
      </vt:variant>
      <vt:variant>
        <vt:i4>1376307</vt:i4>
      </vt:variant>
      <vt:variant>
        <vt:i4>1337</vt:i4>
      </vt:variant>
      <vt:variant>
        <vt:i4>0</vt:i4>
      </vt:variant>
      <vt:variant>
        <vt:i4>5</vt:i4>
      </vt:variant>
      <vt:variant>
        <vt:lpwstr/>
      </vt:variant>
      <vt:variant>
        <vt:lpwstr>_Toc500237577</vt:lpwstr>
      </vt:variant>
      <vt:variant>
        <vt:i4>1376307</vt:i4>
      </vt:variant>
      <vt:variant>
        <vt:i4>1331</vt:i4>
      </vt:variant>
      <vt:variant>
        <vt:i4>0</vt:i4>
      </vt:variant>
      <vt:variant>
        <vt:i4>5</vt:i4>
      </vt:variant>
      <vt:variant>
        <vt:lpwstr/>
      </vt:variant>
      <vt:variant>
        <vt:lpwstr>_Toc500237576</vt:lpwstr>
      </vt:variant>
      <vt:variant>
        <vt:i4>1376307</vt:i4>
      </vt:variant>
      <vt:variant>
        <vt:i4>1325</vt:i4>
      </vt:variant>
      <vt:variant>
        <vt:i4>0</vt:i4>
      </vt:variant>
      <vt:variant>
        <vt:i4>5</vt:i4>
      </vt:variant>
      <vt:variant>
        <vt:lpwstr/>
      </vt:variant>
      <vt:variant>
        <vt:lpwstr>_Toc500237575</vt:lpwstr>
      </vt:variant>
      <vt:variant>
        <vt:i4>1376307</vt:i4>
      </vt:variant>
      <vt:variant>
        <vt:i4>1319</vt:i4>
      </vt:variant>
      <vt:variant>
        <vt:i4>0</vt:i4>
      </vt:variant>
      <vt:variant>
        <vt:i4>5</vt:i4>
      </vt:variant>
      <vt:variant>
        <vt:lpwstr/>
      </vt:variant>
      <vt:variant>
        <vt:lpwstr>_Toc500237574</vt:lpwstr>
      </vt:variant>
      <vt:variant>
        <vt:i4>1376307</vt:i4>
      </vt:variant>
      <vt:variant>
        <vt:i4>1313</vt:i4>
      </vt:variant>
      <vt:variant>
        <vt:i4>0</vt:i4>
      </vt:variant>
      <vt:variant>
        <vt:i4>5</vt:i4>
      </vt:variant>
      <vt:variant>
        <vt:lpwstr/>
      </vt:variant>
      <vt:variant>
        <vt:lpwstr>_Toc500237573</vt:lpwstr>
      </vt:variant>
      <vt:variant>
        <vt:i4>1376307</vt:i4>
      </vt:variant>
      <vt:variant>
        <vt:i4>1307</vt:i4>
      </vt:variant>
      <vt:variant>
        <vt:i4>0</vt:i4>
      </vt:variant>
      <vt:variant>
        <vt:i4>5</vt:i4>
      </vt:variant>
      <vt:variant>
        <vt:lpwstr/>
      </vt:variant>
      <vt:variant>
        <vt:lpwstr>_Toc500237572</vt:lpwstr>
      </vt:variant>
      <vt:variant>
        <vt:i4>1376307</vt:i4>
      </vt:variant>
      <vt:variant>
        <vt:i4>1301</vt:i4>
      </vt:variant>
      <vt:variant>
        <vt:i4>0</vt:i4>
      </vt:variant>
      <vt:variant>
        <vt:i4>5</vt:i4>
      </vt:variant>
      <vt:variant>
        <vt:lpwstr/>
      </vt:variant>
      <vt:variant>
        <vt:lpwstr>_Toc500237571</vt:lpwstr>
      </vt:variant>
      <vt:variant>
        <vt:i4>1376307</vt:i4>
      </vt:variant>
      <vt:variant>
        <vt:i4>1295</vt:i4>
      </vt:variant>
      <vt:variant>
        <vt:i4>0</vt:i4>
      </vt:variant>
      <vt:variant>
        <vt:i4>5</vt:i4>
      </vt:variant>
      <vt:variant>
        <vt:lpwstr/>
      </vt:variant>
      <vt:variant>
        <vt:lpwstr>_Toc500237570</vt:lpwstr>
      </vt:variant>
      <vt:variant>
        <vt:i4>1310771</vt:i4>
      </vt:variant>
      <vt:variant>
        <vt:i4>1289</vt:i4>
      </vt:variant>
      <vt:variant>
        <vt:i4>0</vt:i4>
      </vt:variant>
      <vt:variant>
        <vt:i4>5</vt:i4>
      </vt:variant>
      <vt:variant>
        <vt:lpwstr/>
      </vt:variant>
      <vt:variant>
        <vt:lpwstr>_Toc500237569</vt:lpwstr>
      </vt:variant>
      <vt:variant>
        <vt:i4>1310771</vt:i4>
      </vt:variant>
      <vt:variant>
        <vt:i4>1283</vt:i4>
      </vt:variant>
      <vt:variant>
        <vt:i4>0</vt:i4>
      </vt:variant>
      <vt:variant>
        <vt:i4>5</vt:i4>
      </vt:variant>
      <vt:variant>
        <vt:lpwstr/>
      </vt:variant>
      <vt:variant>
        <vt:lpwstr>_Toc500237568</vt:lpwstr>
      </vt:variant>
      <vt:variant>
        <vt:i4>1310771</vt:i4>
      </vt:variant>
      <vt:variant>
        <vt:i4>1277</vt:i4>
      </vt:variant>
      <vt:variant>
        <vt:i4>0</vt:i4>
      </vt:variant>
      <vt:variant>
        <vt:i4>5</vt:i4>
      </vt:variant>
      <vt:variant>
        <vt:lpwstr/>
      </vt:variant>
      <vt:variant>
        <vt:lpwstr>_Toc500237567</vt:lpwstr>
      </vt:variant>
      <vt:variant>
        <vt:i4>1310771</vt:i4>
      </vt:variant>
      <vt:variant>
        <vt:i4>1271</vt:i4>
      </vt:variant>
      <vt:variant>
        <vt:i4>0</vt:i4>
      </vt:variant>
      <vt:variant>
        <vt:i4>5</vt:i4>
      </vt:variant>
      <vt:variant>
        <vt:lpwstr/>
      </vt:variant>
      <vt:variant>
        <vt:lpwstr>_Toc500237566</vt:lpwstr>
      </vt:variant>
      <vt:variant>
        <vt:i4>1310771</vt:i4>
      </vt:variant>
      <vt:variant>
        <vt:i4>1265</vt:i4>
      </vt:variant>
      <vt:variant>
        <vt:i4>0</vt:i4>
      </vt:variant>
      <vt:variant>
        <vt:i4>5</vt:i4>
      </vt:variant>
      <vt:variant>
        <vt:lpwstr/>
      </vt:variant>
      <vt:variant>
        <vt:lpwstr>_Toc500237565</vt:lpwstr>
      </vt:variant>
      <vt:variant>
        <vt:i4>1310771</vt:i4>
      </vt:variant>
      <vt:variant>
        <vt:i4>1259</vt:i4>
      </vt:variant>
      <vt:variant>
        <vt:i4>0</vt:i4>
      </vt:variant>
      <vt:variant>
        <vt:i4>5</vt:i4>
      </vt:variant>
      <vt:variant>
        <vt:lpwstr/>
      </vt:variant>
      <vt:variant>
        <vt:lpwstr>_Toc500237564</vt:lpwstr>
      </vt:variant>
      <vt:variant>
        <vt:i4>1310771</vt:i4>
      </vt:variant>
      <vt:variant>
        <vt:i4>1253</vt:i4>
      </vt:variant>
      <vt:variant>
        <vt:i4>0</vt:i4>
      </vt:variant>
      <vt:variant>
        <vt:i4>5</vt:i4>
      </vt:variant>
      <vt:variant>
        <vt:lpwstr/>
      </vt:variant>
      <vt:variant>
        <vt:lpwstr>_Toc500237563</vt:lpwstr>
      </vt:variant>
      <vt:variant>
        <vt:i4>1310771</vt:i4>
      </vt:variant>
      <vt:variant>
        <vt:i4>1247</vt:i4>
      </vt:variant>
      <vt:variant>
        <vt:i4>0</vt:i4>
      </vt:variant>
      <vt:variant>
        <vt:i4>5</vt:i4>
      </vt:variant>
      <vt:variant>
        <vt:lpwstr/>
      </vt:variant>
      <vt:variant>
        <vt:lpwstr>_Toc500237562</vt:lpwstr>
      </vt:variant>
      <vt:variant>
        <vt:i4>1310771</vt:i4>
      </vt:variant>
      <vt:variant>
        <vt:i4>1241</vt:i4>
      </vt:variant>
      <vt:variant>
        <vt:i4>0</vt:i4>
      </vt:variant>
      <vt:variant>
        <vt:i4>5</vt:i4>
      </vt:variant>
      <vt:variant>
        <vt:lpwstr/>
      </vt:variant>
      <vt:variant>
        <vt:lpwstr>_Toc500237561</vt:lpwstr>
      </vt:variant>
      <vt:variant>
        <vt:i4>1310771</vt:i4>
      </vt:variant>
      <vt:variant>
        <vt:i4>1235</vt:i4>
      </vt:variant>
      <vt:variant>
        <vt:i4>0</vt:i4>
      </vt:variant>
      <vt:variant>
        <vt:i4>5</vt:i4>
      </vt:variant>
      <vt:variant>
        <vt:lpwstr/>
      </vt:variant>
      <vt:variant>
        <vt:lpwstr>_Toc500237560</vt:lpwstr>
      </vt:variant>
      <vt:variant>
        <vt:i4>1507379</vt:i4>
      </vt:variant>
      <vt:variant>
        <vt:i4>1229</vt:i4>
      </vt:variant>
      <vt:variant>
        <vt:i4>0</vt:i4>
      </vt:variant>
      <vt:variant>
        <vt:i4>5</vt:i4>
      </vt:variant>
      <vt:variant>
        <vt:lpwstr/>
      </vt:variant>
      <vt:variant>
        <vt:lpwstr>_Toc500237559</vt:lpwstr>
      </vt:variant>
      <vt:variant>
        <vt:i4>1507379</vt:i4>
      </vt:variant>
      <vt:variant>
        <vt:i4>1223</vt:i4>
      </vt:variant>
      <vt:variant>
        <vt:i4>0</vt:i4>
      </vt:variant>
      <vt:variant>
        <vt:i4>5</vt:i4>
      </vt:variant>
      <vt:variant>
        <vt:lpwstr/>
      </vt:variant>
      <vt:variant>
        <vt:lpwstr>_Toc500237558</vt:lpwstr>
      </vt:variant>
      <vt:variant>
        <vt:i4>1507379</vt:i4>
      </vt:variant>
      <vt:variant>
        <vt:i4>1217</vt:i4>
      </vt:variant>
      <vt:variant>
        <vt:i4>0</vt:i4>
      </vt:variant>
      <vt:variant>
        <vt:i4>5</vt:i4>
      </vt:variant>
      <vt:variant>
        <vt:lpwstr/>
      </vt:variant>
      <vt:variant>
        <vt:lpwstr>_Toc500237557</vt:lpwstr>
      </vt:variant>
      <vt:variant>
        <vt:i4>1507379</vt:i4>
      </vt:variant>
      <vt:variant>
        <vt:i4>1211</vt:i4>
      </vt:variant>
      <vt:variant>
        <vt:i4>0</vt:i4>
      </vt:variant>
      <vt:variant>
        <vt:i4>5</vt:i4>
      </vt:variant>
      <vt:variant>
        <vt:lpwstr/>
      </vt:variant>
      <vt:variant>
        <vt:lpwstr>_Toc500237556</vt:lpwstr>
      </vt:variant>
      <vt:variant>
        <vt:i4>1507379</vt:i4>
      </vt:variant>
      <vt:variant>
        <vt:i4>1205</vt:i4>
      </vt:variant>
      <vt:variant>
        <vt:i4>0</vt:i4>
      </vt:variant>
      <vt:variant>
        <vt:i4>5</vt:i4>
      </vt:variant>
      <vt:variant>
        <vt:lpwstr/>
      </vt:variant>
      <vt:variant>
        <vt:lpwstr>_Toc500237555</vt:lpwstr>
      </vt:variant>
      <vt:variant>
        <vt:i4>1507379</vt:i4>
      </vt:variant>
      <vt:variant>
        <vt:i4>1199</vt:i4>
      </vt:variant>
      <vt:variant>
        <vt:i4>0</vt:i4>
      </vt:variant>
      <vt:variant>
        <vt:i4>5</vt:i4>
      </vt:variant>
      <vt:variant>
        <vt:lpwstr/>
      </vt:variant>
      <vt:variant>
        <vt:lpwstr>_Toc500237554</vt:lpwstr>
      </vt:variant>
      <vt:variant>
        <vt:i4>1507379</vt:i4>
      </vt:variant>
      <vt:variant>
        <vt:i4>1193</vt:i4>
      </vt:variant>
      <vt:variant>
        <vt:i4>0</vt:i4>
      </vt:variant>
      <vt:variant>
        <vt:i4>5</vt:i4>
      </vt:variant>
      <vt:variant>
        <vt:lpwstr/>
      </vt:variant>
      <vt:variant>
        <vt:lpwstr>_Toc500237553</vt:lpwstr>
      </vt:variant>
      <vt:variant>
        <vt:i4>1507379</vt:i4>
      </vt:variant>
      <vt:variant>
        <vt:i4>1187</vt:i4>
      </vt:variant>
      <vt:variant>
        <vt:i4>0</vt:i4>
      </vt:variant>
      <vt:variant>
        <vt:i4>5</vt:i4>
      </vt:variant>
      <vt:variant>
        <vt:lpwstr/>
      </vt:variant>
      <vt:variant>
        <vt:lpwstr>_Toc500237552</vt:lpwstr>
      </vt:variant>
      <vt:variant>
        <vt:i4>1507379</vt:i4>
      </vt:variant>
      <vt:variant>
        <vt:i4>1181</vt:i4>
      </vt:variant>
      <vt:variant>
        <vt:i4>0</vt:i4>
      </vt:variant>
      <vt:variant>
        <vt:i4>5</vt:i4>
      </vt:variant>
      <vt:variant>
        <vt:lpwstr/>
      </vt:variant>
      <vt:variant>
        <vt:lpwstr>_Toc500237551</vt:lpwstr>
      </vt:variant>
      <vt:variant>
        <vt:i4>1507379</vt:i4>
      </vt:variant>
      <vt:variant>
        <vt:i4>1175</vt:i4>
      </vt:variant>
      <vt:variant>
        <vt:i4>0</vt:i4>
      </vt:variant>
      <vt:variant>
        <vt:i4>5</vt:i4>
      </vt:variant>
      <vt:variant>
        <vt:lpwstr/>
      </vt:variant>
      <vt:variant>
        <vt:lpwstr>_Toc500237550</vt:lpwstr>
      </vt:variant>
      <vt:variant>
        <vt:i4>1441843</vt:i4>
      </vt:variant>
      <vt:variant>
        <vt:i4>1169</vt:i4>
      </vt:variant>
      <vt:variant>
        <vt:i4>0</vt:i4>
      </vt:variant>
      <vt:variant>
        <vt:i4>5</vt:i4>
      </vt:variant>
      <vt:variant>
        <vt:lpwstr/>
      </vt:variant>
      <vt:variant>
        <vt:lpwstr>_Toc500237549</vt:lpwstr>
      </vt:variant>
      <vt:variant>
        <vt:i4>1441843</vt:i4>
      </vt:variant>
      <vt:variant>
        <vt:i4>1163</vt:i4>
      </vt:variant>
      <vt:variant>
        <vt:i4>0</vt:i4>
      </vt:variant>
      <vt:variant>
        <vt:i4>5</vt:i4>
      </vt:variant>
      <vt:variant>
        <vt:lpwstr/>
      </vt:variant>
      <vt:variant>
        <vt:lpwstr>_Toc500237548</vt:lpwstr>
      </vt:variant>
      <vt:variant>
        <vt:i4>1441843</vt:i4>
      </vt:variant>
      <vt:variant>
        <vt:i4>1157</vt:i4>
      </vt:variant>
      <vt:variant>
        <vt:i4>0</vt:i4>
      </vt:variant>
      <vt:variant>
        <vt:i4>5</vt:i4>
      </vt:variant>
      <vt:variant>
        <vt:lpwstr/>
      </vt:variant>
      <vt:variant>
        <vt:lpwstr>_Toc500237547</vt:lpwstr>
      </vt:variant>
      <vt:variant>
        <vt:i4>1441843</vt:i4>
      </vt:variant>
      <vt:variant>
        <vt:i4>1151</vt:i4>
      </vt:variant>
      <vt:variant>
        <vt:i4>0</vt:i4>
      </vt:variant>
      <vt:variant>
        <vt:i4>5</vt:i4>
      </vt:variant>
      <vt:variant>
        <vt:lpwstr/>
      </vt:variant>
      <vt:variant>
        <vt:lpwstr>_Toc500237546</vt:lpwstr>
      </vt:variant>
      <vt:variant>
        <vt:i4>1441843</vt:i4>
      </vt:variant>
      <vt:variant>
        <vt:i4>1145</vt:i4>
      </vt:variant>
      <vt:variant>
        <vt:i4>0</vt:i4>
      </vt:variant>
      <vt:variant>
        <vt:i4>5</vt:i4>
      </vt:variant>
      <vt:variant>
        <vt:lpwstr/>
      </vt:variant>
      <vt:variant>
        <vt:lpwstr>_Toc500237545</vt:lpwstr>
      </vt:variant>
      <vt:variant>
        <vt:i4>1441843</vt:i4>
      </vt:variant>
      <vt:variant>
        <vt:i4>1139</vt:i4>
      </vt:variant>
      <vt:variant>
        <vt:i4>0</vt:i4>
      </vt:variant>
      <vt:variant>
        <vt:i4>5</vt:i4>
      </vt:variant>
      <vt:variant>
        <vt:lpwstr/>
      </vt:variant>
      <vt:variant>
        <vt:lpwstr>_Toc500237544</vt:lpwstr>
      </vt:variant>
      <vt:variant>
        <vt:i4>1441843</vt:i4>
      </vt:variant>
      <vt:variant>
        <vt:i4>1133</vt:i4>
      </vt:variant>
      <vt:variant>
        <vt:i4>0</vt:i4>
      </vt:variant>
      <vt:variant>
        <vt:i4>5</vt:i4>
      </vt:variant>
      <vt:variant>
        <vt:lpwstr/>
      </vt:variant>
      <vt:variant>
        <vt:lpwstr>_Toc500237543</vt:lpwstr>
      </vt:variant>
      <vt:variant>
        <vt:i4>1441843</vt:i4>
      </vt:variant>
      <vt:variant>
        <vt:i4>1127</vt:i4>
      </vt:variant>
      <vt:variant>
        <vt:i4>0</vt:i4>
      </vt:variant>
      <vt:variant>
        <vt:i4>5</vt:i4>
      </vt:variant>
      <vt:variant>
        <vt:lpwstr/>
      </vt:variant>
      <vt:variant>
        <vt:lpwstr>_Toc500237542</vt:lpwstr>
      </vt:variant>
      <vt:variant>
        <vt:i4>1441843</vt:i4>
      </vt:variant>
      <vt:variant>
        <vt:i4>1121</vt:i4>
      </vt:variant>
      <vt:variant>
        <vt:i4>0</vt:i4>
      </vt:variant>
      <vt:variant>
        <vt:i4>5</vt:i4>
      </vt:variant>
      <vt:variant>
        <vt:lpwstr/>
      </vt:variant>
      <vt:variant>
        <vt:lpwstr>_Toc500237541</vt:lpwstr>
      </vt:variant>
      <vt:variant>
        <vt:i4>1441843</vt:i4>
      </vt:variant>
      <vt:variant>
        <vt:i4>1115</vt:i4>
      </vt:variant>
      <vt:variant>
        <vt:i4>0</vt:i4>
      </vt:variant>
      <vt:variant>
        <vt:i4>5</vt:i4>
      </vt:variant>
      <vt:variant>
        <vt:lpwstr/>
      </vt:variant>
      <vt:variant>
        <vt:lpwstr>_Toc500237540</vt:lpwstr>
      </vt:variant>
      <vt:variant>
        <vt:i4>1114163</vt:i4>
      </vt:variant>
      <vt:variant>
        <vt:i4>1109</vt:i4>
      </vt:variant>
      <vt:variant>
        <vt:i4>0</vt:i4>
      </vt:variant>
      <vt:variant>
        <vt:i4>5</vt:i4>
      </vt:variant>
      <vt:variant>
        <vt:lpwstr/>
      </vt:variant>
      <vt:variant>
        <vt:lpwstr>_Toc500237539</vt:lpwstr>
      </vt:variant>
      <vt:variant>
        <vt:i4>1114163</vt:i4>
      </vt:variant>
      <vt:variant>
        <vt:i4>1103</vt:i4>
      </vt:variant>
      <vt:variant>
        <vt:i4>0</vt:i4>
      </vt:variant>
      <vt:variant>
        <vt:i4>5</vt:i4>
      </vt:variant>
      <vt:variant>
        <vt:lpwstr/>
      </vt:variant>
      <vt:variant>
        <vt:lpwstr>_Toc500237538</vt:lpwstr>
      </vt:variant>
      <vt:variant>
        <vt:i4>1114163</vt:i4>
      </vt:variant>
      <vt:variant>
        <vt:i4>1097</vt:i4>
      </vt:variant>
      <vt:variant>
        <vt:i4>0</vt:i4>
      </vt:variant>
      <vt:variant>
        <vt:i4>5</vt:i4>
      </vt:variant>
      <vt:variant>
        <vt:lpwstr/>
      </vt:variant>
      <vt:variant>
        <vt:lpwstr>_Toc500237537</vt:lpwstr>
      </vt:variant>
      <vt:variant>
        <vt:i4>1114163</vt:i4>
      </vt:variant>
      <vt:variant>
        <vt:i4>1091</vt:i4>
      </vt:variant>
      <vt:variant>
        <vt:i4>0</vt:i4>
      </vt:variant>
      <vt:variant>
        <vt:i4>5</vt:i4>
      </vt:variant>
      <vt:variant>
        <vt:lpwstr/>
      </vt:variant>
      <vt:variant>
        <vt:lpwstr>_Toc500237536</vt:lpwstr>
      </vt:variant>
      <vt:variant>
        <vt:i4>1114163</vt:i4>
      </vt:variant>
      <vt:variant>
        <vt:i4>1085</vt:i4>
      </vt:variant>
      <vt:variant>
        <vt:i4>0</vt:i4>
      </vt:variant>
      <vt:variant>
        <vt:i4>5</vt:i4>
      </vt:variant>
      <vt:variant>
        <vt:lpwstr/>
      </vt:variant>
      <vt:variant>
        <vt:lpwstr>_Toc500237535</vt:lpwstr>
      </vt:variant>
      <vt:variant>
        <vt:i4>1114163</vt:i4>
      </vt:variant>
      <vt:variant>
        <vt:i4>1079</vt:i4>
      </vt:variant>
      <vt:variant>
        <vt:i4>0</vt:i4>
      </vt:variant>
      <vt:variant>
        <vt:i4>5</vt:i4>
      </vt:variant>
      <vt:variant>
        <vt:lpwstr/>
      </vt:variant>
      <vt:variant>
        <vt:lpwstr>_Toc500237534</vt:lpwstr>
      </vt:variant>
      <vt:variant>
        <vt:i4>1114163</vt:i4>
      </vt:variant>
      <vt:variant>
        <vt:i4>1073</vt:i4>
      </vt:variant>
      <vt:variant>
        <vt:i4>0</vt:i4>
      </vt:variant>
      <vt:variant>
        <vt:i4>5</vt:i4>
      </vt:variant>
      <vt:variant>
        <vt:lpwstr/>
      </vt:variant>
      <vt:variant>
        <vt:lpwstr>_Toc500237533</vt:lpwstr>
      </vt:variant>
      <vt:variant>
        <vt:i4>1114163</vt:i4>
      </vt:variant>
      <vt:variant>
        <vt:i4>1067</vt:i4>
      </vt:variant>
      <vt:variant>
        <vt:i4>0</vt:i4>
      </vt:variant>
      <vt:variant>
        <vt:i4>5</vt:i4>
      </vt:variant>
      <vt:variant>
        <vt:lpwstr/>
      </vt:variant>
      <vt:variant>
        <vt:lpwstr>_Toc500237532</vt:lpwstr>
      </vt:variant>
      <vt:variant>
        <vt:i4>1114163</vt:i4>
      </vt:variant>
      <vt:variant>
        <vt:i4>1061</vt:i4>
      </vt:variant>
      <vt:variant>
        <vt:i4>0</vt:i4>
      </vt:variant>
      <vt:variant>
        <vt:i4>5</vt:i4>
      </vt:variant>
      <vt:variant>
        <vt:lpwstr/>
      </vt:variant>
      <vt:variant>
        <vt:lpwstr>_Toc500237531</vt:lpwstr>
      </vt:variant>
      <vt:variant>
        <vt:i4>1114163</vt:i4>
      </vt:variant>
      <vt:variant>
        <vt:i4>1055</vt:i4>
      </vt:variant>
      <vt:variant>
        <vt:i4>0</vt:i4>
      </vt:variant>
      <vt:variant>
        <vt:i4>5</vt:i4>
      </vt:variant>
      <vt:variant>
        <vt:lpwstr/>
      </vt:variant>
      <vt:variant>
        <vt:lpwstr>_Toc500237530</vt:lpwstr>
      </vt:variant>
      <vt:variant>
        <vt:i4>1048627</vt:i4>
      </vt:variant>
      <vt:variant>
        <vt:i4>1049</vt:i4>
      </vt:variant>
      <vt:variant>
        <vt:i4>0</vt:i4>
      </vt:variant>
      <vt:variant>
        <vt:i4>5</vt:i4>
      </vt:variant>
      <vt:variant>
        <vt:lpwstr/>
      </vt:variant>
      <vt:variant>
        <vt:lpwstr>_Toc500237529</vt:lpwstr>
      </vt:variant>
      <vt:variant>
        <vt:i4>1048627</vt:i4>
      </vt:variant>
      <vt:variant>
        <vt:i4>1043</vt:i4>
      </vt:variant>
      <vt:variant>
        <vt:i4>0</vt:i4>
      </vt:variant>
      <vt:variant>
        <vt:i4>5</vt:i4>
      </vt:variant>
      <vt:variant>
        <vt:lpwstr/>
      </vt:variant>
      <vt:variant>
        <vt:lpwstr>_Toc500237528</vt:lpwstr>
      </vt:variant>
      <vt:variant>
        <vt:i4>1048627</vt:i4>
      </vt:variant>
      <vt:variant>
        <vt:i4>1037</vt:i4>
      </vt:variant>
      <vt:variant>
        <vt:i4>0</vt:i4>
      </vt:variant>
      <vt:variant>
        <vt:i4>5</vt:i4>
      </vt:variant>
      <vt:variant>
        <vt:lpwstr/>
      </vt:variant>
      <vt:variant>
        <vt:lpwstr>_Toc500237527</vt:lpwstr>
      </vt:variant>
      <vt:variant>
        <vt:i4>1048627</vt:i4>
      </vt:variant>
      <vt:variant>
        <vt:i4>1031</vt:i4>
      </vt:variant>
      <vt:variant>
        <vt:i4>0</vt:i4>
      </vt:variant>
      <vt:variant>
        <vt:i4>5</vt:i4>
      </vt:variant>
      <vt:variant>
        <vt:lpwstr/>
      </vt:variant>
      <vt:variant>
        <vt:lpwstr>_Toc500237526</vt:lpwstr>
      </vt:variant>
      <vt:variant>
        <vt:i4>1048627</vt:i4>
      </vt:variant>
      <vt:variant>
        <vt:i4>1025</vt:i4>
      </vt:variant>
      <vt:variant>
        <vt:i4>0</vt:i4>
      </vt:variant>
      <vt:variant>
        <vt:i4>5</vt:i4>
      </vt:variant>
      <vt:variant>
        <vt:lpwstr/>
      </vt:variant>
      <vt:variant>
        <vt:lpwstr>_Toc500237525</vt:lpwstr>
      </vt:variant>
      <vt:variant>
        <vt:i4>1048627</vt:i4>
      </vt:variant>
      <vt:variant>
        <vt:i4>1019</vt:i4>
      </vt:variant>
      <vt:variant>
        <vt:i4>0</vt:i4>
      </vt:variant>
      <vt:variant>
        <vt:i4>5</vt:i4>
      </vt:variant>
      <vt:variant>
        <vt:lpwstr/>
      </vt:variant>
      <vt:variant>
        <vt:lpwstr>_Toc500237524</vt:lpwstr>
      </vt:variant>
      <vt:variant>
        <vt:i4>1048627</vt:i4>
      </vt:variant>
      <vt:variant>
        <vt:i4>1013</vt:i4>
      </vt:variant>
      <vt:variant>
        <vt:i4>0</vt:i4>
      </vt:variant>
      <vt:variant>
        <vt:i4>5</vt:i4>
      </vt:variant>
      <vt:variant>
        <vt:lpwstr/>
      </vt:variant>
      <vt:variant>
        <vt:lpwstr>_Toc500237523</vt:lpwstr>
      </vt:variant>
      <vt:variant>
        <vt:i4>1048627</vt:i4>
      </vt:variant>
      <vt:variant>
        <vt:i4>1007</vt:i4>
      </vt:variant>
      <vt:variant>
        <vt:i4>0</vt:i4>
      </vt:variant>
      <vt:variant>
        <vt:i4>5</vt:i4>
      </vt:variant>
      <vt:variant>
        <vt:lpwstr/>
      </vt:variant>
      <vt:variant>
        <vt:lpwstr>_Toc500237522</vt:lpwstr>
      </vt:variant>
      <vt:variant>
        <vt:i4>1048627</vt:i4>
      </vt:variant>
      <vt:variant>
        <vt:i4>1001</vt:i4>
      </vt:variant>
      <vt:variant>
        <vt:i4>0</vt:i4>
      </vt:variant>
      <vt:variant>
        <vt:i4>5</vt:i4>
      </vt:variant>
      <vt:variant>
        <vt:lpwstr/>
      </vt:variant>
      <vt:variant>
        <vt:lpwstr>_Toc500237521</vt:lpwstr>
      </vt:variant>
      <vt:variant>
        <vt:i4>1048627</vt:i4>
      </vt:variant>
      <vt:variant>
        <vt:i4>995</vt:i4>
      </vt:variant>
      <vt:variant>
        <vt:i4>0</vt:i4>
      </vt:variant>
      <vt:variant>
        <vt:i4>5</vt:i4>
      </vt:variant>
      <vt:variant>
        <vt:lpwstr/>
      </vt:variant>
      <vt:variant>
        <vt:lpwstr>_Toc500237520</vt:lpwstr>
      </vt:variant>
      <vt:variant>
        <vt:i4>1245235</vt:i4>
      </vt:variant>
      <vt:variant>
        <vt:i4>989</vt:i4>
      </vt:variant>
      <vt:variant>
        <vt:i4>0</vt:i4>
      </vt:variant>
      <vt:variant>
        <vt:i4>5</vt:i4>
      </vt:variant>
      <vt:variant>
        <vt:lpwstr/>
      </vt:variant>
      <vt:variant>
        <vt:lpwstr>_Toc500237519</vt:lpwstr>
      </vt:variant>
      <vt:variant>
        <vt:i4>1245235</vt:i4>
      </vt:variant>
      <vt:variant>
        <vt:i4>983</vt:i4>
      </vt:variant>
      <vt:variant>
        <vt:i4>0</vt:i4>
      </vt:variant>
      <vt:variant>
        <vt:i4>5</vt:i4>
      </vt:variant>
      <vt:variant>
        <vt:lpwstr/>
      </vt:variant>
      <vt:variant>
        <vt:lpwstr>_Toc500237518</vt:lpwstr>
      </vt:variant>
      <vt:variant>
        <vt:i4>1245235</vt:i4>
      </vt:variant>
      <vt:variant>
        <vt:i4>977</vt:i4>
      </vt:variant>
      <vt:variant>
        <vt:i4>0</vt:i4>
      </vt:variant>
      <vt:variant>
        <vt:i4>5</vt:i4>
      </vt:variant>
      <vt:variant>
        <vt:lpwstr/>
      </vt:variant>
      <vt:variant>
        <vt:lpwstr>_Toc500237517</vt:lpwstr>
      </vt:variant>
      <vt:variant>
        <vt:i4>1245235</vt:i4>
      </vt:variant>
      <vt:variant>
        <vt:i4>971</vt:i4>
      </vt:variant>
      <vt:variant>
        <vt:i4>0</vt:i4>
      </vt:variant>
      <vt:variant>
        <vt:i4>5</vt:i4>
      </vt:variant>
      <vt:variant>
        <vt:lpwstr/>
      </vt:variant>
      <vt:variant>
        <vt:lpwstr>_Toc500237516</vt:lpwstr>
      </vt:variant>
      <vt:variant>
        <vt:i4>1245235</vt:i4>
      </vt:variant>
      <vt:variant>
        <vt:i4>965</vt:i4>
      </vt:variant>
      <vt:variant>
        <vt:i4>0</vt:i4>
      </vt:variant>
      <vt:variant>
        <vt:i4>5</vt:i4>
      </vt:variant>
      <vt:variant>
        <vt:lpwstr/>
      </vt:variant>
      <vt:variant>
        <vt:lpwstr>_Toc500237515</vt:lpwstr>
      </vt:variant>
      <vt:variant>
        <vt:i4>1245235</vt:i4>
      </vt:variant>
      <vt:variant>
        <vt:i4>959</vt:i4>
      </vt:variant>
      <vt:variant>
        <vt:i4>0</vt:i4>
      </vt:variant>
      <vt:variant>
        <vt:i4>5</vt:i4>
      </vt:variant>
      <vt:variant>
        <vt:lpwstr/>
      </vt:variant>
      <vt:variant>
        <vt:lpwstr>_Toc500237514</vt:lpwstr>
      </vt:variant>
      <vt:variant>
        <vt:i4>1245235</vt:i4>
      </vt:variant>
      <vt:variant>
        <vt:i4>953</vt:i4>
      </vt:variant>
      <vt:variant>
        <vt:i4>0</vt:i4>
      </vt:variant>
      <vt:variant>
        <vt:i4>5</vt:i4>
      </vt:variant>
      <vt:variant>
        <vt:lpwstr/>
      </vt:variant>
      <vt:variant>
        <vt:lpwstr>_Toc500237513</vt:lpwstr>
      </vt:variant>
      <vt:variant>
        <vt:i4>1245235</vt:i4>
      </vt:variant>
      <vt:variant>
        <vt:i4>947</vt:i4>
      </vt:variant>
      <vt:variant>
        <vt:i4>0</vt:i4>
      </vt:variant>
      <vt:variant>
        <vt:i4>5</vt:i4>
      </vt:variant>
      <vt:variant>
        <vt:lpwstr/>
      </vt:variant>
      <vt:variant>
        <vt:lpwstr>_Toc500237512</vt:lpwstr>
      </vt:variant>
      <vt:variant>
        <vt:i4>1245235</vt:i4>
      </vt:variant>
      <vt:variant>
        <vt:i4>941</vt:i4>
      </vt:variant>
      <vt:variant>
        <vt:i4>0</vt:i4>
      </vt:variant>
      <vt:variant>
        <vt:i4>5</vt:i4>
      </vt:variant>
      <vt:variant>
        <vt:lpwstr/>
      </vt:variant>
      <vt:variant>
        <vt:lpwstr>_Toc500237511</vt:lpwstr>
      </vt:variant>
      <vt:variant>
        <vt:i4>1245235</vt:i4>
      </vt:variant>
      <vt:variant>
        <vt:i4>935</vt:i4>
      </vt:variant>
      <vt:variant>
        <vt:i4>0</vt:i4>
      </vt:variant>
      <vt:variant>
        <vt:i4>5</vt:i4>
      </vt:variant>
      <vt:variant>
        <vt:lpwstr/>
      </vt:variant>
      <vt:variant>
        <vt:lpwstr>_Toc500237510</vt:lpwstr>
      </vt:variant>
      <vt:variant>
        <vt:i4>1179699</vt:i4>
      </vt:variant>
      <vt:variant>
        <vt:i4>929</vt:i4>
      </vt:variant>
      <vt:variant>
        <vt:i4>0</vt:i4>
      </vt:variant>
      <vt:variant>
        <vt:i4>5</vt:i4>
      </vt:variant>
      <vt:variant>
        <vt:lpwstr/>
      </vt:variant>
      <vt:variant>
        <vt:lpwstr>_Toc500237509</vt:lpwstr>
      </vt:variant>
      <vt:variant>
        <vt:i4>1179699</vt:i4>
      </vt:variant>
      <vt:variant>
        <vt:i4>923</vt:i4>
      </vt:variant>
      <vt:variant>
        <vt:i4>0</vt:i4>
      </vt:variant>
      <vt:variant>
        <vt:i4>5</vt:i4>
      </vt:variant>
      <vt:variant>
        <vt:lpwstr/>
      </vt:variant>
      <vt:variant>
        <vt:lpwstr>_Toc500237508</vt:lpwstr>
      </vt:variant>
      <vt:variant>
        <vt:i4>1179699</vt:i4>
      </vt:variant>
      <vt:variant>
        <vt:i4>917</vt:i4>
      </vt:variant>
      <vt:variant>
        <vt:i4>0</vt:i4>
      </vt:variant>
      <vt:variant>
        <vt:i4>5</vt:i4>
      </vt:variant>
      <vt:variant>
        <vt:lpwstr/>
      </vt:variant>
      <vt:variant>
        <vt:lpwstr>_Toc500237507</vt:lpwstr>
      </vt:variant>
      <vt:variant>
        <vt:i4>1179699</vt:i4>
      </vt:variant>
      <vt:variant>
        <vt:i4>911</vt:i4>
      </vt:variant>
      <vt:variant>
        <vt:i4>0</vt:i4>
      </vt:variant>
      <vt:variant>
        <vt:i4>5</vt:i4>
      </vt:variant>
      <vt:variant>
        <vt:lpwstr/>
      </vt:variant>
      <vt:variant>
        <vt:lpwstr>_Toc500237506</vt:lpwstr>
      </vt:variant>
      <vt:variant>
        <vt:i4>1179699</vt:i4>
      </vt:variant>
      <vt:variant>
        <vt:i4>905</vt:i4>
      </vt:variant>
      <vt:variant>
        <vt:i4>0</vt:i4>
      </vt:variant>
      <vt:variant>
        <vt:i4>5</vt:i4>
      </vt:variant>
      <vt:variant>
        <vt:lpwstr/>
      </vt:variant>
      <vt:variant>
        <vt:lpwstr>_Toc500237505</vt:lpwstr>
      </vt:variant>
      <vt:variant>
        <vt:i4>1179699</vt:i4>
      </vt:variant>
      <vt:variant>
        <vt:i4>899</vt:i4>
      </vt:variant>
      <vt:variant>
        <vt:i4>0</vt:i4>
      </vt:variant>
      <vt:variant>
        <vt:i4>5</vt:i4>
      </vt:variant>
      <vt:variant>
        <vt:lpwstr/>
      </vt:variant>
      <vt:variant>
        <vt:lpwstr>_Toc500237504</vt:lpwstr>
      </vt:variant>
      <vt:variant>
        <vt:i4>1179699</vt:i4>
      </vt:variant>
      <vt:variant>
        <vt:i4>893</vt:i4>
      </vt:variant>
      <vt:variant>
        <vt:i4>0</vt:i4>
      </vt:variant>
      <vt:variant>
        <vt:i4>5</vt:i4>
      </vt:variant>
      <vt:variant>
        <vt:lpwstr/>
      </vt:variant>
      <vt:variant>
        <vt:lpwstr>_Toc500237503</vt:lpwstr>
      </vt:variant>
      <vt:variant>
        <vt:i4>1179699</vt:i4>
      </vt:variant>
      <vt:variant>
        <vt:i4>887</vt:i4>
      </vt:variant>
      <vt:variant>
        <vt:i4>0</vt:i4>
      </vt:variant>
      <vt:variant>
        <vt:i4>5</vt:i4>
      </vt:variant>
      <vt:variant>
        <vt:lpwstr/>
      </vt:variant>
      <vt:variant>
        <vt:lpwstr>_Toc500237502</vt:lpwstr>
      </vt:variant>
      <vt:variant>
        <vt:i4>1179699</vt:i4>
      </vt:variant>
      <vt:variant>
        <vt:i4>881</vt:i4>
      </vt:variant>
      <vt:variant>
        <vt:i4>0</vt:i4>
      </vt:variant>
      <vt:variant>
        <vt:i4>5</vt:i4>
      </vt:variant>
      <vt:variant>
        <vt:lpwstr/>
      </vt:variant>
      <vt:variant>
        <vt:lpwstr>_Toc500237501</vt:lpwstr>
      </vt:variant>
      <vt:variant>
        <vt:i4>1179699</vt:i4>
      </vt:variant>
      <vt:variant>
        <vt:i4>875</vt:i4>
      </vt:variant>
      <vt:variant>
        <vt:i4>0</vt:i4>
      </vt:variant>
      <vt:variant>
        <vt:i4>5</vt:i4>
      </vt:variant>
      <vt:variant>
        <vt:lpwstr/>
      </vt:variant>
      <vt:variant>
        <vt:lpwstr>_Toc500237500</vt:lpwstr>
      </vt:variant>
      <vt:variant>
        <vt:i4>1769522</vt:i4>
      </vt:variant>
      <vt:variant>
        <vt:i4>869</vt:i4>
      </vt:variant>
      <vt:variant>
        <vt:i4>0</vt:i4>
      </vt:variant>
      <vt:variant>
        <vt:i4>5</vt:i4>
      </vt:variant>
      <vt:variant>
        <vt:lpwstr/>
      </vt:variant>
      <vt:variant>
        <vt:lpwstr>_Toc500237499</vt:lpwstr>
      </vt:variant>
      <vt:variant>
        <vt:i4>1769522</vt:i4>
      </vt:variant>
      <vt:variant>
        <vt:i4>863</vt:i4>
      </vt:variant>
      <vt:variant>
        <vt:i4>0</vt:i4>
      </vt:variant>
      <vt:variant>
        <vt:i4>5</vt:i4>
      </vt:variant>
      <vt:variant>
        <vt:lpwstr/>
      </vt:variant>
      <vt:variant>
        <vt:lpwstr>_Toc500237498</vt:lpwstr>
      </vt:variant>
      <vt:variant>
        <vt:i4>1769522</vt:i4>
      </vt:variant>
      <vt:variant>
        <vt:i4>857</vt:i4>
      </vt:variant>
      <vt:variant>
        <vt:i4>0</vt:i4>
      </vt:variant>
      <vt:variant>
        <vt:i4>5</vt:i4>
      </vt:variant>
      <vt:variant>
        <vt:lpwstr/>
      </vt:variant>
      <vt:variant>
        <vt:lpwstr>_Toc500237497</vt:lpwstr>
      </vt:variant>
      <vt:variant>
        <vt:i4>1769522</vt:i4>
      </vt:variant>
      <vt:variant>
        <vt:i4>851</vt:i4>
      </vt:variant>
      <vt:variant>
        <vt:i4>0</vt:i4>
      </vt:variant>
      <vt:variant>
        <vt:i4>5</vt:i4>
      </vt:variant>
      <vt:variant>
        <vt:lpwstr/>
      </vt:variant>
      <vt:variant>
        <vt:lpwstr>_Toc500237496</vt:lpwstr>
      </vt:variant>
      <vt:variant>
        <vt:i4>1769522</vt:i4>
      </vt:variant>
      <vt:variant>
        <vt:i4>845</vt:i4>
      </vt:variant>
      <vt:variant>
        <vt:i4>0</vt:i4>
      </vt:variant>
      <vt:variant>
        <vt:i4>5</vt:i4>
      </vt:variant>
      <vt:variant>
        <vt:lpwstr/>
      </vt:variant>
      <vt:variant>
        <vt:lpwstr>_Toc500237495</vt:lpwstr>
      </vt:variant>
      <vt:variant>
        <vt:i4>6946850</vt:i4>
      </vt:variant>
      <vt:variant>
        <vt:i4>840</vt:i4>
      </vt:variant>
      <vt:variant>
        <vt:i4>0</vt:i4>
      </vt:variant>
      <vt:variant>
        <vt:i4>5</vt:i4>
      </vt:variant>
      <vt:variant>
        <vt:lpwstr>http://www.batiactu.com/edito/idf-inaugure-sa-plus-grande-centrale-solaire-sur-toiture-51532.php?MD5email=f425f7220d0a184c2ad793601461768a&amp;utm_source=news_actu&amp;utm_medium=edito&amp;utm_content=article</vt:lpwstr>
      </vt:variant>
      <vt:variant>
        <vt:lpwstr/>
      </vt:variant>
      <vt:variant>
        <vt:i4>4915208</vt:i4>
      </vt:variant>
      <vt:variant>
        <vt:i4>837</vt:i4>
      </vt:variant>
      <vt:variant>
        <vt:i4>0</vt:i4>
      </vt:variant>
      <vt:variant>
        <vt:i4>5</vt:i4>
      </vt:variant>
      <vt:variant>
        <vt:lpwstr>http://oilgear.com/engineering-solutions/electrical-control/</vt:lpwstr>
      </vt:variant>
      <vt:variant>
        <vt:lpwstr/>
      </vt:variant>
      <vt:variant>
        <vt:i4>2490412</vt:i4>
      </vt:variant>
      <vt:variant>
        <vt:i4>834</vt:i4>
      </vt:variant>
      <vt:variant>
        <vt:i4>0</vt:i4>
      </vt:variant>
      <vt:variant>
        <vt:i4>5</vt:i4>
      </vt:variant>
      <vt:variant>
        <vt:lpwstr>http://www.infoenergie.eu/riv+ener/123.pdf</vt:lpwstr>
      </vt:variant>
      <vt:variant>
        <vt:lpwstr/>
      </vt:variant>
      <vt:variant>
        <vt:i4>2293882</vt:i4>
      </vt:variant>
      <vt:variant>
        <vt:i4>831</vt:i4>
      </vt:variant>
      <vt:variant>
        <vt:i4>0</vt:i4>
      </vt:variant>
      <vt:variant>
        <vt:i4>5</vt:i4>
      </vt:variant>
      <vt:variant>
        <vt:lpwstr>http://www.infoenergie.eu/riv+ener/E1159-Rapport_PointduJour_Audit-Energetique.pdf</vt:lpwstr>
      </vt:variant>
      <vt:variant>
        <vt:lpwstr/>
      </vt:variant>
      <vt:variant>
        <vt:i4>5308488</vt:i4>
      </vt:variant>
      <vt:variant>
        <vt:i4>828</vt:i4>
      </vt:variant>
      <vt:variant>
        <vt:i4>0</vt:i4>
      </vt:variant>
      <vt:variant>
        <vt:i4>5</vt:i4>
      </vt:variant>
      <vt:variant>
        <vt:lpwstr>https://www.goodplanet.info/actualite/2018/01/05/petrole-de-larctique-ong-perdent-proces-emblematique-contre-norvege/</vt:lpwstr>
      </vt:variant>
      <vt:variant>
        <vt:lpwstr/>
      </vt:variant>
      <vt:variant>
        <vt:i4>1376339</vt:i4>
      </vt:variant>
      <vt:variant>
        <vt:i4>825</vt:i4>
      </vt:variant>
      <vt:variant>
        <vt:i4>0</vt:i4>
      </vt:variant>
      <vt:variant>
        <vt:i4>5</vt:i4>
      </vt:variant>
      <vt:variant>
        <vt:lpwstr>http://www.infoenergie.eu/riv+ener/COP21.htm</vt:lpwstr>
      </vt:variant>
      <vt:variant>
        <vt:lpwstr/>
      </vt:variant>
      <vt:variant>
        <vt:i4>3801148</vt:i4>
      </vt:variant>
      <vt:variant>
        <vt:i4>822</vt:i4>
      </vt:variant>
      <vt:variant>
        <vt:i4>0</vt:i4>
      </vt:variant>
      <vt:variant>
        <vt:i4>5</vt:i4>
      </vt:variant>
      <vt:variant>
        <vt:lpwstr>http://www.infoenergie.eu/riv+ener/science et finance2.htm</vt:lpwstr>
      </vt:variant>
      <vt:variant>
        <vt:lpwstr/>
      </vt:variant>
      <vt:variant>
        <vt:i4>3735611</vt:i4>
      </vt:variant>
      <vt:variant>
        <vt:i4>819</vt:i4>
      </vt:variant>
      <vt:variant>
        <vt:i4>0</vt:i4>
      </vt:variant>
      <vt:variant>
        <vt:i4>5</vt:i4>
      </vt:variant>
      <vt:variant>
        <vt:lpwstr>http://pompeachaleurdaikin.fr/?gclid=CJeY9sSD-rkCFS3HtAodsgEAOQ</vt:lpwstr>
      </vt:variant>
      <vt:variant>
        <vt:lpwstr/>
      </vt:variant>
      <vt:variant>
        <vt:i4>3801089</vt:i4>
      </vt:variant>
      <vt:variant>
        <vt:i4>816</vt:i4>
      </vt:variant>
      <vt:variant>
        <vt:i4>0</vt:i4>
      </vt:variant>
      <vt:variant>
        <vt:i4>5</vt:i4>
      </vt:variant>
      <vt:variant>
        <vt:lpwstr>http://infoenergie.eu/riv+ener/LCU_fichiers/HPCY application form5.pdf</vt:lpwstr>
      </vt:variant>
      <vt:variant>
        <vt:lpwstr/>
      </vt:variant>
      <vt:variant>
        <vt:i4>5046353</vt:i4>
      </vt:variant>
      <vt:variant>
        <vt:i4>813</vt:i4>
      </vt:variant>
      <vt:variant>
        <vt:i4>0</vt:i4>
      </vt:variant>
      <vt:variant>
        <vt:i4>5</vt:i4>
      </vt:variant>
      <vt:variant>
        <vt:lpwstr>http://www.ehpa.org/</vt:lpwstr>
      </vt:variant>
      <vt:variant>
        <vt:lpwstr/>
      </vt:variant>
      <vt:variant>
        <vt:i4>1900558</vt:i4>
      </vt:variant>
      <vt:variant>
        <vt:i4>810</vt:i4>
      </vt:variant>
      <vt:variant>
        <vt:i4>0</vt:i4>
      </vt:variant>
      <vt:variant>
        <vt:i4>5</vt:i4>
      </vt:variant>
      <vt:variant>
        <vt:lpwstr>http://www.rivieres.info/rep/SDPC-loire-bretagne.htm</vt:lpwstr>
      </vt:variant>
      <vt:variant>
        <vt:lpwstr/>
      </vt:variant>
      <vt:variant>
        <vt:i4>6357113</vt:i4>
      </vt:variant>
      <vt:variant>
        <vt:i4>807</vt:i4>
      </vt:variant>
      <vt:variant>
        <vt:i4>0</vt:i4>
      </vt:variant>
      <vt:variant>
        <vt:i4>5</vt:i4>
      </vt:variant>
      <vt:variant>
        <vt:lpwstr>https://www.dropbox.com/s/o6fxc08hmdmwap6/image001.jpg?dl=0</vt:lpwstr>
      </vt:variant>
      <vt:variant>
        <vt:lpwstr/>
      </vt:variant>
      <vt:variant>
        <vt:i4>2949224</vt:i4>
      </vt:variant>
      <vt:variant>
        <vt:i4>804</vt:i4>
      </vt:variant>
      <vt:variant>
        <vt:i4>0</vt:i4>
      </vt:variant>
      <vt:variant>
        <vt:i4>5</vt:i4>
      </vt:variant>
      <vt:variant>
        <vt:lpwstr>https://www.dropbox.com/s/ez9vzkh8byjfvoh/Sismique-france.jpg?dl=0</vt:lpwstr>
      </vt:variant>
      <vt:variant>
        <vt:lpwstr/>
      </vt:variant>
      <vt:variant>
        <vt:i4>3145825</vt:i4>
      </vt:variant>
      <vt:variant>
        <vt:i4>801</vt:i4>
      </vt:variant>
      <vt:variant>
        <vt:i4>0</vt:i4>
      </vt:variant>
      <vt:variant>
        <vt:i4>5</vt:i4>
      </vt:variant>
      <vt:variant>
        <vt:lpwstr>http://www.rivieres.info/rep/7.htm</vt:lpwstr>
      </vt:variant>
      <vt:variant>
        <vt:lpwstr/>
      </vt:variant>
      <vt:variant>
        <vt:i4>1310721</vt:i4>
      </vt:variant>
      <vt:variant>
        <vt:i4>798</vt:i4>
      </vt:variant>
      <vt:variant>
        <vt:i4>0</vt:i4>
      </vt:variant>
      <vt:variant>
        <vt:i4>5</vt:i4>
      </vt:variant>
      <vt:variant>
        <vt:lpwstr>http://www.proxiti.info/</vt:lpwstr>
      </vt:variant>
      <vt:variant>
        <vt:lpwstr/>
      </vt:variant>
      <vt:variant>
        <vt:i4>5111900</vt:i4>
      </vt:variant>
      <vt:variant>
        <vt:i4>795</vt:i4>
      </vt:variant>
      <vt:variant>
        <vt:i4>0</vt:i4>
      </vt:variant>
      <vt:variant>
        <vt:i4>5</vt:i4>
      </vt:variant>
      <vt:variant>
        <vt:lpwstr>http://www.rivieres.info/gpr/plan.pdf</vt:lpwstr>
      </vt:variant>
      <vt:variant>
        <vt:lpwstr/>
      </vt:variant>
      <vt:variant>
        <vt:i4>3539052</vt:i4>
      </vt:variant>
      <vt:variant>
        <vt:i4>792</vt:i4>
      </vt:variant>
      <vt:variant>
        <vt:i4>0</vt:i4>
      </vt:variant>
      <vt:variant>
        <vt:i4>5</vt:i4>
      </vt:variant>
      <vt:variant>
        <vt:lpwstr>http://tab.geoportail.fr/?c=2.1596887001126497,48.82088410796206&amp;z=0.0027465820312487363&amp;l=GEOGRAPHICALGRIDSYSTEMS.MAPS.3D::GEOPORTAIL:OGC:WMTS==aggregate(1)&amp;permalink=yes</vt:lpwstr>
      </vt:variant>
      <vt:variant>
        <vt:lpwstr/>
      </vt:variant>
      <vt:variant>
        <vt:i4>5046289</vt:i4>
      </vt:variant>
      <vt:variant>
        <vt:i4>789</vt:i4>
      </vt:variant>
      <vt:variant>
        <vt:i4>0</vt:i4>
      </vt:variant>
      <vt:variant>
        <vt:i4>5</vt:i4>
      </vt:variant>
      <vt:variant>
        <vt:lpwstr>http://www.rivieres.info/patri/amont-aval.htm</vt:lpwstr>
      </vt:variant>
      <vt:variant>
        <vt:lpwstr/>
      </vt:variant>
      <vt:variant>
        <vt:i4>5767251</vt:i4>
      </vt:variant>
      <vt:variant>
        <vt:i4>786</vt:i4>
      </vt:variant>
      <vt:variant>
        <vt:i4>0</vt:i4>
      </vt:variant>
      <vt:variant>
        <vt:i4>5</vt:i4>
      </vt:variant>
      <vt:variant>
        <vt:lpwstr>https://www.dropbox.com/s/rtb49u9p2gnowa2/Soleil-France.jpg?dl=0</vt:lpwstr>
      </vt:variant>
      <vt:variant>
        <vt:lpwstr/>
      </vt:variant>
      <vt:variant>
        <vt:i4>5308480</vt:i4>
      </vt:variant>
      <vt:variant>
        <vt:i4>783</vt:i4>
      </vt:variant>
      <vt:variant>
        <vt:i4>0</vt:i4>
      </vt:variant>
      <vt:variant>
        <vt:i4>5</vt:i4>
      </vt:variant>
      <vt:variant>
        <vt:lpwstr>http://www.rivieres.info/patri/pesticides.htm</vt:lpwstr>
      </vt:variant>
      <vt:variant>
        <vt:lpwstr/>
      </vt:variant>
      <vt:variant>
        <vt:i4>5570562</vt:i4>
      </vt:variant>
      <vt:variant>
        <vt:i4>780</vt:i4>
      </vt:variant>
      <vt:variant>
        <vt:i4>0</vt:i4>
      </vt:variant>
      <vt:variant>
        <vt:i4>5</vt:i4>
      </vt:variant>
      <vt:variant>
        <vt:lpwstr>https://www.dropbox.com/s/juczwk163z32x2t/patrimoine-pollution-e.pdf?dl=0</vt:lpwstr>
      </vt:variant>
      <vt:variant>
        <vt:lpwstr/>
      </vt:variant>
      <vt:variant>
        <vt:i4>4784148</vt:i4>
      </vt:variant>
      <vt:variant>
        <vt:i4>777</vt:i4>
      </vt:variant>
      <vt:variant>
        <vt:i4>0</vt:i4>
      </vt:variant>
      <vt:variant>
        <vt:i4>5</vt:i4>
      </vt:variant>
      <vt:variant>
        <vt:lpwstr>http://www.rivieres.info/patri/pollution1.pdf</vt:lpwstr>
      </vt:variant>
      <vt:variant>
        <vt:lpwstr/>
      </vt:variant>
      <vt:variant>
        <vt:i4>1704005</vt:i4>
      </vt:variant>
      <vt:variant>
        <vt:i4>774</vt:i4>
      </vt:variant>
      <vt:variant>
        <vt:i4>0</vt:i4>
      </vt:variant>
      <vt:variant>
        <vt:i4>5</vt:i4>
      </vt:variant>
      <vt:variant>
        <vt:lpwstr>http://discomap.eea.europa.eu/map/AQI/Viewer/</vt:lpwstr>
      </vt:variant>
      <vt:variant>
        <vt:lpwstr/>
      </vt:variant>
      <vt:variant>
        <vt:i4>3342373</vt:i4>
      </vt:variant>
      <vt:variant>
        <vt:i4>771</vt:i4>
      </vt:variant>
      <vt:variant>
        <vt:i4>0</vt:i4>
      </vt:variant>
      <vt:variant>
        <vt:i4>5</vt:i4>
      </vt:variant>
      <vt:variant>
        <vt:lpwstr>https://www.dropbox.com/s/km01rhwjjuxza65/grosses4.pdf?dl=0</vt:lpwstr>
      </vt:variant>
      <vt:variant>
        <vt:lpwstr/>
      </vt:variant>
      <vt:variant>
        <vt:i4>3211297</vt:i4>
      </vt:variant>
      <vt:variant>
        <vt:i4>768</vt:i4>
      </vt:variant>
      <vt:variant>
        <vt:i4>0</vt:i4>
      </vt:variant>
      <vt:variant>
        <vt:i4>5</vt:i4>
      </vt:variant>
      <vt:variant>
        <vt:lpwstr>https://www.dropbox.com/s/5qaihu3askycgu9/eole-europe2.jpg?dl=0</vt:lpwstr>
      </vt:variant>
      <vt:variant>
        <vt:lpwstr/>
      </vt:variant>
      <vt:variant>
        <vt:i4>1704011</vt:i4>
      </vt:variant>
      <vt:variant>
        <vt:i4>765</vt:i4>
      </vt:variant>
      <vt:variant>
        <vt:i4>0</vt:i4>
      </vt:variant>
      <vt:variant>
        <vt:i4>5</vt:i4>
      </vt:variant>
      <vt:variant>
        <vt:lpwstr>http://www.rivieres.info/rech/carte-demo.pdf</vt:lpwstr>
      </vt:variant>
      <vt:variant>
        <vt:lpwstr/>
      </vt:variant>
      <vt:variant>
        <vt:i4>7471205</vt:i4>
      </vt:variant>
      <vt:variant>
        <vt:i4>762</vt:i4>
      </vt:variant>
      <vt:variant>
        <vt:i4>0</vt:i4>
      </vt:variant>
      <vt:variant>
        <vt:i4>5</vt:i4>
      </vt:variant>
      <vt:variant>
        <vt:lpwstr>https://www.dropbox.com/s/8o3ssvkd7ztgy9j/cop3.pdf?dl=0</vt:lpwstr>
      </vt:variant>
      <vt:variant>
        <vt:lpwstr/>
      </vt:variant>
      <vt:variant>
        <vt:i4>3801126</vt:i4>
      </vt:variant>
      <vt:variant>
        <vt:i4>759</vt:i4>
      </vt:variant>
      <vt:variant>
        <vt:i4>0</vt:i4>
      </vt:variant>
      <vt:variant>
        <vt:i4>5</vt:i4>
      </vt:variant>
      <vt:variant>
        <vt:lpwstr>http://www.rivieres.info/gpr/interactif.pdf</vt:lpwstr>
      </vt:variant>
      <vt:variant>
        <vt:lpwstr/>
      </vt:variant>
      <vt:variant>
        <vt:i4>13565977</vt:i4>
      </vt:variant>
      <vt:variant>
        <vt:i4>756</vt:i4>
      </vt:variant>
      <vt:variant>
        <vt:i4>0</vt:i4>
      </vt:variant>
      <vt:variant>
        <vt:i4>5</vt:i4>
      </vt:variant>
      <vt:variant>
        <vt:lpwstr>http://www.rivieres.info/gpr/précipitations3.pdf</vt:lpwstr>
      </vt:variant>
      <vt:variant>
        <vt:lpwstr/>
      </vt:variant>
      <vt:variant>
        <vt:i4>131103</vt:i4>
      </vt:variant>
      <vt:variant>
        <vt:i4>753</vt:i4>
      </vt:variant>
      <vt:variant>
        <vt:i4>0</vt:i4>
      </vt:variant>
      <vt:variant>
        <vt:i4>5</vt:i4>
      </vt:variant>
      <vt:variant>
        <vt:lpwstr>http://www.rivieres.info/rep/Carte-administrative-regions.htm</vt:lpwstr>
      </vt:variant>
      <vt:variant>
        <vt:lpwstr/>
      </vt:variant>
      <vt:variant>
        <vt:i4>7471137</vt:i4>
      </vt:variant>
      <vt:variant>
        <vt:i4>750</vt:i4>
      </vt:variant>
      <vt:variant>
        <vt:i4>0</vt:i4>
      </vt:variant>
      <vt:variant>
        <vt:i4>5</vt:i4>
      </vt:variant>
      <vt:variant>
        <vt:lpwstr>http://infoenergie.eu/model-eco.htm</vt:lpwstr>
      </vt:variant>
      <vt:variant>
        <vt:lpwstr/>
      </vt:variant>
      <vt:variant>
        <vt:i4>4915255</vt:i4>
      </vt:variant>
      <vt:variant>
        <vt:i4>747</vt:i4>
      </vt:variant>
      <vt:variant>
        <vt:i4>0</vt:i4>
      </vt:variant>
      <vt:variant>
        <vt:i4>5</vt:i4>
      </vt:variant>
      <vt:variant>
        <vt:lpwstr>http://www.infoenergie.eu/riv+ener/LCU_fichiers/LT-discutable.pdf</vt:lpwstr>
      </vt:variant>
      <vt:variant>
        <vt:lpwstr/>
      </vt:variant>
      <vt:variant>
        <vt:i4>4063234</vt:i4>
      </vt:variant>
      <vt:variant>
        <vt:i4>744</vt:i4>
      </vt:variant>
      <vt:variant>
        <vt:i4>0</vt:i4>
      </vt:variant>
      <vt:variant>
        <vt:i4>5</vt:i4>
      </vt:variant>
      <vt:variant>
        <vt:lpwstr>http://www.rivieres.info/antho/theorie_foil/theorie_du_ foil.htm</vt:lpwstr>
      </vt:variant>
      <vt:variant>
        <vt:lpwstr/>
      </vt:variant>
      <vt:variant>
        <vt:i4>2293800</vt:i4>
      </vt:variant>
      <vt:variant>
        <vt:i4>741</vt:i4>
      </vt:variant>
      <vt:variant>
        <vt:i4>0</vt:i4>
      </vt:variant>
      <vt:variant>
        <vt:i4>5</vt:i4>
      </vt:variant>
      <vt:variant>
        <vt:lpwstr>http://www.infoenergie.eu/riv+ener/complements/RBT.htm</vt:lpwstr>
      </vt:variant>
      <vt:variant>
        <vt:lpwstr/>
      </vt:variant>
      <vt:variant>
        <vt:i4>4522048</vt:i4>
      </vt:variant>
      <vt:variant>
        <vt:i4>738</vt:i4>
      </vt:variant>
      <vt:variant>
        <vt:i4>0</vt:i4>
      </vt:variant>
      <vt:variant>
        <vt:i4>5</vt:i4>
      </vt:variant>
      <vt:variant>
        <vt:lpwstr>http://www.infoenergie.eu/riv+ener/guerre-nefaste.htm</vt:lpwstr>
      </vt:variant>
      <vt:variant>
        <vt:lpwstr/>
      </vt:variant>
      <vt:variant>
        <vt:i4>6946874</vt:i4>
      </vt:variant>
      <vt:variant>
        <vt:i4>735</vt:i4>
      </vt:variant>
      <vt:variant>
        <vt:i4>0</vt:i4>
      </vt:variant>
      <vt:variant>
        <vt:i4>5</vt:i4>
      </vt:variant>
      <vt:variant>
        <vt:lpwstr>https://www.goodplanet.info/actualite/2016/07/19/consommer-propre-electricite-devient-plus-facile-presque-plus-economique/</vt:lpwstr>
      </vt:variant>
      <vt:variant>
        <vt:lpwstr/>
      </vt:variant>
      <vt:variant>
        <vt:i4>983129</vt:i4>
      </vt:variant>
      <vt:variant>
        <vt:i4>732</vt:i4>
      </vt:variant>
      <vt:variant>
        <vt:i4>0</vt:i4>
      </vt:variant>
      <vt:variant>
        <vt:i4>5</vt:i4>
      </vt:variant>
      <vt:variant>
        <vt:lpwstr>http://www.infoenergie.eu/riv+ener/complements/exemple-reseau.htm</vt:lpwstr>
      </vt:variant>
      <vt:variant>
        <vt:lpwstr/>
      </vt:variant>
      <vt:variant>
        <vt:i4>2883643</vt:i4>
      </vt:variant>
      <vt:variant>
        <vt:i4>729</vt:i4>
      </vt:variant>
      <vt:variant>
        <vt:i4>0</vt:i4>
      </vt:variant>
      <vt:variant>
        <vt:i4>5</vt:i4>
      </vt:variant>
      <vt:variant>
        <vt:lpwstr>https://www.goodplanet.info/actualite/2017/06/11/italie-a-spolete-de-voitures-metro-pietonnier/</vt:lpwstr>
      </vt:variant>
      <vt:variant>
        <vt:lpwstr/>
      </vt:variant>
      <vt:variant>
        <vt:i4>4194314</vt:i4>
      </vt:variant>
      <vt:variant>
        <vt:i4>726</vt:i4>
      </vt:variant>
      <vt:variant>
        <vt:i4>0</vt:i4>
      </vt:variant>
      <vt:variant>
        <vt:i4>5</vt:i4>
      </vt:variant>
      <vt:variant>
        <vt:lpwstr>https://www.dropbox.com/s/d0yurh6il3f9f6o/individu.xlsx?dl=0</vt:lpwstr>
      </vt:variant>
      <vt:variant>
        <vt:lpwstr/>
      </vt:variant>
      <vt:variant>
        <vt:i4>983129</vt:i4>
      </vt:variant>
      <vt:variant>
        <vt:i4>723</vt:i4>
      </vt:variant>
      <vt:variant>
        <vt:i4>0</vt:i4>
      </vt:variant>
      <vt:variant>
        <vt:i4>5</vt:i4>
      </vt:variant>
      <vt:variant>
        <vt:lpwstr>http://www.infoenergie.eu/riv+ener/complements/exemple-reseau.htm</vt:lpwstr>
      </vt:variant>
      <vt:variant>
        <vt:lpwstr/>
      </vt:variant>
      <vt:variant>
        <vt:i4>7274611</vt:i4>
      </vt:variant>
      <vt:variant>
        <vt:i4>720</vt:i4>
      </vt:variant>
      <vt:variant>
        <vt:i4>0</vt:i4>
      </vt:variant>
      <vt:variant>
        <vt:i4>5</vt:i4>
      </vt:variant>
      <vt:variant>
        <vt:lpwstr>../../Mes sites Web/site-RE/oces/pertes/deltaP.xlsx</vt:lpwstr>
      </vt:variant>
      <vt:variant>
        <vt:lpwstr/>
      </vt:variant>
      <vt:variant>
        <vt:i4>8192111</vt:i4>
      </vt:variant>
      <vt:variant>
        <vt:i4>717</vt:i4>
      </vt:variant>
      <vt:variant>
        <vt:i4>0</vt:i4>
      </vt:variant>
      <vt:variant>
        <vt:i4>5</vt:i4>
      </vt:variant>
      <vt:variant>
        <vt:lpwstr>http://www.infoenergie.eu/oces/pertes/pertelin1.htm</vt:lpwstr>
      </vt:variant>
      <vt:variant>
        <vt:lpwstr/>
      </vt:variant>
      <vt:variant>
        <vt:i4>983040</vt:i4>
      </vt:variant>
      <vt:variant>
        <vt:i4>714</vt:i4>
      </vt:variant>
      <vt:variant>
        <vt:i4>0</vt:i4>
      </vt:variant>
      <vt:variant>
        <vt:i4>5</vt:i4>
      </vt:variant>
      <vt:variant>
        <vt:lpwstr>http://infoenergie.eu/riv+ener/complements/exemple-reseau.htm</vt:lpwstr>
      </vt:variant>
      <vt:variant>
        <vt:lpwstr/>
      </vt:variant>
      <vt:variant>
        <vt:i4>2621454</vt:i4>
      </vt:variant>
      <vt:variant>
        <vt:i4>711</vt:i4>
      </vt:variant>
      <vt:variant>
        <vt:i4>0</vt:i4>
      </vt:variant>
      <vt:variant>
        <vt:i4>5</vt:i4>
      </vt:variant>
      <vt:variant>
        <vt:lpwstr>http://www.infoenergie.eu/riv+ener/LCU_fichiers/ethique.htm</vt:lpwstr>
      </vt:variant>
      <vt:variant>
        <vt:lpwstr/>
      </vt:variant>
      <vt:variant>
        <vt:i4>5832749</vt:i4>
      </vt:variant>
      <vt:variant>
        <vt:i4>708</vt:i4>
      </vt:variant>
      <vt:variant>
        <vt:i4>0</vt:i4>
      </vt:variant>
      <vt:variant>
        <vt:i4>5</vt:i4>
      </vt:variant>
      <vt:variant>
        <vt:lpwstr>http://www.infoenergie.eu/riv+ener/LCU_fichiers/LT-croissance.pdf</vt:lpwstr>
      </vt:variant>
      <vt:variant>
        <vt:lpwstr/>
      </vt:variant>
      <vt:variant>
        <vt:i4>1376279</vt:i4>
      </vt:variant>
      <vt:variant>
        <vt:i4>705</vt:i4>
      </vt:variant>
      <vt:variant>
        <vt:i4>0</vt:i4>
      </vt:variant>
      <vt:variant>
        <vt:i4>5</vt:i4>
      </vt:variant>
      <vt:variant>
        <vt:lpwstr>http://www.rivieres.info/patri/mer-source-energie.htm</vt:lpwstr>
      </vt:variant>
      <vt:variant>
        <vt:lpwstr/>
      </vt:variant>
      <vt:variant>
        <vt:i4>5046352</vt:i4>
      </vt:variant>
      <vt:variant>
        <vt:i4>702</vt:i4>
      </vt:variant>
      <vt:variant>
        <vt:i4>0</vt:i4>
      </vt:variant>
      <vt:variant>
        <vt:i4>5</vt:i4>
      </vt:variant>
      <vt:variant>
        <vt:lpwstr>http://www.infoenergie.eu/goodplanet-echanges.htm</vt:lpwstr>
      </vt:variant>
      <vt:variant>
        <vt:lpwstr/>
      </vt:variant>
      <vt:variant>
        <vt:i4>4325388</vt:i4>
      </vt:variant>
      <vt:variant>
        <vt:i4>699</vt:i4>
      </vt:variant>
      <vt:variant>
        <vt:i4>0</vt:i4>
      </vt:variant>
      <vt:variant>
        <vt:i4>5</vt:i4>
      </vt:variant>
      <vt:variant>
        <vt:lpwstr>http://infoenergie.eu/riv+ener/energie-sans-riviere/PREH.htm</vt:lpwstr>
      </vt:variant>
      <vt:variant>
        <vt:lpwstr/>
      </vt:variant>
      <vt:variant>
        <vt:i4>31</vt:i4>
      </vt:variant>
      <vt:variant>
        <vt:i4>696</vt:i4>
      </vt:variant>
      <vt:variant>
        <vt:i4>0</vt:i4>
      </vt:variant>
      <vt:variant>
        <vt:i4>5</vt:i4>
      </vt:variant>
      <vt:variant>
        <vt:lpwstr>http://www.goodplanet.info/actualite/2016/09/06/lunesco-recommande-de-parler-denvironnement-a-lecole/</vt:lpwstr>
      </vt:variant>
      <vt:variant>
        <vt:lpwstr/>
      </vt:variant>
      <vt:variant>
        <vt:i4>7536658</vt:i4>
      </vt:variant>
      <vt:variant>
        <vt:i4>693</vt:i4>
      </vt:variant>
      <vt:variant>
        <vt:i4>0</vt:i4>
      </vt:variant>
      <vt:variant>
        <vt:i4>5</vt:i4>
      </vt:variant>
      <vt:variant>
        <vt:lpwstr>http://www.infoenergie.eu/riv+ener/LCU_fichiers/RSE-principe-fonctionnementPAC3.pdf</vt:lpwstr>
      </vt:variant>
      <vt:variant>
        <vt:lpwstr/>
      </vt:variant>
      <vt:variant>
        <vt:i4>3145754</vt:i4>
      </vt:variant>
      <vt:variant>
        <vt:i4>690</vt:i4>
      </vt:variant>
      <vt:variant>
        <vt:i4>0</vt:i4>
      </vt:variant>
      <vt:variant>
        <vt:i4>5</vt:i4>
      </vt:variant>
      <vt:variant>
        <vt:lpwstr>http://www.infoenergie.eu/riv+ener/LCU_fichiers/RSE-composants-PAC.pdf</vt:lpwstr>
      </vt:variant>
      <vt:variant>
        <vt:lpwstr/>
      </vt:variant>
      <vt:variant>
        <vt:i4>4718594</vt:i4>
      </vt:variant>
      <vt:variant>
        <vt:i4>687</vt:i4>
      </vt:variant>
      <vt:variant>
        <vt:i4>0</vt:i4>
      </vt:variant>
      <vt:variant>
        <vt:i4>5</vt:i4>
      </vt:variant>
      <vt:variant>
        <vt:lpwstr>L'EBOOK de la SDE1/Echangeurs.pdf</vt:lpwstr>
      </vt:variant>
      <vt:variant>
        <vt:lpwstr/>
      </vt:variant>
      <vt:variant>
        <vt:i4>1179749</vt:i4>
      </vt:variant>
      <vt:variant>
        <vt:i4>684</vt:i4>
      </vt:variant>
      <vt:variant>
        <vt:i4>0</vt:i4>
      </vt:variant>
      <vt:variant>
        <vt:i4>5</vt:i4>
      </vt:variant>
      <vt:variant>
        <vt:lpwstr>http://www.infoenergie.eu/riv+ener/LCU_fichiers/LT-4-energies.pdf</vt:lpwstr>
      </vt:variant>
      <vt:variant>
        <vt:lpwstr/>
      </vt:variant>
      <vt:variant>
        <vt:i4>1376323</vt:i4>
      </vt:variant>
      <vt:variant>
        <vt:i4>681</vt:i4>
      </vt:variant>
      <vt:variant>
        <vt:i4>0</vt:i4>
      </vt:variant>
      <vt:variant>
        <vt:i4>5</vt:i4>
      </vt:variant>
      <vt:variant>
        <vt:lpwstr>http://www.gasinfocus.com/indicator/importations-de-gaz-naturel-de-lunion-europeenne/</vt:lpwstr>
      </vt:variant>
      <vt:variant>
        <vt:lpwstr/>
      </vt:variant>
      <vt:variant>
        <vt:i4>1703946</vt:i4>
      </vt:variant>
      <vt:variant>
        <vt:i4>678</vt:i4>
      </vt:variant>
      <vt:variant>
        <vt:i4>0</vt:i4>
      </vt:variant>
      <vt:variant>
        <vt:i4>5</vt:i4>
      </vt:variant>
      <vt:variant>
        <vt:lpwstr>https://www.goodplanet.info/actualite/2017/04/23/milliers-de-manifestants-aux-etats-unis-science/</vt:lpwstr>
      </vt:variant>
      <vt:variant>
        <vt:lpwstr/>
      </vt:variant>
      <vt:variant>
        <vt:i4>2621555</vt:i4>
      </vt:variant>
      <vt:variant>
        <vt:i4>675</vt:i4>
      </vt:variant>
      <vt:variant>
        <vt:i4>0</vt:i4>
      </vt:variant>
      <vt:variant>
        <vt:i4>5</vt:i4>
      </vt:variant>
      <vt:variant>
        <vt:lpwstr>http://www.un.org/sustainabledevelopment/fr/objectifs-de-developpement-durable/</vt:lpwstr>
      </vt:variant>
      <vt:variant>
        <vt:lpwstr/>
      </vt:variant>
      <vt:variant>
        <vt:i4>5832749</vt:i4>
      </vt:variant>
      <vt:variant>
        <vt:i4>672</vt:i4>
      </vt:variant>
      <vt:variant>
        <vt:i4>0</vt:i4>
      </vt:variant>
      <vt:variant>
        <vt:i4>5</vt:i4>
      </vt:variant>
      <vt:variant>
        <vt:lpwstr>http://www.infoenergie.eu/riv+ener/LCU_fichiers/LT-croissance.pdf</vt:lpwstr>
      </vt:variant>
      <vt:variant>
        <vt:lpwstr/>
      </vt:variant>
      <vt:variant>
        <vt:i4>3866625</vt:i4>
      </vt:variant>
      <vt:variant>
        <vt:i4>669</vt:i4>
      </vt:variant>
      <vt:variant>
        <vt:i4>0</vt:i4>
      </vt:variant>
      <vt:variant>
        <vt:i4>5</vt:i4>
      </vt:variant>
      <vt:variant>
        <vt:lpwstr>../../../Jean/Mes sites Web/site-RE/riv+ener/LCU_fichiers/Le principe de la chaufferie hybride.pdf</vt:lpwstr>
      </vt:variant>
      <vt:variant>
        <vt:lpwstr/>
      </vt:variant>
      <vt:variant>
        <vt:i4>6357090</vt:i4>
      </vt:variant>
      <vt:variant>
        <vt:i4>666</vt:i4>
      </vt:variant>
      <vt:variant>
        <vt:i4>0</vt:i4>
      </vt:variant>
      <vt:variant>
        <vt:i4>5</vt:i4>
      </vt:variant>
      <vt:variant>
        <vt:lpwstr>http://www.infoenergie.eu/ne-9-8-36.htm</vt:lpwstr>
      </vt:variant>
      <vt:variant>
        <vt:lpwstr/>
      </vt:variant>
      <vt:variant>
        <vt:i4>2818052</vt:i4>
      </vt:variant>
      <vt:variant>
        <vt:i4>663</vt:i4>
      </vt:variant>
      <vt:variant>
        <vt:i4>0</vt:i4>
      </vt:variant>
      <vt:variant>
        <vt:i4>5</vt:i4>
      </vt:variant>
      <vt:variant>
        <vt:lpwstr>http://www.infoenergie.eu/riv+ener/LCU_fichiers/LT-favorisent-cohabitation.pdf</vt:lpwstr>
      </vt:variant>
      <vt:variant>
        <vt:lpwstr/>
      </vt:variant>
      <vt:variant>
        <vt:i4>2031732</vt:i4>
      </vt:variant>
      <vt:variant>
        <vt:i4>660</vt:i4>
      </vt:variant>
      <vt:variant>
        <vt:i4>0</vt:i4>
      </vt:variant>
      <vt:variant>
        <vt:i4>5</vt:i4>
      </vt:variant>
      <vt:variant>
        <vt:lpwstr>http://www.infoenergie.eu/riv+ener/LCU_fichiers/G-integration.pdf</vt:lpwstr>
      </vt:variant>
      <vt:variant>
        <vt:lpwstr/>
      </vt:variant>
      <vt:variant>
        <vt:i4>3407910</vt:i4>
      </vt:variant>
      <vt:variant>
        <vt:i4>657</vt:i4>
      </vt:variant>
      <vt:variant>
        <vt:i4>0</vt:i4>
      </vt:variant>
      <vt:variant>
        <vt:i4>5</vt:i4>
      </vt:variant>
      <vt:variant>
        <vt:lpwstr>L'EBOOK de la SDE1/chaines-energetiques.htm</vt:lpwstr>
      </vt:variant>
      <vt:variant>
        <vt:lpwstr/>
      </vt:variant>
      <vt:variant>
        <vt:i4>2359370</vt:i4>
      </vt:variant>
      <vt:variant>
        <vt:i4>654</vt:i4>
      </vt:variant>
      <vt:variant>
        <vt:i4>0</vt:i4>
      </vt:variant>
      <vt:variant>
        <vt:i4>5</vt:i4>
      </vt:variant>
      <vt:variant>
        <vt:lpwstr>http://www.infoenergie.eu/riv+ener/LCU_fichiers/WA-UNPI.htm</vt:lpwstr>
      </vt:variant>
      <vt:variant>
        <vt:lpwstr/>
      </vt:variant>
      <vt:variant>
        <vt:i4>2162809</vt:i4>
      </vt:variant>
      <vt:variant>
        <vt:i4>651</vt:i4>
      </vt:variant>
      <vt:variant>
        <vt:i4>0</vt:i4>
      </vt:variant>
      <vt:variant>
        <vt:i4>5</vt:i4>
      </vt:variant>
      <vt:variant>
        <vt:lpwstr>http://www.infoenergie.eu/riv+ener/complements/logique-carbone.htm</vt:lpwstr>
      </vt:variant>
      <vt:variant>
        <vt:lpwstr/>
      </vt:variant>
      <vt:variant>
        <vt:i4>1835125</vt:i4>
      </vt:variant>
      <vt:variant>
        <vt:i4>648</vt:i4>
      </vt:variant>
      <vt:variant>
        <vt:i4>0</vt:i4>
      </vt:variant>
      <vt:variant>
        <vt:i4>5</vt:i4>
      </vt:variant>
      <vt:variant>
        <vt:lpwstr>http://www.infoenergie.eu/riv+ener/LCU_fichiers/AF-aides.pdf</vt:lpwstr>
      </vt:variant>
      <vt:variant>
        <vt:lpwstr/>
      </vt:variant>
      <vt:variant>
        <vt:i4>3735560</vt:i4>
      </vt:variant>
      <vt:variant>
        <vt:i4>645</vt:i4>
      </vt:variant>
      <vt:variant>
        <vt:i4>0</vt:i4>
      </vt:variant>
      <vt:variant>
        <vt:i4>5</vt:i4>
      </vt:variant>
      <vt:variant>
        <vt:lpwstr>http://www.infoenergie.eu/riv+ener/LCU_fichiers/LT-argent-sale.pdf</vt:lpwstr>
      </vt:variant>
      <vt:variant>
        <vt:lpwstr/>
      </vt:variant>
      <vt:variant>
        <vt:i4>5767255</vt:i4>
      </vt:variant>
      <vt:variant>
        <vt:i4>642</vt:i4>
      </vt:variant>
      <vt:variant>
        <vt:i4>0</vt:i4>
      </vt:variant>
      <vt:variant>
        <vt:i4>5</vt:i4>
      </vt:variant>
      <vt:variant>
        <vt:lpwstr>https://www.dropbox.com/s/iip6jbizrs8g7w8/eau%2Bsol1.pdf?dl=0</vt:lpwstr>
      </vt:variant>
      <vt:variant>
        <vt:lpwstr/>
      </vt:variant>
      <vt:variant>
        <vt:i4>7405673</vt:i4>
      </vt:variant>
      <vt:variant>
        <vt:i4>639</vt:i4>
      </vt:variant>
      <vt:variant>
        <vt:i4>0</vt:i4>
      </vt:variant>
      <vt:variant>
        <vt:i4>5</vt:i4>
      </vt:variant>
      <vt:variant>
        <vt:lpwstr>https://www.dropbox.com/s/cj948x9q4lff2xw/eau1.pdf?dl=0</vt:lpwstr>
      </vt:variant>
      <vt:variant>
        <vt:lpwstr/>
      </vt:variant>
      <vt:variant>
        <vt:i4>7209011</vt:i4>
      </vt:variant>
      <vt:variant>
        <vt:i4>636</vt:i4>
      </vt:variant>
      <vt:variant>
        <vt:i4>0</vt:i4>
      </vt:variant>
      <vt:variant>
        <vt:i4>5</vt:i4>
      </vt:variant>
      <vt:variant>
        <vt:lpwstr>https://www.dropbox.com/s/kmuhkoliiffg003/air1.pdf?dl=0</vt:lpwstr>
      </vt:variant>
      <vt:variant>
        <vt:lpwstr/>
      </vt:variant>
      <vt:variant>
        <vt:i4>1179749</vt:i4>
      </vt:variant>
      <vt:variant>
        <vt:i4>633</vt:i4>
      </vt:variant>
      <vt:variant>
        <vt:i4>0</vt:i4>
      </vt:variant>
      <vt:variant>
        <vt:i4>5</vt:i4>
      </vt:variant>
      <vt:variant>
        <vt:lpwstr>http://www.infoenergie.eu/riv+ener/LCU_fichiers/LT-4-energies.pdf</vt:lpwstr>
      </vt:variant>
      <vt:variant>
        <vt:lpwstr/>
      </vt:variant>
      <vt:variant>
        <vt:i4>5505081</vt:i4>
      </vt:variant>
      <vt:variant>
        <vt:i4>630</vt:i4>
      </vt:variant>
      <vt:variant>
        <vt:i4>0</vt:i4>
      </vt:variant>
      <vt:variant>
        <vt:i4>5</vt:i4>
      </vt:variant>
      <vt:variant>
        <vt:lpwstr>http://www.infoenergie.eu/riv+ener/LCU_fichiers/EHPA-francais.pdf</vt:lpwstr>
      </vt:variant>
      <vt:variant>
        <vt:lpwstr/>
      </vt:variant>
      <vt:variant>
        <vt:i4>720977</vt:i4>
      </vt:variant>
      <vt:variant>
        <vt:i4>627</vt:i4>
      </vt:variant>
      <vt:variant>
        <vt:i4>0</vt:i4>
      </vt:variant>
      <vt:variant>
        <vt:i4>5</vt:i4>
      </vt:variant>
      <vt:variant>
        <vt:lpwstr>http://www.infoenergie.eu/riv+ener/complements/AFPAC-2013.htm</vt:lpwstr>
      </vt:variant>
      <vt:variant>
        <vt:lpwstr/>
      </vt:variant>
      <vt:variant>
        <vt:i4>4325461</vt:i4>
      </vt:variant>
      <vt:variant>
        <vt:i4>624</vt:i4>
      </vt:variant>
      <vt:variant>
        <vt:i4>0</vt:i4>
      </vt:variant>
      <vt:variant>
        <vt:i4>5</vt:i4>
      </vt:variant>
      <vt:variant>
        <vt:lpwstr>http://www.infoenergie.eu/riv+ener/energie-sans-riviere/PREH.htm</vt:lpwstr>
      </vt:variant>
      <vt:variant>
        <vt:lpwstr/>
      </vt:variant>
      <vt:variant>
        <vt:i4>4259871</vt:i4>
      </vt:variant>
      <vt:variant>
        <vt:i4>621</vt:i4>
      </vt:variant>
      <vt:variant>
        <vt:i4>0</vt:i4>
      </vt:variant>
      <vt:variant>
        <vt:i4>5</vt:i4>
      </vt:variant>
      <vt:variant>
        <vt:lpwstr>http://rivieres.info/patri/regions-departements-communes.htm</vt:lpwstr>
      </vt:variant>
      <vt:variant>
        <vt:lpwstr/>
      </vt:variant>
      <vt:variant>
        <vt:i4>4259871</vt:i4>
      </vt:variant>
      <vt:variant>
        <vt:i4>618</vt:i4>
      </vt:variant>
      <vt:variant>
        <vt:i4>0</vt:i4>
      </vt:variant>
      <vt:variant>
        <vt:i4>5</vt:i4>
      </vt:variant>
      <vt:variant>
        <vt:lpwstr>http://rivieres.info/patri/regions-departements-communes.htm</vt:lpwstr>
      </vt:variant>
      <vt:variant>
        <vt:lpwstr/>
      </vt:variant>
      <vt:variant>
        <vt:i4>7143528</vt:i4>
      </vt:variant>
      <vt:variant>
        <vt:i4>615</vt:i4>
      </vt:variant>
      <vt:variant>
        <vt:i4>0</vt:i4>
      </vt:variant>
      <vt:variant>
        <vt:i4>5</vt:i4>
      </vt:variant>
      <vt:variant>
        <vt:lpwstr>http://www.infoenergie.eu/G-prospective.pdf</vt:lpwstr>
      </vt:variant>
      <vt:variant>
        <vt:lpwstr/>
      </vt:variant>
      <vt:variant>
        <vt:i4>6422591</vt:i4>
      </vt:variant>
      <vt:variant>
        <vt:i4>612</vt:i4>
      </vt:variant>
      <vt:variant>
        <vt:i4>0</vt:i4>
      </vt:variant>
      <vt:variant>
        <vt:i4>5</vt:i4>
      </vt:variant>
      <vt:variant>
        <vt:lpwstr>http://www.infoenergie.eu/riv+ener/source-energie/Hydrofluv.htm</vt:lpwstr>
      </vt:variant>
      <vt:variant>
        <vt:lpwstr/>
      </vt:variant>
      <vt:variant>
        <vt:i4>131193</vt:i4>
      </vt:variant>
      <vt:variant>
        <vt:i4>609</vt:i4>
      </vt:variant>
      <vt:variant>
        <vt:i4>0</vt:i4>
      </vt:variant>
      <vt:variant>
        <vt:i4>5</vt:i4>
      </vt:variant>
      <vt:variant>
        <vt:lpwstr>http://www.infoenergie.eu/riv+ener/LCU_fichiers/ESR-Hydroliennes-ou-eolienne.pdf</vt:lpwstr>
      </vt:variant>
      <vt:variant>
        <vt:lpwstr/>
      </vt:variant>
      <vt:variant>
        <vt:i4>5832749</vt:i4>
      </vt:variant>
      <vt:variant>
        <vt:i4>606</vt:i4>
      </vt:variant>
      <vt:variant>
        <vt:i4>0</vt:i4>
      </vt:variant>
      <vt:variant>
        <vt:i4>5</vt:i4>
      </vt:variant>
      <vt:variant>
        <vt:lpwstr>http://www.infoenergie.eu/riv+ener/LCU_fichiers/LT-croissance.pdf</vt:lpwstr>
      </vt:variant>
      <vt:variant>
        <vt:lpwstr/>
      </vt:variant>
      <vt:variant>
        <vt:i4>2555914</vt:i4>
      </vt:variant>
      <vt:variant>
        <vt:i4>603</vt:i4>
      </vt:variant>
      <vt:variant>
        <vt:i4>0</vt:i4>
      </vt:variant>
      <vt:variant>
        <vt:i4>5</vt:i4>
      </vt:variant>
      <vt:variant>
        <vt:lpwstr>http://www.infoenergie.eu/riv+ener/LCU_fichiers/G-homme-energie.pdf</vt:lpwstr>
      </vt:variant>
      <vt:variant>
        <vt:lpwstr/>
      </vt:variant>
      <vt:variant>
        <vt:i4>6553659</vt:i4>
      </vt:variant>
      <vt:variant>
        <vt:i4>600</vt:i4>
      </vt:variant>
      <vt:variant>
        <vt:i4>0</vt:i4>
      </vt:variant>
      <vt:variant>
        <vt:i4>5</vt:i4>
      </vt:variant>
      <vt:variant>
        <vt:lpwstr>https://www.goodplanet.info/debat/2016/02/16/cest-le-moment-pour-une-taxe-carbone/</vt:lpwstr>
      </vt:variant>
      <vt:variant>
        <vt:lpwstr/>
      </vt:variant>
      <vt:variant>
        <vt:i4>3014699</vt:i4>
      </vt:variant>
      <vt:variant>
        <vt:i4>597</vt:i4>
      </vt:variant>
      <vt:variant>
        <vt:i4>0</vt:i4>
      </vt:variant>
      <vt:variant>
        <vt:i4>5</vt:i4>
      </vt:variant>
      <vt:variant>
        <vt:lpwstr>http://www.infoenergie.eu/Th%C3%A9ma - Trajectoires de transition bas carbone au moindre co%C3%BBt.pdf</vt:lpwstr>
      </vt:variant>
      <vt:variant>
        <vt:lpwstr/>
      </vt:variant>
      <vt:variant>
        <vt:i4>1114129</vt:i4>
      </vt:variant>
      <vt:variant>
        <vt:i4>594</vt:i4>
      </vt:variant>
      <vt:variant>
        <vt:i4>0</vt:i4>
      </vt:variant>
      <vt:variant>
        <vt:i4>5</vt:i4>
      </vt:variant>
      <vt:variant>
        <vt:lpwstr>http://www.developpement-durable.gouv.fr/loi-transition-energetique-croissance-verte</vt:lpwstr>
      </vt:variant>
      <vt:variant>
        <vt:lpwstr/>
      </vt:variant>
      <vt:variant>
        <vt:i4>5963823</vt:i4>
      </vt:variant>
      <vt:variant>
        <vt:i4>591</vt:i4>
      </vt:variant>
      <vt:variant>
        <vt:i4>0</vt:i4>
      </vt:variant>
      <vt:variant>
        <vt:i4>5</vt:i4>
      </vt:variant>
      <vt:variant>
        <vt:lpwstr>http://www.infoenergie.eu/riv+ener/LCU_fichiers/LT-discutable.htm</vt:lpwstr>
      </vt:variant>
      <vt:variant>
        <vt:lpwstr/>
      </vt:variant>
      <vt:variant>
        <vt:i4>851977</vt:i4>
      </vt:variant>
      <vt:variant>
        <vt:i4>588</vt:i4>
      </vt:variant>
      <vt:variant>
        <vt:i4>0</vt:i4>
      </vt:variant>
      <vt:variant>
        <vt:i4>5</vt:i4>
      </vt:variant>
      <vt:variant>
        <vt:lpwstr>http://www.infoenergie.eu/oces/verins/V1.htm</vt:lpwstr>
      </vt:variant>
      <vt:variant>
        <vt:lpwstr/>
      </vt:variant>
      <vt:variant>
        <vt:i4>8192054</vt:i4>
      </vt:variant>
      <vt:variant>
        <vt:i4>585</vt:i4>
      </vt:variant>
      <vt:variant>
        <vt:i4>0</vt:i4>
      </vt:variant>
      <vt:variant>
        <vt:i4>5</vt:i4>
      </vt:variant>
      <vt:variant>
        <vt:lpwstr>http://infoenergie.eu/oces/pertes/pertelin1.htm</vt:lpwstr>
      </vt:variant>
      <vt:variant>
        <vt:lpwstr/>
      </vt:variant>
      <vt:variant>
        <vt:i4>4915203</vt:i4>
      </vt:variant>
      <vt:variant>
        <vt:i4>582</vt:i4>
      </vt:variant>
      <vt:variant>
        <vt:i4>0</vt:i4>
      </vt:variant>
      <vt:variant>
        <vt:i4>5</vt:i4>
      </vt:variant>
      <vt:variant>
        <vt:lpwstr>http://rivieres.info/gpr/type.htm</vt:lpwstr>
      </vt:variant>
      <vt:variant>
        <vt:lpwstr/>
      </vt:variant>
      <vt:variant>
        <vt:i4>7667803</vt:i4>
      </vt:variant>
      <vt:variant>
        <vt:i4>579</vt:i4>
      </vt:variant>
      <vt:variant>
        <vt:i4>0</vt:i4>
      </vt:variant>
      <vt:variant>
        <vt:i4>5</vt:i4>
      </vt:variant>
      <vt:variant>
        <vt:lpwstr>http://crehangec.free.fr/rivac.htm</vt:lpwstr>
      </vt:variant>
      <vt:variant>
        <vt:lpwstr>a</vt:lpwstr>
      </vt:variant>
      <vt:variant>
        <vt:i4>4587575</vt:i4>
      </vt:variant>
      <vt:variant>
        <vt:i4>576</vt:i4>
      </vt:variant>
      <vt:variant>
        <vt:i4>0</vt:i4>
      </vt:variant>
      <vt:variant>
        <vt:i4>5</vt:i4>
      </vt:variant>
      <vt:variant>
        <vt:lpwstr>https://fr.wikipedia.org/wiki/Gradient_g%C3%A9othermique</vt:lpwstr>
      </vt:variant>
      <vt:variant>
        <vt:lpwstr/>
      </vt:variant>
      <vt:variant>
        <vt:i4>6094936</vt:i4>
      </vt:variant>
      <vt:variant>
        <vt:i4>573</vt:i4>
      </vt:variant>
      <vt:variant>
        <vt:i4>0</vt:i4>
      </vt:variant>
      <vt:variant>
        <vt:i4>5</vt:i4>
      </vt:variant>
      <vt:variant>
        <vt:lpwstr>http://www.infoenergie.eu/oces/pertes/perteloc1-1.htm</vt:lpwstr>
      </vt:variant>
      <vt:variant>
        <vt:lpwstr/>
      </vt:variant>
      <vt:variant>
        <vt:i4>7602237</vt:i4>
      </vt:variant>
      <vt:variant>
        <vt:i4>570</vt:i4>
      </vt:variant>
      <vt:variant>
        <vt:i4>0</vt:i4>
      </vt:variant>
      <vt:variant>
        <vt:i4>5</vt:i4>
      </vt:variant>
      <vt:variant>
        <vt:lpwstr>https://eolienne.f4jr.org/energie_grise_d_une_eolienne</vt:lpwstr>
      </vt:variant>
      <vt:variant>
        <vt:lpwstr/>
      </vt:variant>
      <vt:variant>
        <vt:i4>8257642</vt:i4>
      </vt:variant>
      <vt:variant>
        <vt:i4>567</vt:i4>
      </vt:variant>
      <vt:variant>
        <vt:i4>0</vt:i4>
      </vt:variant>
      <vt:variant>
        <vt:i4>5</vt:i4>
      </vt:variant>
      <vt:variant>
        <vt:lpwstr>http://www.ecoconso.be/fr/L-energie-grise-des-materiaux-de</vt:lpwstr>
      </vt:variant>
      <vt:variant>
        <vt:lpwstr/>
      </vt:variant>
      <vt:variant>
        <vt:i4>1179690</vt:i4>
      </vt:variant>
      <vt:variant>
        <vt:i4>564</vt:i4>
      </vt:variant>
      <vt:variant>
        <vt:i4>0</vt:i4>
      </vt:variant>
      <vt:variant>
        <vt:i4>5</vt:i4>
      </vt:variant>
      <vt:variant>
        <vt:lpwstr>http://moldex.pagesperso-orange.fr/air-fr.htm</vt:lpwstr>
      </vt:variant>
      <vt:variant>
        <vt:lpwstr>a</vt:lpwstr>
      </vt:variant>
      <vt:variant>
        <vt:i4>2818144</vt:i4>
      </vt:variant>
      <vt:variant>
        <vt:i4>561</vt:i4>
      </vt:variant>
      <vt:variant>
        <vt:i4>0</vt:i4>
      </vt:variant>
      <vt:variant>
        <vt:i4>5</vt:i4>
      </vt:variant>
      <vt:variant>
        <vt:lpwstr>http://rivieres.info/patri/Introduction.htm</vt:lpwstr>
      </vt:variant>
      <vt:variant>
        <vt:lpwstr/>
      </vt:variant>
      <vt:variant>
        <vt:i4>1114134</vt:i4>
      </vt:variant>
      <vt:variant>
        <vt:i4>558</vt:i4>
      </vt:variant>
      <vt:variant>
        <vt:i4>0</vt:i4>
      </vt:variant>
      <vt:variant>
        <vt:i4>5</vt:i4>
      </vt:variant>
      <vt:variant>
        <vt:lpwstr>http://www.vigicrues.gouv.fr/</vt:lpwstr>
      </vt:variant>
      <vt:variant>
        <vt:lpwstr/>
      </vt:variant>
      <vt:variant>
        <vt:i4>7209003</vt:i4>
      </vt:variant>
      <vt:variant>
        <vt:i4>555</vt:i4>
      </vt:variant>
      <vt:variant>
        <vt:i4>0</vt:i4>
      </vt:variant>
      <vt:variant>
        <vt:i4>5</vt:i4>
      </vt:variant>
      <vt:variant>
        <vt:lpwstr>http://rivieres.info/patri/grands-bassins-versants.pdf</vt:lpwstr>
      </vt:variant>
      <vt:variant>
        <vt:lpwstr/>
      </vt:variant>
      <vt:variant>
        <vt:i4>6488124</vt:i4>
      </vt:variant>
      <vt:variant>
        <vt:i4>552</vt:i4>
      </vt:variant>
      <vt:variant>
        <vt:i4>0</vt:i4>
      </vt:variant>
      <vt:variant>
        <vt:i4>5</vt:i4>
      </vt:variant>
      <vt:variant>
        <vt:lpwstr>http://rivieres.info/patri/renouvelable-contre-biodiversite.htm</vt:lpwstr>
      </vt:variant>
      <vt:variant>
        <vt:lpwstr/>
      </vt:variant>
      <vt:variant>
        <vt:i4>5046344</vt:i4>
      </vt:variant>
      <vt:variant>
        <vt:i4>549</vt:i4>
      </vt:variant>
      <vt:variant>
        <vt:i4>0</vt:i4>
      </vt:variant>
      <vt:variant>
        <vt:i4>5</vt:i4>
      </vt:variant>
      <vt:variant>
        <vt:lpwstr>http://rivieres.info/patri/amont-aval.htm</vt:lpwstr>
      </vt:variant>
      <vt:variant>
        <vt:lpwstr/>
      </vt:variant>
      <vt:variant>
        <vt:i4>5046344</vt:i4>
      </vt:variant>
      <vt:variant>
        <vt:i4>546</vt:i4>
      </vt:variant>
      <vt:variant>
        <vt:i4>0</vt:i4>
      </vt:variant>
      <vt:variant>
        <vt:i4>5</vt:i4>
      </vt:variant>
      <vt:variant>
        <vt:lpwstr>http://rivieres.info/patri/amont-aval.htm</vt:lpwstr>
      </vt:variant>
      <vt:variant>
        <vt:lpwstr/>
      </vt:variant>
      <vt:variant>
        <vt:i4>5701646</vt:i4>
      </vt:variant>
      <vt:variant>
        <vt:i4>543</vt:i4>
      </vt:variant>
      <vt:variant>
        <vt:i4>0</vt:i4>
      </vt:variant>
      <vt:variant>
        <vt:i4>5</vt:i4>
      </vt:variant>
      <vt:variant>
        <vt:lpwstr>http://www.rivieres.info/gpr/grosses4.pdf</vt:lpwstr>
      </vt:variant>
      <vt:variant>
        <vt:lpwstr/>
      </vt:variant>
      <vt:variant>
        <vt:i4>5439570</vt:i4>
      </vt:variant>
      <vt:variant>
        <vt:i4>540</vt:i4>
      </vt:variant>
      <vt:variant>
        <vt:i4>0</vt:i4>
      </vt:variant>
      <vt:variant>
        <vt:i4>5</vt:i4>
      </vt:variant>
      <vt:variant>
        <vt:lpwstr>http://infoenergie.eu/riv+ener/complements/RENOVATION-ENERGETIQUE.pdf</vt:lpwstr>
      </vt:variant>
      <vt:variant>
        <vt:lpwstr/>
      </vt:variant>
      <vt:variant>
        <vt:i4>1900558</vt:i4>
      </vt:variant>
      <vt:variant>
        <vt:i4>537</vt:i4>
      </vt:variant>
      <vt:variant>
        <vt:i4>0</vt:i4>
      </vt:variant>
      <vt:variant>
        <vt:i4>5</vt:i4>
      </vt:variant>
      <vt:variant>
        <vt:lpwstr>http://www.rivieres.info/rep/SDPC-loire-bretagne.htm</vt:lpwstr>
      </vt:variant>
      <vt:variant>
        <vt:lpwstr/>
      </vt:variant>
      <vt:variant>
        <vt:i4>7733322</vt:i4>
      </vt:variant>
      <vt:variant>
        <vt:i4>534</vt:i4>
      </vt:variant>
      <vt:variant>
        <vt:i4>0</vt:i4>
      </vt:variant>
      <vt:variant>
        <vt:i4>5</vt:i4>
      </vt:variant>
      <vt:variant>
        <vt:lpwstr>http://infoenergie.eu/riv+ener/complements/Liens_fichiers/35635568.pdf</vt:lpwstr>
      </vt:variant>
      <vt:variant>
        <vt:lpwstr/>
      </vt:variant>
      <vt:variant>
        <vt:i4>3997723</vt:i4>
      </vt:variant>
      <vt:variant>
        <vt:i4>531</vt:i4>
      </vt:variant>
      <vt:variant>
        <vt:i4>0</vt:i4>
      </vt:variant>
      <vt:variant>
        <vt:i4>5</vt:i4>
      </vt:variant>
      <vt:variant>
        <vt:lpwstr>http://infoenergie.eu/riv+ener/complements/Liens_fichiers/IRENA.pdf</vt:lpwstr>
      </vt:variant>
      <vt:variant>
        <vt:lpwstr/>
      </vt:variant>
      <vt:variant>
        <vt:i4>2359420</vt:i4>
      </vt:variant>
      <vt:variant>
        <vt:i4>528</vt:i4>
      </vt:variant>
      <vt:variant>
        <vt:i4>0</vt:i4>
      </vt:variant>
      <vt:variant>
        <vt:i4>5</vt:i4>
      </vt:variant>
      <vt:variant>
        <vt:lpwstr>http://infoenergie.eu/riv+ener/complements/DOE.htm</vt:lpwstr>
      </vt:variant>
      <vt:variant>
        <vt:lpwstr/>
      </vt:variant>
      <vt:variant>
        <vt:i4>2949164</vt:i4>
      </vt:variant>
      <vt:variant>
        <vt:i4>525</vt:i4>
      </vt:variant>
      <vt:variant>
        <vt:i4>0</vt:i4>
      </vt:variant>
      <vt:variant>
        <vt:i4>5</vt:i4>
      </vt:variant>
      <vt:variant>
        <vt:lpwstr>http://infoenergie.eu/riv+ener/complements/DJU-details.pdf</vt:lpwstr>
      </vt:variant>
      <vt:variant>
        <vt:lpwstr/>
      </vt:variant>
      <vt:variant>
        <vt:i4>3801088</vt:i4>
      </vt:variant>
      <vt:variant>
        <vt:i4>522</vt:i4>
      </vt:variant>
      <vt:variant>
        <vt:i4>0</vt:i4>
      </vt:variant>
      <vt:variant>
        <vt:i4>5</vt:i4>
      </vt:variant>
      <vt:variant>
        <vt:lpwstr>http://infoenergie.eu/riv+ener/complements/Liens_fichiers/BES definitif 26 03 2008.pdf</vt:lpwstr>
      </vt:variant>
      <vt:variant>
        <vt:lpwstr/>
      </vt:variant>
      <vt:variant>
        <vt:i4>6225934</vt:i4>
      </vt:variant>
      <vt:variant>
        <vt:i4>519</vt:i4>
      </vt:variant>
      <vt:variant>
        <vt:i4>0</vt:i4>
      </vt:variant>
      <vt:variant>
        <vt:i4>5</vt:i4>
      </vt:variant>
      <vt:variant>
        <vt:lpwstr>http://www.ale-lyon.org/</vt:lpwstr>
      </vt:variant>
      <vt:variant>
        <vt:lpwstr/>
      </vt:variant>
      <vt:variant>
        <vt:i4>3145732</vt:i4>
      </vt:variant>
      <vt:variant>
        <vt:i4>516</vt:i4>
      </vt:variant>
      <vt:variant>
        <vt:i4>0</vt:i4>
      </vt:variant>
      <vt:variant>
        <vt:i4>5</vt:i4>
      </vt:variant>
      <vt:variant>
        <vt:lpwstr>http://infoenergie.eu/riv+ener/complements/Liens_fichiers/WEO2015SpecialReportonEnergyandClimateChangeExecutiveSummaryFrenchversion.pdf</vt:lpwstr>
      </vt:variant>
      <vt:variant>
        <vt:lpwstr/>
      </vt:variant>
      <vt:variant>
        <vt:i4>5308498</vt:i4>
      </vt:variant>
      <vt:variant>
        <vt:i4>513</vt:i4>
      </vt:variant>
      <vt:variant>
        <vt:i4>0</vt:i4>
      </vt:variant>
      <vt:variant>
        <vt:i4>5</vt:i4>
      </vt:variant>
      <vt:variant>
        <vt:lpwstr>http://afpac.org/</vt:lpwstr>
      </vt:variant>
      <vt:variant>
        <vt:lpwstr/>
      </vt:variant>
      <vt:variant>
        <vt:i4>4718686</vt:i4>
      </vt:variant>
      <vt:variant>
        <vt:i4>510</vt:i4>
      </vt:variant>
      <vt:variant>
        <vt:i4>0</vt:i4>
      </vt:variant>
      <vt:variant>
        <vt:i4>5</vt:i4>
      </vt:variant>
      <vt:variant>
        <vt:lpwstr>http://www.infoenergie.eu/riv+ener/En 2080 apr%C3%A8s J%C3%A9sus.htm</vt:lpwstr>
      </vt:variant>
      <vt:variant>
        <vt:lpwstr/>
      </vt:variant>
      <vt:variant>
        <vt:i4>458846</vt:i4>
      </vt:variant>
      <vt:variant>
        <vt:i4>507</vt:i4>
      </vt:variant>
      <vt:variant>
        <vt:i4>0</vt:i4>
      </vt:variant>
      <vt:variant>
        <vt:i4>5</vt:i4>
      </vt:variant>
      <vt:variant>
        <vt:lpwstr>http://www.infoenergie.eu/riv+ener/energie-sans-riviere/La fusion-nucleaire-controlee.htm</vt:lpwstr>
      </vt:variant>
      <vt:variant>
        <vt:lpwstr/>
      </vt:variant>
      <vt:variant>
        <vt:i4>7864438</vt:i4>
      </vt:variant>
      <vt:variant>
        <vt:i4>504</vt:i4>
      </vt:variant>
      <vt:variant>
        <vt:i4>0</vt:i4>
      </vt:variant>
      <vt:variant>
        <vt:i4>5</vt:i4>
      </vt:variant>
      <vt:variant>
        <vt:lpwstr>http://www.infoenergie.eu/riv+ener/complements/RadiateursBT.htm</vt:lpwstr>
      </vt:variant>
      <vt:variant>
        <vt:lpwstr/>
      </vt:variant>
      <vt:variant>
        <vt:i4>327743</vt:i4>
      </vt:variant>
      <vt:variant>
        <vt:i4>501</vt:i4>
      </vt:variant>
      <vt:variant>
        <vt:i4>0</vt:i4>
      </vt:variant>
      <vt:variant>
        <vt:i4>5</vt:i4>
      </vt:variant>
      <vt:variant>
        <vt:lpwstr>http://infoenergie.eu/lex/lexique.htm</vt:lpwstr>
      </vt:variant>
      <vt:variant>
        <vt:lpwstr>E</vt:lpwstr>
      </vt:variant>
      <vt:variant>
        <vt:i4>852048</vt:i4>
      </vt:variant>
      <vt:variant>
        <vt:i4>498</vt:i4>
      </vt:variant>
      <vt:variant>
        <vt:i4>0</vt:i4>
      </vt:variant>
      <vt:variant>
        <vt:i4>5</vt:i4>
      </vt:variant>
      <vt:variant>
        <vt:lpwstr>http://www.infoenergie.eu/riv+ener/source-energie/SWE.htm</vt:lpwstr>
      </vt:variant>
      <vt:variant>
        <vt:lpwstr/>
      </vt:variant>
      <vt:variant>
        <vt:i4>2818105</vt:i4>
      </vt:variant>
      <vt:variant>
        <vt:i4>495</vt:i4>
      </vt:variant>
      <vt:variant>
        <vt:i4>0</vt:i4>
      </vt:variant>
      <vt:variant>
        <vt:i4>5</vt:i4>
      </vt:variant>
      <vt:variant>
        <vt:lpwstr>http://www.rivieres.info/patri/Introduction.htm</vt:lpwstr>
      </vt:variant>
      <vt:variant>
        <vt:lpwstr/>
      </vt:variant>
      <vt:variant>
        <vt:i4>2097171</vt:i4>
      </vt:variant>
      <vt:variant>
        <vt:i4>492</vt:i4>
      </vt:variant>
      <vt:variant>
        <vt:i4>0</vt:i4>
      </vt:variant>
      <vt:variant>
        <vt:i4>5</vt:i4>
      </vt:variant>
      <vt:variant>
        <vt:lpwstr>http://www.infoenergie.eu/riv+ener/LCU_fichiers/LT-deperditions-parois.pdf</vt:lpwstr>
      </vt:variant>
      <vt:variant>
        <vt:lpwstr/>
      </vt:variant>
      <vt:variant>
        <vt:i4>93</vt:i4>
      </vt:variant>
      <vt:variant>
        <vt:i4>489</vt:i4>
      </vt:variant>
      <vt:variant>
        <vt:i4>0</vt:i4>
      </vt:variant>
      <vt:variant>
        <vt:i4>5</vt:i4>
      </vt:variant>
      <vt:variant>
        <vt:lpwstr>http://infoenergie.eu/riv+ener/complements/fiche_technique_xtreme.pdf</vt:lpwstr>
      </vt:variant>
      <vt:variant>
        <vt:lpwstr/>
      </vt:variant>
      <vt:variant>
        <vt:i4>7864438</vt:i4>
      </vt:variant>
      <vt:variant>
        <vt:i4>486</vt:i4>
      </vt:variant>
      <vt:variant>
        <vt:i4>0</vt:i4>
      </vt:variant>
      <vt:variant>
        <vt:i4>5</vt:i4>
      </vt:variant>
      <vt:variant>
        <vt:lpwstr>http://www.infoenergie.eu/riv+ener/complements/RadiateursBT.htm</vt:lpwstr>
      </vt:variant>
      <vt:variant>
        <vt:lpwstr/>
      </vt:variant>
      <vt:variant>
        <vt:i4>2818051</vt:i4>
      </vt:variant>
      <vt:variant>
        <vt:i4>483</vt:i4>
      </vt:variant>
      <vt:variant>
        <vt:i4>0</vt:i4>
      </vt:variant>
      <vt:variant>
        <vt:i4>5</vt:i4>
      </vt:variant>
      <vt:variant>
        <vt:lpwstr>http://www.infoenergie.eu/riv+ener/LCU_fichiers/WA-emetteurs-thermiques.pdf</vt:lpwstr>
      </vt:variant>
      <vt:variant>
        <vt:lpwstr/>
      </vt:variant>
      <vt:variant>
        <vt:i4>4784208</vt:i4>
      </vt:variant>
      <vt:variant>
        <vt:i4>480</vt:i4>
      </vt:variant>
      <vt:variant>
        <vt:i4>0</vt:i4>
      </vt:variant>
      <vt:variant>
        <vt:i4>5</vt:i4>
      </vt:variant>
      <vt:variant>
        <vt:lpwstr>http://www.infoenergie.eu/riv+ener/source-energie/Complementarite des reseaux ENP.htm</vt:lpwstr>
      </vt:variant>
      <vt:variant>
        <vt:lpwstr/>
      </vt:variant>
      <vt:variant>
        <vt:i4>1769576</vt:i4>
      </vt:variant>
      <vt:variant>
        <vt:i4>477</vt:i4>
      </vt:variant>
      <vt:variant>
        <vt:i4>0</vt:i4>
      </vt:variant>
      <vt:variant>
        <vt:i4>5</vt:i4>
      </vt:variant>
      <vt:variant>
        <vt:lpwstr>http://www.infoenergie.eu/riv+ener/LCU_fichiers/G-prospective.pdf</vt:lpwstr>
      </vt:variant>
      <vt:variant>
        <vt:lpwstr/>
      </vt:variant>
      <vt:variant>
        <vt:i4>6881386</vt:i4>
      </vt:variant>
      <vt:variant>
        <vt:i4>474</vt:i4>
      </vt:variant>
      <vt:variant>
        <vt:i4>0</vt:i4>
      </vt:variant>
      <vt:variant>
        <vt:i4>5</vt:i4>
      </vt:variant>
      <vt:variant>
        <vt:lpwstr>http://www.infoenergie.eu/riv+ener/complements/point12.pdf</vt:lpwstr>
      </vt:variant>
      <vt:variant>
        <vt:lpwstr/>
      </vt:variant>
      <vt:variant>
        <vt:i4>4259906</vt:i4>
      </vt:variant>
      <vt:variant>
        <vt:i4>471</vt:i4>
      </vt:variant>
      <vt:variant>
        <vt:i4>0</vt:i4>
      </vt:variant>
      <vt:variant>
        <vt:i4>5</vt:i4>
      </vt:variant>
      <vt:variant>
        <vt:lpwstr>https://www.dropbox.com/s/32vlqcdpjqc0zvc/Mesure1-JG.pdf?dl=0</vt:lpwstr>
      </vt:variant>
      <vt:variant>
        <vt:lpwstr/>
      </vt:variant>
      <vt:variant>
        <vt:i4>6750325</vt:i4>
      </vt:variant>
      <vt:variant>
        <vt:i4>468</vt:i4>
      </vt:variant>
      <vt:variant>
        <vt:i4>0</vt:i4>
      </vt:variant>
      <vt:variant>
        <vt:i4>5</vt:i4>
      </vt:variant>
      <vt:variant>
        <vt:lpwstr>http://observatoires.net/heures-creuses</vt:lpwstr>
      </vt:variant>
      <vt:variant>
        <vt:lpwstr/>
      </vt:variant>
      <vt:variant>
        <vt:i4>3211370</vt:i4>
      </vt:variant>
      <vt:variant>
        <vt:i4>465</vt:i4>
      </vt:variant>
      <vt:variant>
        <vt:i4>0</vt:i4>
      </vt:variant>
      <vt:variant>
        <vt:i4>5</vt:i4>
      </vt:variant>
      <vt:variant>
        <vt:lpwstr>https://www.dropbox.com/s/ksga68sxazmd15k/ppe-circulation.png?dl=0</vt:lpwstr>
      </vt:variant>
      <vt:variant>
        <vt:lpwstr/>
      </vt:variant>
      <vt:variant>
        <vt:i4>524303</vt:i4>
      </vt:variant>
      <vt:variant>
        <vt:i4>462</vt:i4>
      </vt:variant>
      <vt:variant>
        <vt:i4>0</vt:i4>
      </vt:variant>
      <vt:variant>
        <vt:i4>5</vt:i4>
      </vt:variant>
      <vt:variant>
        <vt:lpwstr>https://www.dropbox.com/sh/31ezva3wvk5ufn9/AADK4wcCF0dEv0ikfIe-4SDZa?dl=0</vt:lpwstr>
      </vt:variant>
      <vt:variant>
        <vt:lpwstr/>
      </vt:variant>
      <vt:variant>
        <vt:i4>3473440</vt:i4>
      </vt:variant>
      <vt:variant>
        <vt:i4>459</vt:i4>
      </vt:variant>
      <vt:variant>
        <vt:i4>0</vt:i4>
      </vt:variant>
      <vt:variant>
        <vt:i4>5</vt:i4>
      </vt:variant>
      <vt:variant>
        <vt:lpwstr>https://www.dropbox.com/s/qdjutcbpali62zi/Rep%C3%A9rage colonne chauffage.pdf?dl=0</vt:lpwstr>
      </vt:variant>
      <vt:variant>
        <vt:lpwstr/>
      </vt:variant>
      <vt:variant>
        <vt:i4>2031701</vt:i4>
      </vt:variant>
      <vt:variant>
        <vt:i4>456</vt:i4>
      </vt:variant>
      <vt:variant>
        <vt:i4>0</vt:i4>
      </vt:variant>
      <vt:variant>
        <vt:i4>5</vt:i4>
      </vt:variant>
      <vt:variant>
        <vt:lpwstr>http://www.infoenergie.eu/riv+ener/complements/equilibrage-valves.htm</vt:lpwstr>
      </vt:variant>
      <vt:variant>
        <vt:lpwstr/>
      </vt:variant>
      <vt:variant>
        <vt:i4>2752620</vt:i4>
      </vt:variant>
      <vt:variant>
        <vt:i4>453</vt:i4>
      </vt:variant>
      <vt:variant>
        <vt:i4>0</vt:i4>
      </vt:variant>
      <vt:variant>
        <vt:i4>5</vt:i4>
      </vt:variant>
      <vt:variant>
        <vt:lpwstr>http://www.infoenergie.eu/riv+ener/complements/Equilibrage hydraulique.htm</vt:lpwstr>
      </vt:variant>
      <vt:variant>
        <vt:lpwstr/>
      </vt:variant>
      <vt:variant>
        <vt:i4>7143445</vt:i4>
      </vt:variant>
      <vt:variant>
        <vt:i4>450</vt:i4>
      </vt:variant>
      <vt:variant>
        <vt:i4>0</vt:i4>
      </vt:variant>
      <vt:variant>
        <vt:i4>5</vt:i4>
      </vt:variant>
      <vt:variant>
        <vt:lpwstr>https://www.dropbox.com/s/qtle1k41ml60n2o/RA-DV_VDGWJ104.pdf?dl=0</vt:lpwstr>
      </vt:variant>
      <vt:variant>
        <vt:lpwstr/>
      </vt:variant>
      <vt:variant>
        <vt:i4>6291488</vt:i4>
      </vt:variant>
      <vt:variant>
        <vt:i4>447</vt:i4>
      </vt:variant>
      <vt:variant>
        <vt:i4>0</vt:i4>
      </vt:variant>
      <vt:variant>
        <vt:i4>5</vt:i4>
      </vt:variant>
      <vt:variant>
        <vt:lpwstr>http://www.iifiir.org/userfiles/file/webfiles/summaries/Refrigerant_classification_FR.pdf</vt:lpwstr>
      </vt:variant>
      <vt:variant>
        <vt:lpwstr/>
      </vt:variant>
      <vt:variant>
        <vt:i4>2359333</vt:i4>
      </vt:variant>
      <vt:variant>
        <vt:i4>444</vt:i4>
      </vt:variant>
      <vt:variant>
        <vt:i4>0</vt:i4>
      </vt:variant>
      <vt:variant>
        <vt:i4>5</vt:i4>
      </vt:variant>
      <vt:variant>
        <vt:lpwstr>http://www.infoenergie.eu/riv+ener/complements/DOE.htm</vt:lpwstr>
      </vt:variant>
      <vt:variant>
        <vt:lpwstr/>
      </vt:variant>
      <vt:variant>
        <vt:i4>4325461</vt:i4>
      </vt:variant>
      <vt:variant>
        <vt:i4>441</vt:i4>
      </vt:variant>
      <vt:variant>
        <vt:i4>0</vt:i4>
      </vt:variant>
      <vt:variant>
        <vt:i4>5</vt:i4>
      </vt:variant>
      <vt:variant>
        <vt:lpwstr>http://www.infoenergie.eu/riv+ener/energie-sans-riviere/PREH.htm</vt:lpwstr>
      </vt:variant>
      <vt:variant>
        <vt:lpwstr/>
      </vt:variant>
      <vt:variant>
        <vt:i4>5111881</vt:i4>
      </vt:variant>
      <vt:variant>
        <vt:i4>438</vt:i4>
      </vt:variant>
      <vt:variant>
        <vt:i4>0</vt:i4>
      </vt:variant>
      <vt:variant>
        <vt:i4>5</vt:i4>
      </vt:variant>
      <vt:variant>
        <vt:lpwstr>http://www.batiactu.com/edito/renovation-energetique-plombee-par-couple-infernal-51991.php?MD5email=f425f7220d0a184c2ad793601461768a&amp;utm_source=&amp;utm_medium=</vt:lpwstr>
      </vt:variant>
      <vt:variant>
        <vt:lpwstr/>
      </vt:variant>
      <vt:variant>
        <vt:i4>3407880</vt:i4>
      </vt:variant>
      <vt:variant>
        <vt:i4>435</vt:i4>
      </vt:variant>
      <vt:variant>
        <vt:i4>0</vt:i4>
      </vt:variant>
      <vt:variant>
        <vt:i4>5</vt:i4>
      </vt:variant>
      <vt:variant>
        <vt:lpwstr>http://www.infoenergie.eu/riv+ener/LCU_fichiers/E1159-Rapport_PointduJour_Audit-Energetique.pdf</vt:lpwstr>
      </vt:variant>
      <vt:variant>
        <vt:lpwstr/>
      </vt:variant>
      <vt:variant>
        <vt:i4>2621449</vt:i4>
      </vt:variant>
      <vt:variant>
        <vt:i4>432</vt:i4>
      </vt:variant>
      <vt:variant>
        <vt:i4>0</vt:i4>
      </vt:variant>
      <vt:variant>
        <vt:i4>5</vt:i4>
      </vt:variant>
      <vt:variant>
        <vt:lpwstr>http://www.infoenergie.eu/riv+ener/LCU_fichiers/Epub51 592.pdf</vt:lpwstr>
      </vt:variant>
      <vt:variant>
        <vt:lpwstr/>
      </vt:variant>
      <vt:variant>
        <vt:i4>4325461</vt:i4>
      </vt:variant>
      <vt:variant>
        <vt:i4>429</vt:i4>
      </vt:variant>
      <vt:variant>
        <vt:i4>0</vt:i4>
      </vt:variant>
      <vt:variant>
        <vt:i4>5</vt:i4>
      </vt:variant>
      <vt:variant>
        <vt:lpwstr>http://www.infoenergie.eu/riv+ener/energie-sans-riviere/PREH.htm</vt:lpwstr>
      </vt:variant>
      <vt:variant>
        <vt:lpwstr/>
      </vt:variant>
      <vt:variant>
        <vt:i4>3539069</vt:i4>
      </vt:variant>
      <vt:variant>
        <vt:i4>426</vt:i4>
      </vt:variant>
      <vt:variant>
        <vt:i4>0</vt:i4>
      </vt:variant>
      <vt:variant>
        <vt:i4>5</vt:i4>
      </vt:variant>
      <vt:variant>
        <vt:lpwstr>https://www.opqibi.com/</vt:lpwstr>
      </vt:variant>
      <vt:variant>
        <vt:lpwstr/>
      </vt:variant>
      <vt:variant>
        <vt:i4>5308521</vt:i4>
      </vt:variant>
      <vt:variant>
        <vt:i4>423</vt:i4>
      </vt:variant>
      <vt:variant>
        <vt:i4>0</vt:i4>
      </vt:variant>
      <vt:variant>
        <vt:i4>5</vt:i4>
      </vt:variant>
      <vt:variant>
        <vt:lpwstr>http://www.leparticulier.fr/jcms/c_57088/charges-d-immeuble-cout-annuel-moyen</vt:lpwstr>
      </vt:variant>
      <vt:variant>
        <vt:lpwstr/>
      </vt:variant>
      <vt:variant>
        <vt:i4>3342357</vt:i4>
      </vt:variant>
      <vt:variant>
        <vt:i4>420</vt:i4>
      </vt:variant>
      <vt:variant>
        <vt:i4>0</vt:i4>
      </vt:variant>
      <vt:variant>
        <vt:i4>5</vt:i4>
      </vt:variant>
      <vt:variant>
        <vt:lpwstr>http://www.infoenergie.eu/riv+ener/LCU_fichiers/eco-bilan-simplifie (1).pdf</vt:lpwstr>
      </vt:variant>
      <vt:variant>
        <vt:lpwstr/>
      </vt:variant>
      <vt:variant>
        <vt:i4>4128851</vt:i4>
      </vt:variant>
      <vt:variant>
        <vt:i4>417</vt:i4>
      </vt:variant>
      <vt:variant>
        <vt:i4>0</vt:i4>
      </vt:variant>
      <vt:variant>
        <vt:i4>5</vt:i4>
      </vt:variant>
      <vt:variant>
        <vt:lpwstr>http://www.infoenergie.eu/riv+ener/complements/Liens_fichiers/DGE140_SoundShell_FR_LD_0.pdf</vt:lpwstr>
      </vt:variant>
      <vt:variant>
        <vt:lpwstr/>
      </vt:variant>
      <vt:variant>
        <vt:i4>983129</vt:i4>
      </vt:variant>
      <vt:variant>
        <vt:i4>414</vt:i4>
      </vt:variant>
      <vt:variant>
        <vt:i4>0</vt:i4>
      </vt:variant>
      <vt:variant>
        <vt:i4>5</vt:i4>
      </vt:variant>
      <vt:variant>
        <vt:lpwstr>http://www.infoenergie.eu/riv+ener/complements/exemple-reseau.htm</vt:lpwstr>
      </vt:variant>
      <vt:variant>
        <vt:lpwstr/>
      </vt:variant>
      <vt:variant>
        <vt:i4>6356999</vt:i4>
      </vt:variant>
      <vt:variant>
        <vt:i4>411</vt:i4>
      </vt:variant>
      <vt:variant>
        <vt:i4>0</vt:i4>
      </vt:variant>
      <vt:variant>
        <vt:i4>5</vt:i4>
      </vt:variant>
      <vt:variant>
        <vt:lpwstr>http://www.infoenergie.eu/riv+ener/LCU_fichiers/RSE-sol.pdf</vt:lpwstr>
      </vt:variant>
      <vt:variant>
        <vt:lpwstr/>
      </vt:variant>
      <vt:variant>
        <vt:i4>8192111</vt:i4>
      </vt:variant>
      <vt:variant>
        <vt:i4>408</vt:i4>
      </vt:variant>
      <vt:variant>
        <vt:i4>0</vt:i4>
      </vt:variant>
      <vt:variant>
        <vt:i4>5</vt:i4>
      </vt:variant>
      <vt:variant>
        <vt:lpwstr>http://www.infoenergie.eu/oces/pertes/pertelin1.htm</vt:lpwstr>
      </vt:variant>
      <vt:variant>
        <vt:lpwstr/>
      </vt:variant>
      <vt:variant>
        <vt:i4>6946921</vt:i4>
      </vt:variant>
      <vt:variant>
        <vt:i4>405</vt:i4>
      </vt:variant>
      <vt:variant>
        <vt:i4>0</vt:i4>
      </vt:variant>
      <vt:variant>
        <vt:i4>5</vt:i4>
      </vt:variant>
      <vt:variant>
        <vt:lpwstr>http://www.infoenergie.eu/oces/pertes/aspiration-pompes.htm</vt:lpwstr>
      </vt:variant>
      <vt:variant>
        <vt:lpwstr/>
      </vt:variant>
      <vt:variant>
        <vt:i4>8192111</vt:i4>
      </vt:variant>
      <vt:variant>
        <vt:i4>402</vt:i4>
      </vt:variant>
      <vt:variant>
        <vt:i4>0</vt:i4>
      </vt:variant>
      <vt:variant>
        <vt:i4>5</vt:i4>
      </vt:variant>
      <vt:variant>
        <vt:lpwstr>http://www.infoenergie.eu/oces/pertes/pertelin1.htm</vt:lpwstr>
      </vt:variant>
      <vt:variant>
        <vt:lpwstr/>
      </vt:variant>
      <vt:variant>
        <vt:i4>2359315</vt:i4>
      </vt:variant>
      <vt:variant>
        <vt:i4>351</vt:i4>
      </vt:variant>
      <vt:variant>
        <vt:i4>0</vt:i4>
      </vt:variant>
      <vt:variant>
        <vt:i4>5</vt:i4>
      </vt:variant>
      <vt:variant>
        <vt:lpwstr>http://infoenergie.eu/riv+ener/LCU_fichiers/WA-UNPI.htm</vt:lpwstr>
      </vt:variant>
      <vt:variant>
        <vt:lpwstr/>
      </vt:variant>
      <vt:variant>
        <vt:i4>2359420</vt:i4>
      </vt:variant>
      <vt:variant>
        <vt:i4>348</vt:i4>
      </vt:variant>
      <vt:variant>
        <vt:i4>0</vt:i4>
      </vt:variant>
      <vt:variant>
        <vt:i4>5</vt:i4>
      </vt:variant>
      <vt:variant>
        <vt:lpwstr>http://infoenergie.eu/riv+ener/complements/DOE.htm</vt:lpwstr>
      </vt:variant>
      <vt:variant>
        <vt:lpwstr/>
      </vt:variant>
      <vt:variant>
        <vt:i4>7995431</vt:i4>
      </vt:variant>
      <vt:variant>
        <vt:i4>345</vt:i4>
      </vt:variant>
      <vt:variant>
        <vt:i4>0</vt:i4>
      </vt:variant>
      <vt:variant>
        <vt:i4>5</vt:i4>
      </vt:variant>
      <vt:variant>
        <vt:lpwstr>http://infoenergie.eu/riv+ener/complements/ANAH.htm</vt:lpwstr>
      </vt:variant>
      <vt:variant>
        <vt:lpwstr/>
      </vt:variant>
      <vt:variant>
        <vt:i4>720904</vt:i4>
      </vt:variant>
      <vt:variant>
        <vt:i4>342</vt:i4>
      </vt:variant>
      <vt:variant>
        <vt:i4>0</vt:i4>
      </vt:variant>
      <vt:variant>
        <vt:i4>5</vt:i4>
      </vt:variant>
      <vt:variant>
        <vt:lpwstr>http://infoenergie.eu/riv+ener/complements/AFPAC-2013.htm</vt:lpwstr>
      </vt:variant>
      <vt:variant>
        <vt:lpwstr/>
      </vt:variant>
      <vt:variant>
        <vt:i4>262233</vt:i4>
      </vt:variant>
      <vt:variant>
        <vt:i4>339</vt:i4>
      </vt:variant>
      <vt:variant>
        <vt:i4>0</vt:i4>
      </vt:variant>
      <vt:variant>
        <vt:i4>5</vt:i4>
      </vt:variant>
      <vt:variant>
        <vt:lpwstr>http://infoenergie.eu/riv+ener/energie-sans-riviere/la-chaleur-renouvelable-des-senateurs.htm</vt:lpwstr>
      </vt:variant>
      <vt:variant>
        <vt:lpwstr/>
      </vt:variant>
      <vt:variant>
        <vt:i4>1900567</vt:i4>
      </vt:variant>
      <vt:variant>
        <vt:i4>336</vt:i4>
      </vt:variant>
      <vt:variant>
        <vt:i4>0</vt:i4>
      </vt:variant>
      <vt:variant>
        <vt:i4>5</vt:i4>
      </vt:variant>
      <vt:variant>
        <vt:lpwstr>http://www.infoenergie.eu/riv+ener/complements/medad-ptz2.htm</vt:lpwstr>
      </vt:variant>
      <vt:variant>
        <vt:lpwstr/>
      </vt:variant>
      <vt:variant>
        <vt:i4>3932177</vt:i4>
      </vt:variant>
      <vt:variant>
        <vt:i4>333</vt:i4>
      </vt:variant>
      <vt:variant>
        <vt:i4>0</vt:i4>
      </vt:variant>
      <vt:variant>
        <vt:i4>5</vt:i4>
      </vt:variant>
      <vt:variant>
        <vt:lpwstr>http://www.infoenergie.eu/riv+ener/LCU_fichiers/LT-chaines-energetiques.pdf</vt:lpwstr>
      </vt:variant>
      <vt:variant>
        <vt:lpwstr/>
      </vt:variant>
      <vt:variant>
        <vt:i4>1376339</vt:i4>
      </vt:variant>
      <vt:variant>
        <vt:i4>330</vt:i4>
      </vt:variant>
      <vt:variant>
        <vt:i4>0</vt:i4>
      </vt:variant>
      <vt:variant>
        <vt:i4>5</vt:i4>
      </vt:variant>
      <vt:variant>
        <vt:lpwstr>http://www.infoenergie.eu/riv+ener/COP21.htm</vt:lpwstr>
      </vt:variant>
      <vt:variant>
        <vt:lpwstr/>
      </vt:variant>
      <vt:variant>
        <vt:i4>5242884</vt:i4>
      </vt:variant>
      <vt:variant>
        <vt:i4>327</vt:i4>
      </vt:variant>
      <vt:variant>
        <vt:i4>0</vt:i4>
      </vt:variant>
      <vt:variant>
        <vt:i4>5</vt:i4>
      </vt:variant>
      <vt:variant>
        <vt:lpwstr>http://www.rivieres.info/gpr/Sismique-france.jpg</vt:lpwstr>
      </vt:variant>
      <vt:variant>
        <vt:lpwstr/>
      </vt:variant>
      <vt:variant>
        <vt:i4>458846</vt:i4>
      </vt:variant>
      <vt:variant>
        <vt:i4>324</vt:i4>
      </vt:variant>
      <vt:variant>
        <vt:i4>0</vt:i4>
      </vt:variant>
      <vt:variant>
        <vt:i4>5</vt:i4>
      </vt:variant>
      <vt:variant>
        <vt:lpwstr>http://www.infoenergie.eu/riv+ener/energie-sans-riviere/La fusion-nucleaire-controlee.htm</vt:lpwstr>
      </vt:variant>
      <vt:variant>
        <vt:lpwstr/>
      </vt:variant>
      <vt:variant>
        <vt:i4>5963823</vt:i4>
      </vt:variant>
      <vt:variant>
        <vt:i4>321</vt:i4>
      </vt:variant>
      <vt:variant>
        <vt:i4>0</vt:i4>
      </vt:variant>
      <vt:variant>
        <vt:i4>5</vt:i4>
      </vt:variant>
      <vt:variant>
        <vt:lpwstr>http://www.infoenergie.eu/riv+ener/LCU_fichiers/LT-discutable.htm</vt:lpwstr>
      </vt:variant>
      <vt:variant>
        <vt:lpwstr/>
      </vt:variant>
      <vt:variant>
        <vt:i4>5570574</vt:i4>
      </vt:variant>
      <vt:variant>
        <vt:i4>318</vt:i4>
      </vt:variant>
      <vt:variant>
        <vt:i4>0</vt:i4>
      </vt:variant>
      <vt:variant>
        <vt:i4>5</vt:i4>
      </vt:variant>
      <vt:variant>
        <vt:lpwstr>http://www.infoenergie.eu/riv+ener/complements/isolation-generalites.htm</vt:lpwstr>
      </vt:variant>
      <vt:variant>
        <vt:lpwstr/>
      </vt:variant>
      <vt:variant>
        <vt:i4>5963823</vt:i4>
      </vt:variant>
      <vt:variant>
        <vt:i4>315</vt:i4>
      </vt:variant>
      <vt:variant>
        <vt:i4>0</vt:i4>
      </vt:variant>
      <vt:variant>
        <vt:i4>5</vt:i4>
      </vt:variant>
      <vt:variant>
        <vt:lpwstr>http://www.infoenergie.eu/riv+ener/LCU_fichiers/LT-discutable.htm</vt:lpwstr>
      </vt:variant>
      <vt:variant>
        <vt:lpwstr/>
      </vt:variant>
      <vt:variant>
        <vt:i4>7929903</vt:i4>
      </vt:variant>
      <vt:variant>
        <vt:i4>312</vt:i4>
      </vt:variant>
      <vt:variant>
        <vt:i4>0</vt:i4>
      </vt:variant>
      <vt:variant>
        <vt:i4>5</vt:i4>
      </vt:variant>
      <vt:variant>
        <vt:lpwstr>http://www.infoenergie.eu/oces/huile/huile.htm</vt:lpwstr>
      </vt:variant>
      <vt:variant>
        <vt:lpwstr/>
      </vt:variant>
      <vt:variant>
        <vt:i4>1310773</vt:i4>
      </vt:variant>
      <vt:variant>
        <vt:i4>309</vt:i4>
      </vt:variant>
      <vt:variant>
        <vt:i4>0</vt:i4>
      </vt:variant>
      <vt:variant>
        <vt:i4>5</vt:i4>
      </vt:variant>
      <vt:variant>
        <vt:lpwstr>http://infoenergie.eu/riv+ener/complements/Liens_fichiers/unites.pdf</vt:lpwstr>
      </vt:variant>
      <vt:variant>
        <vt:lpwstr/>
      </vt:variant>
      <vt:variant>
        <vt:i4>5636174</vt:i4>
      </vt:variant>
      <vt:variant>
        <vt:i4>306</vt:i4>
      </vt:variant>
      <vt:variant>
        <vt:i4>0</vt:i4>
      </vt:variant>
      <vt:variant>
        <vt:i4>5</vt:i4>
      </vt:variant>
      <vt:variant>
        <vt:lpwstr>http://www.fsr.ac.ma/cours/physique/bargach/Chap4.pdf</vt:lpwstr>
      </vt:variant>
      <vt:variant>
        <vt:lpwstr/>
      </vt:variant>
      <vt:variant>
        <vt:i4>1179729</vt:i4>
      </vt:variant>
      <vt:variant>
        <vt:i4>303</vt:i4>
      </vt:variant>
      <vt:variant>
        <vt:i4>0</vt:i4>
      </vt:variant>
      <vt:variant>
        <vt:i4>5</vt:i4>
      </vt:variant>
      <vt:variant>
        <vt:lpwstr>http://herve.silve.pagesperso-orange.fr/radiateur.htm</vt:lpwstr>
      </vt:variant>
      <vt:variant>
        <vt:lpwstr/>
      </vt:variant>
      <vt:variant>
        <vt:i4>983129</vt:i4>
      </vt:variant>
      <vt:variant>
        <vt:i4>300</vt:i4>
      </vt:variant>
      <vt:variant>
        <vt:i4>0</vt:i4>
      </vt:variant>
      <vt:variant>
        <vt:i4>5</vt:i4>
      </vt:variant>
      <vt:variant>
        <vt:lpwstr>http://www.infoenergie.eu/riv+ener/complements/exemple-reseau.htm</vt:lpwstr>
      </vt:variant>
      <vt:variant>
        <vt:lpwstr/>
      </vt:variant>
      <vt:variant>
        <vt:i4>1966159</vt:i4>
      </vt:variant>
      <vt:variant>
        <vt:i4>297</vt:i4>
      </vt:variant>
      <vt:variant>
        <vt:i4>0</vt:i4>
      </vt:variant>
      <vt:variant>
        <vt:i4>5</vt:i4>
      </vt:variant>
      <vt:variant>
        <vt:lpwstr>https://www.syctom-paris.fr/installations-et-projets/installations/isseane/centre-de-tri.html</vt:lpwstr>
      </vt:variant>
      <vt:variant>
        <vt:lpwstr/>
      </vt:variant>
      <vt:variant>
        <vt:i4>6357010</vt:i4>
      </vt:variant>
      <vt:variant>
        <vt:i4>294</vt:i4>
      </vt:variant>
      <vt:variant>
        <vt:i4>0</vt:i4>
      </vt:variant>
      <vt:variant>
        <vt:i4>5</vt:i4>
      </vt:variant>
      <vt:variant>
        <vt:lpwstr>http://www.infoenergie.eu/riv+ener/complements/Liens_fichiers/sovignet.pdf</vt:lpwstr>
      </vt:variant>
      <vt:variant>
        <vt:lpwstr/>
      </vt:variant>
      <vt:variant>
        <vt:i4>3997794</vt:i4>
      </vt:variant>
      <vt:variant>
        <vt:i4>291</vt:i4>
      </vt:variant>
      <vt:variant>
        <vt:i4>0</vt:i4>
      </vt:variant>
      <vt:variant>
        <vt:i4>5</vt:i4>
      </vt:variant>
      <vt:variant>
        <vt:lpwstr>http://www.rivieres.info/patri/CET-glaciere.htm</vt:lpwstr>
      </vt:variant>
      <vt:variant>
        <vt:lpwstr/>
      </vt:variant>
      <vt:variant>
        <vt:i4>983129</vt:i4>
      </vt:variant>
      <vt:variant>
        <vt:i4>288</vt:i4>
      </vt:variant>
      <vt:variant>
        <vt:i4>0</vt:i4>
      </vt:variant>
      <vt:variant>
        <vt:i4>5</vt:i4>
      </vt:variant>
      <vt:variant>
        <vt:lpwstr>http://www.infoenergie.eu/riv+ener/complements/exemple-reseau.htm</vt:lpwstr>
      </vt:variant>
      <vt:variant>
        <vt:lpwstr/>
      </vt:variant>
      <vt:variant>
        <vt:i4>5242952</vt:i4>
      </vt:variant>
      <vt:variant>
        <vt:i4>285</vt:i4>
      </vt:variant>
      <vt:variant>
        <vt:i4>0</vt:i4>
      </vt:variant>
      <vt:variant>
        <vt:i4>5</vt:i4>
      </vt:variant>
      <vt:variant>
        <vt:lpwstr>http://m.brgm.fr/publication-presse/geodenergies-sous-sol-transition-energetique</vt:lpwstr>
      </vt:variant>
      <vt:variant>
        <vt:lpwstr/>
      </vt:variant>
      <vt:variant>
        <vt:i4>720977</vt:i4>
      </vt:variant>
      <vt:variant>
        <vt:i4>282</vt:i4>
      </vt:variant>
      <vt:variant>
        <vt:i4>0</vt:i4>
      </vt:variant>
      <vt:variant>
        <vt:i4>5</vt:i4>
      </vt:variant>
      <vt:variant>
        <vt:lpwstr>http://www.infoenergie.eu/riv+ener/complements/AFPAC-2013.htm</vt:lpwstr>
      </vt:variant>
      <vt:variant>
        <vt:lpwstr/>
      </vt:variant>
      <vt:variant>
        <vt:i4>5505050</vt:i4>
      </vt:variant>
      <vt:variant>
        <vt:i4>279</vt:i4>
      </vt:variant>
      <vt:variant>
        <vt:i4>0</vt:i4>
      </vt:variant>
      <vt:variant>
        <vt:i4>5</vt:i4>
      </vt:variant>
      <vt:variant>
        <vt:lpwstr>http://infoenergie.eu/oces/theorie/T0.htm</vt:lpwstr>
      </vt:variant>
      <vt:variant>
        <vt:lpwstr/>
      </vt:variant>
      <vt:variant>
        <vt:i4>4522048</vt:i4>
      </vt:variant>
      <vt:variant>
        <vt:i4>225</vt:i4>
      </vt:variant>
      <vt:variant>
        <vt:i4>0</vt:i4>
      </vt:variant>
      <vt:variant>
        <vt:i4>5</vt:i4>
      </vt:variant>
      <vt:variant>
        <vt:lpwstr>http://www.infoenergie.eu/riv+ener/guerre-nefaste.htm</vt:lpwstr>
      </vt:variant>
      <vt:variant>
        <vt:lpwstr/>
      </vt:variant>
      <vt:variant>
        <vt:i4>5963823</vt:i4>
      </vt:variant>
      <vt:variant>
        <vt:i4>222</vt:i4>
      </vt:variant>
      <vt:variant>
        <vt:i4>0</vt:i4>
      </vt:variant>
      <vt:variant>
        <vt:i4>5</vt:i4>
      </vt:variant>
      <vt:variant>
        <vt:lpwstr>http://www.infoenergie.eu/riv+ener/LCU_fichiers/LT-discutable.htm</vt:lpwstr>
      </vt:variant>
      <vt:variant>
        <vt:lpwstr/>
      </vt:variant>
      <vt:variant>
        <vt:i4>6160413</vt:i4>
      </vt:variant>
      <vt:variant>
        <vt:i4>219</vt:i4>
      </vt:variant>
      <vt:variant>
        <vt:i4>0</vt:i4>
      </vt:variant>
      <vt:variant>
        <vt:i4>5</vt:i4>
      </vt:variant>
      <vt:variant>
        <vt:lpwstr>https://www.dropbox.com/s/a516es1ivzhy3zs/vivre-ensemble.pdf?dl=0</vt:lpwstr>
      </vt:variant>
      <vt:variant>
        <vt:lpwstr/>
      </vt:variant>
      <vt:variant>
        <vt:i4>4653085</vt:i4>
      </vt:variant>
      <vt:variant>
        <vt:i4>216</vt:i4>
      </vt:variant>
      <vt:variant>
        <vt:i4>0</vt:i4>
      </vt:variant>
      <vt:variant>
        <vt:i4>5</vt:i4>
      </vt:variant>
      <vt:variant>
        <vt:lpwstr>http://www.infoenergie.eu/oces/divers/contrainte.htm</vt:lpwstr>
      </vt:variant>
      <vt:variant>
        <vt:lpwstr/>
      </vt:variant>
      <vt:variant>
        <vt:i4>4259910</vt:i4>
      </vt:variant>
      <vt:variant>
        <vt:i4>213</vt:i4>
      </vt:variant>
      <vt:variant>
        <vt:i4>0</vt:i4>
      </vt:variant>
      <vt:variant>
        <vt:i4>5</vt:i4>
      </vt:variant>
      <vt:variant>
        <vt:lpwstr>http://www.rivieres.info/patri/regions-departements-communes.htm</vt:lpwstr>
      </vt:variant>
      <vt:variant>
        <vt:lpwstr/>
      </vt:variant>
      <vt:variant>
        <vt:i4>4653072</vt:i4>
      </vt:variant>
      <vt:variant>
        <vt:i4>210</vt:i4>
      </vt:variant>
      <vt:variant>
        <vt:i4>0</vt:i4>
      </vt:variant>
      <vt:variant>
        <vt:i4>5</vt:i4>
      </vt:variant>
      <vt:variant>
        <vt:lpwstr>http://www.rivieres.info/gpr/grosses2.htm</vt:lpwstr>
      </vt:variant>
      <vt:variant>
        <vt:lpwstr/>
      </vt:variant>
      <vt:variant>
        <vt:i4>458846</vt:i4>
      </vt:variant>
      <vt:variant>
        <vt:i4>201</vt:i4>
      </vt:variant>
      <vt:variant>
        <vt:i4>0</vt:i4>
      </vt:variant>
      <vt:variant>
        <vt:i4>5</vt:i4>
      </vt:variant>
      <vt:variant>
        <vt:lpwstr>http://www.infoenergie.eu/riv+ener/energie-sans-riviere/La fusion-nucleaire-controlee.htm</vt:lpwstr>
      </vt:variant>
      <vt:variant>
        <vt:lpwstr/>
      </vt:variant>
      <vt:variant>
        <vt:i4>983082</vt:i4>
      </vt:variant>
      <vt:variant>
        <vt:i4>198</vt:i4>
      </vt:variant>
      <vt:variant>
        <vt:i4>0</vt:i4>
      </vt:variant>
      <vt:variant>
        <vt:i4>5</vt:i4>
      </vt:variant>
      <vt:variant>
        <vt:lpwstr>http://www.cerimes.education.fr/e_doc/forces/forte.htm</vt:lpwstr>
      </vt:variant>
      <vt:variant>
        <vt:lpwstr/>
      </vt:variant>
      <vt:variant>
        <vt:i4>1835030</vt:i4>
      </vt:variant>
      <vt:variant>
        <vt:i4>195</vt:i4>
      </vt:variant>
      <vt:variant>
        <vt:i4>0</vt:i4>
      </vt:variant>
      <vt:variant>
        <vt:i4>5</vt:i4>
      </vt:variant>
      <vt:variant>
        <vt:lpwstr>http://www.infoenergie.eu/riv+ener/complements/198 - Offre chaufferie bois COPRO BOULOGNE.pdf</vt:lpwstr>
      </vt:variant>
      <vt:variant>
        <vt:lpwstr/>
      </vt:variant>
      <vt:variant>
        <vt:i4>4653123</vt:i4>
      </vt:variant>
      <vt:variant>
        <vt:i4>192</vt:i4>
      </vt:variant>
      <vt:variant>
        <vt:i4>0</vt:i4>
      </vt:variant>
      <vt:variant>
        <vt:i4>5</vt:i4>
      </vt:variant>
      <vt:variant>
        <vt:lpwstr>http://www.infoenergie.eu/hybride-daikin.jpg</vt:lpwstr>
      </vt:variant>
      <vt:variant>
        <vt:lpwstr/>
      </vt:variant>
      <vt:variant>
        <vt:i4>3932276</vt:i4>
      </vt:variant>
      <vt:variant>
        <vt:i4>189</vt:i4>
      </vt:variant>
      <vt:variant>
        <vt:i4>0</vt:i4>
      </vt:variant>
      <vt:variant>
        <vt:i4>5</vt:i4>
      </vt:variant>
      <vt:variant>
        <vt:lpwstr>http://www.infoenergie.eu/riv+ener/chaines-energetiques-general.htm</vt:lpwstr>
      </vt:variant>
      <vt:variant>
        <vt:lpwstr/>
      </vt:variant>
      <vt:variant>
        <vt:i4>6946894</vt:i4>
      </vt:variant>
      <vt:variant>
        <vt:i4>186</vt:i4>
      </vt:variant>
      <vt:variant>
        <vt:i4>0</vt:i4>
      </vt:variant>
      <vt:variant>
        <vt:i4>5</vt:i4>
      </vt:variant>
      <vt:variant>
        <vt:lpwstr>http://infoenergie.eu/riv+ener/LCU_fichiers/COMPARAISON PAC.htm</vt:lpwstr>
      </vt:variant>
      <vt:variant>
        <vt:lpwstr/>
      </vt:variant>
      <vt:variant>
        <vt:i4>5177379</vt:i4>
      </vt:variant>
      <vt:variant>
        <vt:i4>183</vt:i4>
      </vt:variant>
      <vt:variant>
        <vt:i4>0</vt:i4>
      </vt:variant>
      <vt:variant>
        <vt:i4>5</vt:i4>
      </vt:variant>
      <vt:variant>
        <vt:lpwstr>http://www.infoenergie.eu/riv+ener/complements/Liens_fichiers/Pompe_a_chaleur.pdf</vt:lpwstr>
      </vt:variant>
      <vt:variant>
        <vt:lpwstr/>
      </vt:variant>
      <vt:variant>
        <vt:i4>3932276</vt:i4>
      </vt:variant>
      <vt:variant>
        <vt:i4>171</vt:i4>
      </vt:variant>
      <vt:variant>
        <vt:i4>0</vt:i4>
      </vt:variant>
      <vt:variant>
        <vt:i4>5</vt:i4>
      </vt:variant>
      <vt:variant>
        <vt:lpwstr>http://www.infoenergie.eu/riv+ener/chaines-energetiques-general.htm</vt:lpwstr>
      </vt:variant>
      <vt:variant>
        <vt:lpwstr/>
      </vt:variant>
      <vt:variant>
        <vt:i4>5570574</vt:i4>
      </vt:variant>
      <vt:variant>
        <vt:i4>168</vt:i4>
      </vt:variant>
      <vt:variant>
        <vt:i4>0</vt:i4>
      </vt:variant>
      <vt:variant>
        <vt:i4>5</vt:i4>
      </vt:variant>
      <vt:variant>
        <vt:lpwstr>http://www.infoenergie.eu/riv+ener/complements/isolation-generalites.htm</vt:lpwstr>
      </vt:variant>
      <vt:variant>
        <vt:lpwstr/>
      </vt:variant>
      <vt:variant>
        <vt:i4>5570574</vt:i4>
      </vt:variant>
      <vt:variant>
        <vt:i4>165</vt:i4>
      </vt:variant>
      <vt:variant>
        <vt:i4>0</vt:i4>
      </vt:variant>
      <vt:variant>
        <vt:i4>5</vt:i4>
      </vt:variant>
      <vt:variant>
        <vt:lpwstr>http://www.infoenergie.eu/riv+ener/complements/isolation-generalites.htm</vt:lpwstr>
      </vt:variant>
      <vt:variant>
        <vt:lpwstr/>
      </vt:variant>
      <vt:variant>
        <vt:i4>4522048</vt:i4>
      </vt:variant>
      <vt:variant>
        <vt:i4>162</vt:i4>
      </vt:variant>
      <vt:variant>
        <vt:i4>0</vt:i4>
      </vt:variant>
      <vt:variant>
        <vt:i4>5</vt:i4>
      </vt:variant>
      <vt:variant>
        <vt:lpwstr>http://www.infoenergie.eu/riv+ener/guerre-nefaste.htm</vt:lpwstr>
      </vt:variant>
      <vt:variant>
        <vt:lpwstr/>
      </vt:variant>
      <vt:variant>
        <vt:i4>93</vt:i4>
      </vt:variant>
      <vt:variant>
        <vt:i4>159</vt:i4>
      </vt:variant>
      <vt:variant>
        <vt:i4>0</vt:i4>
      </vt:variant>
      <vt:variant>
        <vt:i4>5</vt:i4>
      </vt:variant>
      <vt:variant>
        <vt:lpwstr>http://infoenergie.eu/riv+ener/complements/fiche_technique_xtreme.pdf</vt:lpwstr>
      </vt:variant>
      <vt:variant>
        <vt:lpwstr/>
      </vt:variant>
      <vt:variant>
        <vt:i4>7405636</vt:i4>
      </vt:variant>
      <vt:variant>
        <vt:i4>156</vt:i4>
      </vt:variant>
      <vt:variant>
        <vt:i4>0</vt:i4>
      </vt:variant>
      <vt:variant>
        <vt:i4>5</vt:i4>
      </vt:variant>
      <vt:variant>
        <vt:lpwstr>http://infoenergie.eu/riv+ener/complements/Liens_fichiers/deperditions.pdf</vt:lpwstr>
      </vt:variant>
      <vt:variant>
        <vt:lpwstr/>
      </vt:variant>
      <vt:variant>
        <vt:i4>2949164</vt:i4>
      </vt:variant>
      <vt:variant>
        <vt:i4>153</vt:i4>
      </vt:variant>
      <vt:variant>
        <vt:i4>0</vt:i4>
      </vt:variant>
      <vt:variant>
        <vt:i4>5</vt:i4>
      </vt:variant>
      <vt:variant>
        <vt:lpwstr>http://infoenergie.eu/riv+ener/complements/DJU-details.pdf</vt:lpwstr>
      </vt:variant>
      <vt:variant>
        <vt:lpwstr/>
      </vt:variant>
      <vt:variant>
        <vt:i4>6750252</vt:i4>
      </vt:variant>
      <vt:variant>
        <vt:i4>150</vt:i4>
      </vt:variant>
      <vt:variant>
        <vt:i4>0</vt:i4>
      </vt:variant>
      <vt:variant>
        <vt:i4>5</vt:i4>
      </vt:variant>
      <vt:variant>
        <vt:lpwstr>http://meteodju.com/?pg=cumuls</vt:lpwstr>
      </vt:variant>
      <vt:variant>
        <vt:lpwstr/>
      </vt:variant>
      <vt:variant>
        <vt:i4>3211384</vt:i4>
      </vt:variant>
      <vt:variant>
        <vt:i4>147</vt:i4>
      </vt:variant>
      <vt:variant>
        <vt:i4>0</vt:i4>
      </vt:variant>
      <vt:variant>
        <vt:i4>5</vt:i4>
      </vt:variant>
      <vt:variant>
        <vt:lpwstr>http://www.infoenergie.eu/voltaique.htm</vt:lpwstr>
      </vt:variant>
      <vt:variant>
        <vt:lpwstr/>
      </vt:variant>
      <vt:variant>
        <vt:i4>7602193</vt:i4>
      </vt:variant>
      <vt:variant>
        <vt:i4>144</vt:i4>
      </vt:variant>
      <vt:variant>
        <vt:i4>0</vt:i4>
      </vt:variant>
      <vt:variant>
        <vt:i4>5</vt:i4>
      </vt:variant>
      <vt:variant>
        <vt:lpwstr>http://www.infoenergie.eu/riv+ener/LCU_fichiers/ESR-DJU.htm</vt:lpwstr>
      </vt:variant>
      <vt:variant>
        <vt:lpwstr/>
      </vt:variant>
      <vt:variant>
        <vt:i4>7340082</vt:i4>
      </vt:variant>
      <vt:variant>
        <vt:i4>141</vt:i4>
      </vt:variant>
      <vt:variant>
        <vt:i4>0</vt:i4>
      </vt:variant>
      <vt:variant>
        <vt:i4>5</vt:i4>
      </vt:variant>
      <vt:variant>
        <vt:lpwstr>../../../riv+ener/chaines-energetiques.htm</vt:lpwstr>
      </vt:variant>
      <vt:variant>
        <vt:lpwstr/>
      </vt:variant>
      <vt:variant>
        <vt:i4>37</vt:i4>
      </vt:variant>
      <vt:variant>
        <vt:i4>138</vt:i4>
      </vt:variant>
      <vt:variant>
        <vt:i4>0</vt:i4>
      </vt:variant>
      <vt:variant>
        <vt:i4>5</vt:i4>
      </vt:variant>
      <vt:variant>
        <vt:lpwstr>../../Mes sites Web/site-RE/riv+ener/LCU_fichiers/Bugatti alsace -PPS.PPS</vt:lpwstr>
      </vt:variant>
      <vt:variant>
        <vt:lpwstr/>
      </vt:variant>
      <vt:variant>
        <vt:i4>4259913</vt:i4>
      </vt:variant>
      <vt:variant>
        <vt:i4>135</vt:i4>
      </vt:variant>
      <vt:variant>
        <vt:i4>0</vt:i4>
      </vt:variant>
      <vt:variant>
        <vt:i4>5</vt:i4>
      </vt:variant>
      <vt:variant>
        <vt:lpwstr>http://tecsol.blogs.com/files/guide_ademe_pv2012.pdf</vt:lpwstr>
      </vt:variant>
      <vt:variant>
        <vt:lpwstr/>
      </vt:variant>
      <vt:variant>
        <vt:i4>4063291</vt:i4>
      </vt:variant>
      <vt:variant>
        <vt:i4>132</vt:i4>
      </vt:variant>
      <vt:variant>
        <vt:i4>0</vt:i4>
      </vt:variant>
      <vt:variant>
        <vt:i4>5</vt:i4>
      </vt:variant>
      <vt:variant>
        <vt:lpwstr>http://www.infoenergie.eu/riv+ener/energie-sans-riviere/solaire-thermique1.htm</vt:lpwstr>
      </vt:variant>
      <vt:variant>
        <vt:lpwstr/>
      </vt:variant>
      <vt:variant>
        <vt:i4>4259909</vt:i4>
      </vt:variant>
      <vt:variant>
        <vt:i4>129</vt:i4>
      </vt:variant>
      <vt:variant>
        <vt:i4>0</vt:i4>
      </vt:variant>
      <vt:variant>
        <vt:i4>5</vt:i4>
      </vt:variant>
      <vt:variant>
        <vt:lpwstr>http://www.infoenergie.eu/riv+ener/energie-sans-riviere/eolienne-grande-puissance.htm</vt:lpwstr>
      </vt:variant>
      <vt:variant>
        <vt:lpwstr/>
      </vt:variant>
      <vt:variant>
        <vt:i4>6422630</vt:i4>
      </vt:variant>
      <vt:variant>
        <vt:i4>126</vt:i4>
      </vt:variant>
      <vt:variant>
        <vt:i4>0</vt:i4>
      </vt:variant>
      <vt:variant>
        <vt:i4>5</vt:i4>
      </vt:variant>
      <vt:variant>
        <vt:lpwstr>http://infoenergie.eu/riv+ener/source-energie/Hydrofluv.htm</vt:lpwstr>
      </vt:variant>
      <vt:variant>
        <vt:lpwstr/>
      </vt:variant>
      <vt:variant>
        <vt:i4>983115</vt:i4>
      </vt:variant>
      <vt:variant>
        <vt:i4>123</vt:i4>
      </vt:variant>
      <vt:variant>
        <vt:i4>0</vt:i4>
      </vt:variant>
      <vt:variant>
        <vt:i4>5</vt:i4>
      </vt:variant>
      <vt:variant>
        <vt:lpwstr>../../../../site-CK/RE/riv+ener/energie-sans-riviere/Danemark.htm</vt:lpwstr>
      </vt:variant>
      <vt:variant>
        <vt:lpwstr/>
      </vt:variant>
      <vt:variant>
        <vt:i4>7471153</vt:i4>
      </vt:variant>
      <vt:variant>
        <vt:i4>120</vt:i4>
      </vt:variant>
      <vt:variant>
        <vt:i4>0</vt:i4>
      </vt:variant>
      <vt:variant>
        <vt:i4>5</vt:i4>
      </vt:variant>
      <vt:variant>
        <vt:lpwstr>../../../../site-CK/RE/riv+ener/energie-sans-riviere/eolienne-grande-puissance.htm</vt:lpwstr>
      </vt:variant>
      <vt:variant>
        <vt:lpwstr/>
      </vt:variant>
      <vt:variant>
        <vt:i4>720908</vt:i4>
      </vt:variant>
      <vt:variant>
        <vt:i4>117</vt:i4>
      </vt:variant>
      <vt:variant>
        <vt:i4>0</vt:i4>
      </vt:variant>
      <vt:variant>
        <vt:i4>5</vt:i4>
      </vt:variant>
      <vt:variant>
        <vt:lpwstr>http://infoenergie.eu/riv+ener/complements/Liens_fichiers/IMMEUBLE/PSC_ACScroll_08_EFG_0908_0.pdf</vt:lpwstr>
      </vt:variant>
      <vt:variant>
        <vt:lpwstr/>
      </vt:variant>
      <vt:variant>
        <vt:i4>4128778</vt:i4>
      </vt:variant>
      <vt:variant>
        <vt:i4>114</vt:i4>
      </vt:variant>
      <vt:variant>
        <vt:i4>0</vt:i4>
      </vt:variant>
      <vt:variant>
        <vt:i4>5</vt:i4>
      </vt:variant>
      <vt:variant>
        <vt:lpwstr>http://infoenergie.eu/riv+ener/complements/Liens_fichiers/DGE140_SoundShell_FR_LD_0.pdf</vt:lpwstr>
      </vt:variant>
      <vt:variant>
        <vt:lpwstr/>
      </vt:variant>
      <vt:variant>
        <vt:i4>4194306</vt:i4>
      </vt:variant>
      <vt:variant>
        <vt:i4>111</vt:i4>
      </vt:variant>
      <vt:variant>
        <vt:i4>0</vt:i4>
      </vt:variant>
      <vt:variant>
        <vt:i4>5</vt:i4>
      </vt:variant>
      <vt:variant>
        <vt:lpwstr>http://infoenergie.eu/riv+ener/source-energie/CFP-assouplissement.jpg</vt:lpwstr>
      </vt:variant>
      <vt:variant>
        <vt:lpwstr/>
      </vt:variant>
      <vt:variant>
        <vt:i4>1900616</vt:i4>
      </vt:variant>
      <vt:variant>
        <vt:i4>108</vt:i4>
      </vt:variant>
      <vt:variant>
        <vt:i4>0</vt:i4>
      </vt:variant>
      <vt:variant>
        <vt:i4>5</vt:i4>
      </vt:variant>
      <vt:variant>
        <vt:lpwstr>http://www.waterkotte.fr/</vt:lpwstr>
      </vt:variant>
      <vt:variant>
        <vt:lpwstr/>
      </vt:variant>
      <vt:variant>
        <vt:i4>1179661</vt:i4>
      </vt:variant>
      <vt:variant>
        <vt:i4>105</vt:i4>
      </vt:variant>
      <vt:variant>
        <vt:i4>0</vt:i4>
      </vt:variant>
      <vt:variant>
        <vt:i4>5</vt:i4>
      </vt:variant>
      <vt:variant>
        <vt:lpwstr>https://www.stiebel-eltron.fr/fr/entreprise/stiebel-eltron/stiebel-eltron-france.html</vt:lpwstr>
      </vt:variant>
      <vt:variant>
        <vt:lpwstr/>
      </vt:variant>
      <vt:variant>
        <vt:i4>7798892</vt:i4>
      </vt:variant>
      <vt:variant>
        <vt:i4>102</vt:i4>
      </vt:variant>
      <vt:variant>
        <vt:i4>0</vt:i4>
      </vt:variant>
      <vt:variant>
        <vt:i4>5</vt:i4>
      </vt:variant>
      <vt:variant>
        <vt:lpwstr>http://www.ciat.fr/rubrique/index/fra-habitat-individuel-Nos-produits-pompe-a-chaleur-eau-eau-DYNACIAT/3127</vt:lpwstr>
      </vt:variant>
      <vt:variant>
        <vt:lpwstr/>
      </vt:variant>
      <vt:variant>
        <vt:i4>3735611</vt:i4>
      </vt:variant>
      <vt:variant>
        <vt:i4>99</vt:i4>
      </vt:variant>
      <vt:variant>
        <vt:i4>0</vt:i4>
      </vt:variant>
      <vt:variant>
        <vt:i4>5</vt:i4>
      </vt:variant>
      <vt:variant>
        <vt:lpwstr>http://pompeachaleurdaikin.fr/?gclid=CJeY9sSD-rkCFS3HtAodsgEAOQ</vt:lpwstr>
      </vt:variant>
      <vt:variant>
        <vt:lpwstr/>
      </vt:variant>
      <vt:variant>
        <vt:i4>7929974</vt:i4>
      </vt:variant>
      <vt:variant>
        <vt:i4>96</vt:i4>
      </vt:variant>
      <vt:variant>
        <vt:i4>0</vt:i4>
      </vt:variant>
      <vt:variant>
        <vt:i4>5</vt:i4>
      </vt:variant>
      <vt:variant>
        <vt:lpwstr>http://infoenergie.eu/oces/eau/eau.htm</vt:lpwstr>
      </vt:variant>
      <vt:variant>
        <vt:lpwstr/>
      </vt:variant>
      <vt:variant>
        <vt:i4>1376279</vt:i4>
      </vt:variant>
      <vt:variant>
        <vt:i4>93</vt:i4>
      </vt:variant>
      <vt:variant>
        <vt:i4>0</vt:i4>
      </vt:variant>
      <vt:variant>
        <vt:i4>5</vt:i4>
      </vt:variant>
      <vt:variant>
        <vt:lpwstr>http://www.rivieres.info/patri/mer-source-energie.htm</vt:lpwstr>
      </vt:variant>
      <vt:variant>
        <vt:lpwstr/>
      </vt:variant>
      <vt:variant>
        <vt:i4>8192111</vt:i4>
      </vt:variant>
      <vt:variant>
        <vt:i4>90</vt:i4>
      </vt:variant>
      <vt:variant>
        <vt:i4>0</vt:i4>
      </vt:variant>
      <vt:variant>
        <vt:i4>5</vt:i4>
      </vt:variant>
      <vt:variant>
        <vt:lpwstr>http://www.infoenergie.eu/oces/pertes/pertelin1.htm</vt:lpwstr>
      </vt:variant>
      <vt:variant>
        <vt:lpwstr/>
      </vt:variant>
      <vt:variant>
        <vt:i4>983129</vt:i4>
      </vt:variant>
      <vt:variant>
        <vt:i4>87</vt:i4>
      </vt:variant>
      <vt:variant>
        <vt:i4>0</vt:i4>
      </vt:variant>
      <vt:variant>
        <vt:i4>5</vt:i4>
      </vt:variant>
      <vt:variant>
        <vt:lpwstr>http://www.infoenergie.eu/riv+ener/complements/exemple-reseau.htm</vt:lpwstr>
      </vt:variant>
      <vt:variant>
        <vt:lpwstr/>
      </vt:variant>
      <vt:variant>
        <vt:i4>2490478</vt:i4>
      </vt:variant>
      <vt:variant>
        <vt:i4>84</vt:i4>
      </vt:variant>
      <vt:variant>
        <vt:i4>0</vt:i4>
      </vt:variant>
      <vt:variant>
        <vt:i4>5</vt:i4>
      </vt:variant>
      <vt:variant>
        <vt:lpwstr>http://www.infoenergie.eu/oces/domaine/domaines.htm</vt:lpwstr>
      </vt:variant>
      <vt:variant>
        <vt:lpwstr/>
      </vt:variant>
      <vt:variant>
        <vt:i4>983040</vt:i4>
      </vt:variant>
      <vt:variant>
        <vt:i4>81</vt:i4>
      </vt:variant>
      <vt:variant>
        <vt:i4>0</vt:i4>
      </vt:variant>
      <vt:variant>
        <vt:i4>5</vt:i4>
      </vt:variant>
      <vt:variant>
        <vt:lpwstr>http://infoenergie.eu/riv+ener/complements/exemple-reseau.htm</vt:lpwstr>
      </vt:variant>
      <vt:variant>
        <vt:lpwstr/>
      </vt:variant>
      <vt:variant>
        <vt:i4>7471224</vt:i4>
      </vt:variant>
      <vt:variant>
        <vt:i4>75</vt:i4>
      </vt:variant>
      <vt:variant>
        <vt:i4>0</vt:i4>
      </vt:variant>
      <vt:variant>
        <vt:i4>5</vt:i4>
      </vt:variant>
      <vt:variant>
        <vt:lpwstr>http://www.infoenergie.eu/model-eco.htm</vt:lpwstr>
      </vt:variant>
      <vt:variant>
        <vt:lpwstr/>
      </vt:variant>
      <vt:variant>
        <vt:i4>6619259</vt:i4>
      </vt:variant>
      <vt:variant>
        <vt:i4>72</vt:i4>
      </vt:variant>
      <vt:variant>
        <vt:i4>0</vt:i4>
      </vt:variant>
      <vt:variant>
        <vt:i4>5</vt:i4>
      </vt:variant>
      <vt:variant>
        <vt:lpwstr>http://infoenergie.eu/site.htm</vt:lpwstr>
      </vt:variant>
      <vt:variant>
        <vt:lpwstr/>
      </vt:variant>
      <vt:variant>
        <vt:i4>3997794</vt:i4>
      </vt:variant>
      <vt:variant>
        <vt:i4>69</vt:i4>
      </vt:variant>
      <vt:variant>
        <vt:i4>0</vt:i4>
      </vt:variant>
      <vt:variant>
        <vt:i4>5</vt:i4>
      </vt:variant>
      <vt:variant>
        <vt:lpwstr>http://www.rivieres.info/patri/CET-glaciere.htm</vt:lpwstr>
      </vt:variant>
      <vt:variant>
        <vt:lpwstr/>
      </vt:variant>
      <vt:variant>
        <vt:i4>4915290</vt:i4>
      </vt:variant>
      <vt:variant>
        <vt:i4>66</vt:i4>
      </vt:variant>
      <vt:variant>
        <vt:i4>0</vt:i4>
      </vt:variant>
      <vt:variant>
        <vt:i4>5</vt:i4>
      </vt:variant>
      <vt:variant>
        <vt:lpwstr>http://www.rivieres.info/gpr/type.htm</vt:lpwstr>
      </vt:variant>
      <vt:variant>
        <vt:lpwstr/>
      </vt:variant>
      <vt:variant>
        <vt:i4>5308480</vt:i4>
      </vt:variant>
      <vt:variant>
        <vt:i4>63</vt:i4>
      </vt:variant>
      <vt:variant>
        <vt:i4>0</vt:i4>
      </vt:variant>
      <vt:variant>
        <vt:i4>5</vt:i4>
      </vt:variant>
      <vt:variant>
        <vt:lpwstr>http://www.rivieres.info/patri/pesticides.htm</vt:lpwstr>
      </vt:variant>
      <vt:variant>
        <vt:lpwstr/>
      </vt:variant>
      <vt:variant>
        <vt:i4>196678</vt:i4>
      </vt:variant>
      <vt:variant>
        <vt:i4>60</vt:i4>
      </vt:variant>
      <vt:variant>
        <vt:i4>0</vt:i4>
      </vt:variant>
      <vt:variant>
        <vt:i4>5</vt:i4>
      </vt:variant>
      <vt:variant>
        <vt:lpwstr>http://www.rivieres.info/patri/mort-rhone.htm</vt:lpwstr>
      </vt:variant>
      <vt:variant>
        <vt:lpwstr/>
      </vt:variant>
      <vt:variant>
        <vt:i4>3801126</vt:i4>
      </vt:variant>
      <vt:variant>
        <vt:i4>57</vt:i4>
      </vt:variant>
      <vt:variant>
        <vt:i4>0</vt:i4>
      </vt:variant>
      <vt:variant>
        <vt:i4>5</vt:i4>
      </vt:variant>
      <vt:variant>
        <vt:lpwstr>http://www.rivieres.info/gpr/interactif.pdf</vt:lpwstr>
      </vt:variant>
      <vt:variant>
        <vt:lpwstr/>
      </vt:variant>
      <vt:variant>
        <vt:i4>1376279</vt:i4>
      </vt:variant>
      <vt:variant>
        <vt:i4>54</vt:i4>
      </vt:variant>
      <vt:variant>
        <vt:i4>0</vt:i4>
      </vt:variant>
      <vt:variant>
        <vt:i4>5</vt:i4>
      </vt:variant>
      <vt:variant>
        <vt:lpwstr>http://www.rivieres.info/patri/mer-source-energie.htm</vt:lpwstr>
      </vt:variant>
      <vt:variant>
        <vt:lpwstr/>
      </vt:variant>
      <vt:variant>
        <vt:i4>8126497</vt:i4>
      </vt:variant>
      <vt:variant>
        <vt:i4>51</vt:i4>
      </vt:variant>
      <vt:variant>
        <vt:i4>0</vt:i4>
      </vt:variant>
      <vt:variant>
        <vt:i4>5</vt:i4>
      </vt:variant>
      <vt:variant>
        <vt:lpwstr>../../../../site-CK/RE/patri/ouverture-concurrence-barrages.htm</vt:lpwstr>
      </vt:variant>
      <vt:variant>
        <vt:lpwstr/>
      </vt:variant>
      <vt:variant>
        <vt:i4>4325462</vt:i4>
      </vt:variant>
      <vt:variant>
        <vt:i4>48</vt:i4>
      </vt:variant>
      <vt:variant>
        <vt:i4>0</vt:i4>
      </vt:variant>
      <vt:variant>
        <vt:i4>5</vt:i4>
      </vt:variant>
      <vt:variant>
        <vt:lpwstr>http://www.rivieres.info/rep/ecosysteme-libre-propre-divers3.htm</vt:lpwstr>
      </vt:variant>
      <vt:variant>
        <vt:lpwstr/>
      </vt:variant>
      <vt:variant>
        <vt:i4>6422637</vt:i4>
      </vt:variant>
      <vt:variant>
        <vt:i4>45</vt:i4>
      </vt:variant>
      <vt:variant>
        <vt:i4>0</vt:i4>
      </vt:variant>
      <vt:variant>
        <vt:i4>5</vt:i4>
      </vt:variant>
      <vt:variant>
        <vt:lpwstr>https://www.annabac.com/content/la-rizipisciculture</vt:lpwstr>
      </vt:variant>
      <vt:variant>
        <vt:lpwstr/>
      </vt:variant>
      <vt:variant>
        <vt:i4>7012477</vt:i4>
      </vt:variant>
      <vt:variant>
        <vt:i4>42</vt:i4>
      </vt:variant>
      <vt:variant>
        <vt:i4>0</vt:i4>
      </vt:variant>
      <vt:variant>
        <vt:i4>5</vt:i4>
      </vt:variant>
      <vt:variant>
        <vt:lpwstr>http://www.photopulse.ch/travel</vt:lpwstr>
      </vt:variant>
      <vt:variant>
        <vt:lpwstr/>
      </vt:variant>
      <vt:variant>
        <vt:i4>4325467</vt:i4>
      </vt:variant>
      <vt:variant>
        <vt:i4>39</vt:i4>
      </vt:variant>
      <vt:variant>
        <vt:i4>0</vt:i4>
      </vt:variant>
      <vt:variant>
        <vt:i4>5</vt:i4>
      </vt:variant>
      <vt:variant>
        <vt:lpwstr>http://www.un.org/fr/about-un/index.html</vt:lpwstr>
      </vt:variant>
      <vt:variant>
        <vt:lpwstr/>
      </vt:variant>
      <vt:variant>
        <vt:i4>4325470</vt:i4>
      </vt:variant>
      <vt:variant>
        <vt:i4>36</vt:i4>
      </vt:variant>
      <vt:variant>
        <vt:i4>0</vt:i4>
      </vt:variant>
      <vt:variant>
        <vt:i4>5</vt:i4>
      </vt:variant>
      <vt:variant>
        <vt:lpwstr>http://mediaf.org/?p=2704</vt:lpwstr>
      </vt:variant>
      <vt:variant>
        <vt:lpwstr/>
      </vt:variant>
      <vt:variant>
        <vt:i4>458759</vt:i4>
      </vt:variant>
      <vt:variant>
        <vt:i4>33</vt:i4>
      </vt:variant>
      <vt:variant>
        <vt:i4>0</vt:i4>
      </vt:variant>
      <vt:variant>
        <vt:i4>5</vt:i4>
      </vt:variant>
      <vt:variant>
        <vt:lpwstr>http://infoenergie.eu/riv+ener/energie-sans-riviere/La fusion-nucleaire-controlee.htm</vt:lpwstr>
      </vt:variant>
      <vt:variant>
        <vt:lpwstr/>
      </vt:variant>
      <vt:variant>
        <vt:i4>65540</vt:i4>
      </vt:variant>
      <vt:variant>
        <vt:i4>30</vt:i4>
      </vt:variant>
      <vt:variant>
        <vt:i4>0</vt:i4>
      </vt:variant>
      <vt:variant>
        <vt:i4>5</vt:i4>
      </vt:variant>
      <vt:variant>
        <vt:lpwstr>http://www.rivieres.info/patri/rizza.htm</vt:lpwstr>
      </vt:variant>
      <vt:variant>
        <vt:lpwstr/>
      </vt:variant>
      <vt:variant>
        <vt:i4>6291514</vt:i4>
      </vt:variant>
      <vt:variant>
        <vt:i4>27</vt:i4>
      </vt:variant>
      <vt:variant>
        <vt:i4>0</vt:i4>
      </vt:variant>
      <vt:variant>
        <vt:i4>5</vt:i4>
      </vt:variant>
      <vt:variant>
        <vt:lpwstr>../../../../site-CK/RE/riv+ener/complements/liens/Lexique-chauffage.pdf</vt:lpwstr>
      </vt:variant>
      <vt:variant>
        <vt:lpwstr/>
      </vt:variant>
      <vt:variant>
        <vt:i4>3932205</vt:i4>
      </vt:variant>
      <vt:variant>
        <vt:i4>24</vt:i4>
      </vt:variant>
      <vt:variant>
        <vt:i4>0</vt:i4>
      </vt:variant>
      <vt:variant>
        <vt:i4>5</vt:i4>
      </vt:variant>
      <vt:variant>
        <vt:lpwstr>http://infoenergie.eu/riv+ener/chaines-energetiques-general.htm</vt:lpwstr>
      </vt:variant>
      <vt:variant>
        <vt:lpwstr/>
      </vt:variant>
      <vt:variant>
        <vt:i4>458846</vt:i4>
      </vt:variant>
      <vt:variant>
        <vt:i4>21</vt:i4>
      </vt:variant>
      <vt:variant>
        <vt:i4>0</vt:i4>
      </vt:variant>
      <vt:variant>
        <vt:i4>5</vt:i4>
      </vt:variant>
      <vt:variant>
        <vt:lpwstr>http://www.infoenergie.eu/riv+ener/energie-sans-riviere/La fusion-nucleaire-controlee.htm</vt:lpwstr>
      </vt:variant>
      <vt:variant>
        <vt:lpwstr/>
      </vt:variant>
      <vt:variant>
        <vt:i4>5636152</vt:i4>
      </vt:variant>
      <vt:variant>
        <vt:i4>18</vt:i4>
      </vt:variant>
      <vt:variant>
        <vt:i4>0</vt:i4>
      </vt:variant>
      <vt:variant>
        <vt:i4>5</vt:i4>
      </vt:variant>
      <vt:variant>
        <vt:lpwstr>http://rivieres.info/gpr/cartes-france_fichiers/eole-europe2.jpg</vt:lpwstr>
      </vt:variant>
      <vt:variant>
        <vt:lpwstr/>
      </vt:variant>
      <vt:variant>
        <vt:i4>65540</vt:i4>
      </vt:variant>
      <vt:variant>
        <vt:i4>15</vt:i4>
      </vt:variant>
      <vt:variant>
        <vt:i4>0</vt:i4>
      </vt:variant>
      <vt:variant>
        <vt:i4>5</vt:i4>
      </vt:variant>
      <vt:variant>
        <vt:lpwstr>http://www.rivieres.info/patri/rizza.htm</vt:lpwstr>
      </vt:variant>
      <vt:variant>
        <vt:lpwstr/>
      </vt:variant>
      <vt:variant>
        <vt:i4>1769558</vt:i4>
      </vt:variant>
      <vt:variant>
        <vt:i4>12</vt:i4>
      </vt:variant>
      <vt:variant>
        <vt:i4>0</vt:i4>
      </vt:variant>
      <vt:variant>
        <vt:i4>5</vt:i4>
      </vt:variant>
      <vt:variant>
        <vt:lpwstr>http://www.photopulse.ch/</vt:lpwstr>
      </vt:variant>
      <vt:variant>
        <vt:lpwstr/>
      </vt:variant>
      <vt:variant>
        <vt:i4>458846</vt:i4>
      </vt:variant>
      <vt:variant>
        <vt:i4>9</vt:i4>
      </vt:variant>
      <vt:variant>
        <vt:i4>0</vt:i4>
      </vt:variant>
      <vt:variant>
        <vt:i4>5</vt:i4>
      </vt:variant>
      <vt:variant>
        <vt:lpwstr>http://www.infoenergie.eu/riv+ener/energie-sans-riviere/La fusion-nucleaire-controlee.htm</vt:lpwstr>
      </vt:variant>
      <vt:variant>
        <vt:lpwstr/>
      </vt:variant>
      <vt:variant>
        <vt:i4>655439</vt:i4>
      </vt:variant>
      <vt:variant>
        <vt:i4>6</vt:i4>
      </vt:variant>
      <vt:variant>
        <vt:i4>0</vt:i4>
      </vt:variant>
      <vt:variant>
        <vt:i4>5</vt:i4>
      </vt:variant>
      <vt:variant>
        <vt:lpwstr>STUDER/www.infoenergie.eu</vt:lpwstr>
      </vt:variant>
      <vt:variant>
        <vt:lpwstr/>
      </vt:variant>
      <vt:variant>
        <vt:i4>7</vt:i4>
      </vt:variant>
      <vt:variant>
        <vt:i4>3</vt:i4>
      </vt:variant>
      <vt:variant>
        <vt:i4>0</vt:i4>
      </vt:variant>
      <vt:variant>
        <vt:i4>5</vt:i4>
      </vt:variant>
      <vt:variant>
        <vt:lpwstr>http://rivieres.info/</vt:lpwstr>
      </vt:variant>
      <vt:variant>
        <vt:lpwstr/>
      </vt:variant>
      <vt:variant>
        <vt:i4>6684704</vt:i4>
      </vt:variant>
      <vt:variant>
        <vt:i4>0</vt:i4>
      </vt:variant>
      <vt:variant>
        <vt:i4>0</vt:i4>
      </vt:variant>
      <vt:variant>
        <vt:i4>5</vt:i4>
      </vt:variant>
      <vt:variant>
        <vt:lpwstr>http://www.infoenergie.eu/oces/manuel/Chapitres.htm</vt:lpwstr>
      </vt:variant>
      <vt:variant>
        <vt:lpwstr/>
      </vt:variant>
      <vt:variant>
        <vt:i4>1769513</vt:i4>
      </vt:variant>
      <vt:variant>
        <vt:i4>9</vt:i4>
      </vt:variant>
      <vt:variant>
        <vt:i4>0</vt:i4>
      </vt:variant>
      <vt:variant>
        <vt:i4>5</vt:i4>
      </vt:variant>
      <vt:variant>
        <vt:lpwstr>http://circulaires.legifrance.gouv.fr/pdf/2013/07/cir_37292.pdf</vt:lpwstr>
      </vt:variant>
      <vt:variant>
        <vt:lpwstr/>
      </vt:variant>
      <vt:variant>
        <vt:i4>7143442</vt:i4>
      </vt:variant>
      <vt:variant>
        <vt:i4>6</vt:i4>
      </vt:variant>
      <vt:variant>
        <vt:i4>0</vt:i4>
      </vt:variant>
      <vt:variant>
        <vt:i4>5</vt:i4>
      </vt:variant>
      <vt:variant>
        <vt:lpwstr>http://infoenergie.eu/riv+ener/complements/Liens_fichiers/afpac-fiche-acoustique-pompes-a-chaleur-n%C2%B01.pdf</vt:lpwstr>
      </vt:variant>
      <vt:variant>
        <vt:lpwstr/>
      </vt:variant>
      <vt:variant>
        <vt:i4>7078015</vt:i4>
      </vt:variant>
      <vt:variant>
        <vt:i4>3</vt:i4>
      </vt:variant>
      <vt:variant>
        <vt:i4>0</vt:i4>
      </vt:variant>
      <vt:variant>
        <vt:i4>5</vt:i4>
      </vt:variant>
      <vt:variant>
        <vt:lpwstr>http://www.infoenergie.eu/</vt:lpwstr>
      </vt:variant>
      <vt:variant>
        <vt:lpwstr/>
      </vt:variant>
      <vt:variant>
        <vt:i4>4063234</vt:i4>
      </vt:variant>
      <vt:variant>
        <vt:i4>0</vt:i4>
      </vt:variant>
      <vt:variant>
        <vt:i4>0</vt:i4>
      </vt:variant>
      <vt:variant>
        <vt:i4>5</vt:i4>
      </vt:variant>
      <vt:variant>
        <vt:lpwstr>http://www.rivieres.info/antho/theorie_foil/theorie_du_ foil.htm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chaleur renouvelable</dc:title>
  <dc:creator>knx</dc:creator>
  <cp:lastModifiedBy>Jean Grossmann</cp:lastModifiedBy>
  <cp:revision>8</cp:revision>
  <cp:lastPrinted>2019-03-06T16:52:00Z</cp:lastPrinted>
  <dcterms:created xsi:type="dcterms:W3CDTF">2018-11-05T03:37:00Z</dcterms:created>
  <dcterms:modified xsi:type="dcterms:W3CDTF">2019-03-06T17:01:00Z</dcterms:modified>
</cp:coreProperties>
</file>